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2176EF" w14:textId="77777777" w:rsidR="0012552E" w:rsidRDefault="0012552E" w:rsidP="00717284">
      <w:pPr>
        <w:jc w:val="center"/>
        <w:rPr>
          <w:b/>
          <w:bCs/>
          <w:caps/>
        </w:rPr>
      </w:pPr>
      <w:r w:rsidRPr="00717284">
        <w:rPr>
          <w:b/>
          <w:bCs/>
          <w:caps/>
        </w:rPr>
        <w:t>Affordable Care Act Resource List</w:t>
      </w:r>
    </w:p>
    <w:p w14:paraId="49DC7BED" w14:textId="77777777" w:rsidR="0012552E" w:rsidRDefault="0012552E"/>
    <w:p w14:paraId="2A8B096B" w14:textId="77777777" w:rsidR="00717284" w:rsidRPr="00BE5F2E" w:rsidRDefault="00717284" w:rsidP="00BE5F2E">
      <w:pPr>
        <w:jc w:val="center"/>
      </w:pPr>
      <w:r w:rsidRPr="00BE5F2E">
        <w:t>Prepared by David Hoff</w:t>
      </w:r>
    </w:p>
    <w:p w14:paraId="32F50AF0" w14:textId="77777777" w:rsidR="00717284" w:rsidRDefault="00717284" w:rsidP="00BE5F2E">
      <w:pPr>
        <w:jc w:val="center"/>
      </w:pPr>
      <w:r w:rsidRPr="00BE5F2E">
        <w:rPr>
          <w:b/>
        </w:rPr>
        <w:t>Institute for Community Inclusion</w:t>
      </w:r>
      <w:r>
        <w:t xml:space="preserve">, </w:t>
      </w:r>
      <w:r w:rsidRPr="00BE5F2E">
        <w:rPr>
          <w:i/>
        </w:rPr>
        <w:t>UMass Boston</w:t>
      </w:r>
      <w:r w:rsidR="00BE5F2E">
        <w:t xml:space="preserve"> - </w:t>
      </w:r>
      <w:hyperlink r:id="rId6" w:history="1">
        <w:r w:rsidRPr="008A213B">
          <w:rPr>
            <w:rStyle w:val="Hyperlink"/>
          </w:rPr>
          <w:t>david.hoff@umb.edu</w:t>
        </w:r>
      </w:hyperlink>
      <w:r>
        <w:t>; 617-287-4308</w:t>
      </w:r>
    </w:p>
    <w:p w14:paraId="7DB17472" w14:textId="77777777" w:rsidR="00717284" w:rsidRDefault="00717284"/>
    <w:p w14:paraId="1BCD42C3" w14:textId="77777777" w:rsidR="00717284" w:rsidRPr="00717284" w:rsidRDefault="00717284" w:rsidP="00717284">
      <w:pPr>
        <w:rPr>
          <w:b/>
          <w:sz w:val="28"/>
          <w:szCs w:val="28"/>
        </w:rPr>
      </w:pPr>
      <w:r w:rsidRPr="00717284">
        <w:rPr>
          <w:b/>
          <w:sz w:val="28"/>
          <w:szCs w:val="28"/>
        </w:rPr>
        <w:t>ACA General Information</w:t>
      </w:r>
    </w:p>
    <w:p w14:paraId="2C86E45E" w14:textId="77777777" w:rsidR="00717284" w:rsidRPr="00717284" w:rsidRDefault="00717284">
      <w:pPr>
        <w:rPr>
          <w:sz w:val="12"/>
          <w:szCs w:val="12"/>
        </w:rPr>
      </w:pPr>
    </w:p>
    <w:p w14:paraId="4DF3C676" w14:textId="77777777" w:rsidR="0012552E" w:rsidRDefault="0012552E">
      <w:r w:rsidRPr="00717284">
        <w:rPr>
          <w:b/>
        </w:rPr>
        <w:t>Federal Government Site:</w:t>
      </w:r>
      <w:r>
        <w:t xml:space="preserve"> </w:t>
      </w:r>
      <w:hyperlink r:id="rId7" w:history="1">
        <w:r w:rsidRPr="008A213B">
          <w:rPr>
            <w:rStyle w:val="Hyperlink"/>
          </w:rPr>
          <w:t>www.healthcare.gov</w:t>
        </w:r>
      </w:hyperlink>
    </w:p>
    <w:p w14:paraId="1C116E51" w14:textId="77777777" w:rsidR="0012552E" w:rsidRDefault="0012552E" w:rsidP="00717284">
      <w:pPr>
        <w:pStyle w:val="ListParagraph"/>
        <w:numPr>
          <w:ilvl w:val="0"/>
          <w:numId w:val="3"/>
        </w:numPr>
      </w:pPr>
      <w:r>
        <w:t>Extensive information on all aspects of the law as well as access to Health Insurance Exchanges</w:t>
      </w:r>
    </w:p>
    <w:p w14:paraId="63C1DDE9" w14:textId="77777777" w:rsidR="0012552E" w:rsidRDefault="0012552E"/>
    <w:p w14:paraId="1F6B0E3C" w14:textId="77777777" w:rsidR="0012552E" w:rsidRDefault="0012552E">
      <w:r w:rsidRPr="00717284">
        <w:rPr>
          <w:b/>
        </w:rPr>
        <w:t>Henry J. Kaiser Family Foundation:</w:t>
      </w:r>
      <w:r>
        <w:t xml:space="preserve"> </w:t>
      </w:r>
      <w:hyperlink r:id="rId8" w:history="1">
        <w:r w:rsidRPr="008A213B">
          <w:rPr>
            <w:rStyle w:val="Hyperlink"/>
          </w:rPr>
          <w:t>http://kff.org/health-reform</w:t>
        </w:r>
      </w:hyperlink>
    </w:p>
    <w:p w14:paraId="690DDE6C" w14:textId="77777777" w:rsidR="0012552E" w:rsidRDefault="0012552E" w:rsidP="00717284">
      <w:pPr>
        <w:pStyle w:val="ListParagraph"/>
        <w:numPr>
          <w:ilvl w:val="0"/>
          <w:numId w:val="3"/>
        </w:numPr>
      </w:pPr>
      <w:r>
        <w:t>Excellent source on the status of ACA implementation and status in each state.</w:t>
      </w:r>
    </w:p>
    <w:p w14:paraId="541AD224" w14:textId="77777777" w:rsidR="0012552E" w:rsidRDefault="0012552E"/>
    <w:p w14:paraId="23FC810D" w14:textId="77777777" w:rsidR="0012552E" w:rsidRPr="00D63151" w:rsidRDefault="0012552E">
      <w:pPr>
        <w:rPr>
          <w:b/>
        </w:rPr>
      </w:pPr>
      <w:r w:rsidRPr="00D63151">
        <w:rPr>
          <w:b/>
        </w:rPr>
        <w:t>Dual Eligibles Information and Advocacy</w:t>
      </w:r>
    </w:p>
    <w:p w14:paraId="28EF9EA0" w14:textId="77777777" w:rsidR="0012552E" w:rsidRDefault="00D63151" w:rsidP="00717284">
      <w:pPr>
        <w:pStyle w:val="ListParagraph"/>
        <w:numPr>
          <w:ilvl w:val="0"/>
          <w:numId w:val="3"/>
        </w:numPr>
      </w:pPr>
      <w:r>
        <w:t xml:space="preserve">Overview from Federal Government: </w:t>
      </w:r>
      <w:hyperlink r:id="rId9" w:history="1">
        <w:r w:rsidRPr="008A213B">
          <w:rPr>
            <w:rStyle w:val="Hyperlink"/>
          </w:rPr>
          <w:t>http://www.medicaid.gov/affordablecareact/provisions/dual-eligibles.html</w:t>
        </w:r>
      </w:hyperlink>
    </w:p>
    <w:p w14:paraId="0BA51DDF" w14:textId="77777777" w:rsidR="00D63151" w:rsidRDefault="00D63151"/>
    <w:p w14:paraId="58779AE6" w14:textId="77777777" w:rsidR="00D63151" w:rsidRDefault="00D63151">
      <w:r>
        <w:t>Advocacy pieces from Community Catalyst:</w:t>
      </w:r>
    </w:p>
    <w:p w14:paraId="7F7E4DCE" w14:textId="77777777" w:rsidR="00D63151" w:rsidRDefault="00D63151" w:rsidP="00717284">
      <w:pPr>
        <w:pStyle w:val="ListParagraph"/>
        <w:numPr>
          <w:ilvl w:val="0"/>
          <w:numId w:val="3"/>
        </w:numPr>
      </w:pPr>
      <w:r>
        <w:t>Dual Eligible Top 10 Priorities:</w:t>
      </w:r>
      <w:r w:rsidR="00717284">
        <w:br/>
      </w:r>
      <w:hyperlink r:id="rId10" w:history="1">
        <w:r w:rsidRPr="008A213B">
          <w:rPr>
            <w:rStyle w:val="Hyperlink"/>
          </w:rPr>
          <w:t>www.communitycatalyst.org/doc-store/publications/Top_Ten_Duals_Projects_Guide_Advocates.pdf</w:t>
        </w:r>
      </w:hyperlink>
    </w:p>
    <w:p w14:paraId="2B7BD963" w14:textId="77777777" w:rsidR="00D63151" w:rsidRDefault="00D63151" w:rsidP="00BE5F2E">
      <w:pPr>
        <w:pStyle w:val="ListParagraph"/>
        <w:numPr>
          <w:ilvl w:val="0"/>
          <w:numId w:val="3"/>
        </w:numPr>
        <w:spacing w:before="60"/>
        <w:contextualSpacing w:val="0"/>
      </w:pPr>
      <w:r>
        <w:t xml:space="preserve">Discussion Paper on Dual Eligible Demonstration Projects: </w:t>
      </w:r>
      <w:hyperlink r:id="rId11" w:history="1">
        <w:r w:rsidRPr="008A213B">
          <w:rPr>
            <w:rStyle w:val="Hyperlink"/>
          </w:rPr>
          <w:t>http://www.communitycatalyst.org/doc-store/publications/State-and-health-readinessFINAL.pdf</w:t>
        </w:r>
      </w:hyperlink>
    </w:p>
    <w:p w14:paraId="494F870D" w14:textId="77777777" w:rsidR="00D63151" w:rsidRDefault="00D63151"/>
    <w:p w14:paraId="0AFCE0A2" w14:textId="77777777" w:rsidR="00D63151" w:rsidRPr="00D63151" w:rsidRDefault="00D63151">
      <w:pPr>
        <w:rPr>
          <w:b/>
        </w:rPr>
      </w:pPr>
      <w:r w:rsidRPr="00D63151">
        <w:rPr>
          <w:b/>
        </w:rPr>
        <w:t>Health Care Workforce Provisions</w:t>
      </w:r>
    </w:p>
    <w:p w14:paraId="22425157" w14:textId="77777777" w:rsidR="00D63151" w:rsidRDefault="00D63151" w:rsidP="00717284">
      <w:pPr>
        <w:pStyle w:val="ListParagraph"/>
        <w:numPr>
          <w:ilvl w:val="0"/>
          <w:numId w:val="3"/>
        </w:numPr>
      </w:pPr>
      <w:r>
        <w:t xml:space="preserve">National Conference of State Legislatures summary of provisions in the ACA focused on improving the health care workforce: </w:t>
      </w:r>
      <w:hyperlink r:id="rId12" w:history="1">
        <w:r w:rsidRPr="008A213B">
          <w:rPr>
            <w:rStyle w:val="Hyperlink"/>
          </w:rPr>
          <w:t>www.ncsl.org/documents/health/HlthWrkfrceProvHR3590.pdf</w:t>
        </w:r>
      </w:hyperlink>
    </w:p>
    <w:p w14:paraId="653729B4" w14:textId="77777777" w:rsidR="00717284" w:rsidRPr="00BE5F2E" w:rsidRDefault="00717284">
      <w:pPr>
        <w:rPr>
          <w:sz w:val="12"/>
          <w:szCs w:val="12"/>
        </w:rPr>
      </w:pPr>
    </w:p>
    <w:p w14:paraId="1047D9F3" w14:textId="77777777" w:rsidR="00D63151" w:rsidRPr="00717284" w:rsidRDefault="00D63151">
      <w:pPr>
        <w:pBdr>
          <w:bottom w:val="single" w:sz="6" w:space="1" w:color="auto"/>
        </w:pBdr>
        <w:rPr>
          <w:sz w:val="12"/>
          <w:szCs w:val="12"/>
        </w:rPr>
      </w:pPr>
    </w:p>
    <w:p w14:paraId="2F8106E9" w14:textId="77777777" w:rsidR="00717284" w:rsidRDefault="00717284"/>
    <w:p w14:paraId="03F2E500" w14:textId="77777777" w:rsidR="00D63151" w:rsidRPr="00717284" w:rsidRDefault="00D63151" w:rsidP="00717284">
      <w:pPr>
        <w:rPr>
          <w:b/>
          <w:sz w:val="28"/>
          <w:szCs w:val="28"/>
        </w:rPr>
      </w:pPr>
      <w:r w:rsidRPr="00717284">
        <w:rPr>
          <w:b/>
          <w:sz w:val="28"/>
          <w:szCs w:val="28"/>
        </w:rPr>
        <w:t>ACA and People with Disabilities</w:t>
      </w:r>
    </w:p>
    <w:p w14:paraId="1847E800" w14:textId="77777777" w:rsidR="00717284" w:rsidRPr="00BE5F2E" w:rsidRDefault="00717284">
      <w:pPr>
        <w:rPr>
          <w:b/>
          <w:sz w:val="12"/>
          <w:szCs w:val="12"/>
        </w:rPr>
      </w:pPr>
    </w:p>
    <w:p w14:paraId="199C07EB" w14:textId="77777777" w:rsidR="00826AC4" w:rsidRPr="00717284" w:rsidRDefault="00826AC4">
      <w:pPr>
        <w:rPr>
          <w:b/>
        </w:rPr>
      </w:pPr>
      <w:r w:rsidRPr="00717284">
        <w:rPr>
          <w:b/>
        </w:rPr>
        <w:t>Summary information from the Federal Government:</w:t>
      </w:r>
    </w:p>
    <w:p w14:paraId="11E87387" w14:textId="77777777" w:rsidR="00D63151" w:rsidRDefault="00D63151" w:rsidP="00717284">
      <w:pPr>
        <w:pStyle w:val="ListParagraph"/>
        <w:numPr>
          <w:ilvl w:val="0"/>
          <w:numId w:val="1"/>
        </w:numPr>
      </w:pPr>
      <w:r>
        <w:t xml:space="preserve">Department of Health and Human Services: </w:t>
      </w:r>
      <w:hyperlink r:id="rId13" w:history="1">
        <w:r w:rsidRPr="008A213B">
          <w:rPr>
            <w:rStyle w:val="Hyperlink"/>
          </w:rPr>
          <w:t>www.hhs.gov/od/affordable_care_act.html</w:t>
        </w:r>
      </w:hyperlink>
    </w:p>
    <w:p w14:paraId="1DA4BB84" w14:textId="77777777" w:rsidR="00D63151" w:rsidRDefault="00826AC4" w:rsidP="00717284">
      <w:pPr>
        <w:pStyle w:val="ListParagraph"/>
        <w:numPr>
          <w:ilvl w:val="0"/>
          <w:numId w:val="1"/>
        </w:numPr>
      </w:pPr>
      <w:r>
        <w:t>White Hou</w:t>
      </w:r>
      <w:r w:rsidR="003A4853">
        <w:t>s</w:t>
      </w:r>
      <w:bookmarkStart w:id="0" w:name="_GoBack"/>
      <w:bookmarkEnd w:id="0"/>
      <w:r>
        <w:t xml:space="preserve">e: </w:t>
      </w:r>
      <w:hyperlink r:id="rId14" w:history="1">
        <w:r w:rsidRPr="008A213B">
          <w:rPr>
            <w:rStyle w:val="Hyperlink"/>
          </w:rPr>
          <w:t>www.whitehouse.gov/sites/default/files/docs/the_aca_helps_americans_with_disabilities.pdf</w:t>
        </w:r>
      </w:hyperlink>
    </w:p>
    <w:p w14:paraId="53BA76A4" w14:textId="77777777" w:rsidR="00826AC4" w:rsidRPr="00BE5F2E" w:rsidRDefault="00826AC4">
      <w:pPr>
        <w:rPr>
          <w:sz w:val="36"/>
          <w:szCs w:val="36"/>
        </w:rPr>
      </w:pPr>
    </w:p>
    <w:p w14:paraId="33665A8E" w14:textId="77777777" w:rsidR="00717284" w:rsidRDefault="00717284">
      <w:pPr>
        <w:rPr>
          <w:b/>
        </w:rPr>
      </w:pPr>
      <w:r>
        <w:rPr>
          <w:b/>
        </w:rPr>
        <w:t>Summary i</w:t>
      </w:r>
      <w:r w:rsidRPr="00717284">
        <w:rPr>
          <w:b/>
        </w:rPr>
        <w:t>nformation from Advocacy Groups</w:t>
      </w:r>
    </w:p>
    <w:p w14:paraId="78ACBF6A" w14:textId="77777777" w:rsidR="00717284" w:rsidRPr="00717284" w:rsidRDefault="00717284" w:rsidP="00717284">
      <w:pPr>
        <w:pStyle w:val="ListParagraph"/>
        <w:numPr>
          <w:ilvl w:val="0"/>
          <w:numId w:val="2"/>
        </w:numPr>
      </w:pPr>
      <w:r w:rsidRPr="00717284">
        <w:t>National Disability Rights Center TASC</w:t>
      </w:r>
    </w:p>
    <w:p w14:paraId="163850CD" w14:textId="77777777" w:rsidR="00717284" w:rsidRDefault="00717284">
      <w:r>
        <w:t xml:space="preserve">Summary of ACA </w:t>
      </w:r>
    </w:p>
    <w:p w14:paraId="098095BA" w14:textId="77777777" w:rsidR="00717284" w:rsidRDefault="003A4853">
      <w:hyperlink r:id="rId15" w:history="1">
        <w:r w:rsidR="00717284" w:rsidRPr="008A213B">
          <w:rPr>
            <w:rStyle w:val="Hyperlink"/>
          </w:rPr>
          <w:t>http://www.in.gov/ipas/files/Guide_to_the_Affordable_Care_Act.pdf</w:t>
        </w:r>
      </w:hyperlink>
      <w:r w:rsidR="00717284">
        <w:t xml:space="preserve"> </w:t>
      </w:r>
    </w:p>
    <w:p w14:paraId="24FCBE77" w14:textId="77777777" w:rsidR="00826AC4" w:rsidRDefault="00826AC4"/>
    <w:p w14:paraId="0F23900F" w14:textId="77777777" w:rsidR="00826AC4" w:rsidRDefault="00826AC4" w:rsidP="00717284">
      <w:pPr>
        <w:pStyle w:val="ListParagraph"/>
        <w:numPr>
          <w:ilvl w:val="0"/>
          <w:numId w:val="2"/>
        </w:numPr>
      </w:pPr>
      <w:r>
        <w:t>AAPD</w:t>
      </w:r>
    </w:p>
    <w:p w14:paraId="625A4519" w14:textId="77777777" w:rsidR="00826AC4" w:rsidRDefault="003A4853">
      <w:hyperlink r:id="rId16" w:history="1">
        <w:r w:rsidR="00717284" w:rsidRPr="008A213B">
          <w:rPr>
            <w:rStyle w:val="Hyperlink"/>
          </w:rPr>
          <w:t>www.aapd.com/resources/fact-sheets/health-reform-people-with-disabilities.html</w:t>
        </w:r>
      </w:hyperlink>
    </w:p>
    <w:p w14:paraId="3C19AC05" w14:textId="77777777" w:rsidR="00717284" w:rsidRDefault="00717284"/>
    <w:p w14:paraId="3FE910C9" w14:textId="77777777" w:rsidR="00717284" w:rsidRDefault="00717284" w:rsidP="00717284">
      <w:pPr>
        <w:pStyle w:val="ListParagraph"/>
        <w:numPr>
          <w:ilvl w:val="0"/>
          <w:numId w:val="2"/>
        </w:numPr>
      </w:pPr>
      <w:r>
        <w:t>National Alliance on Mental Illness</w:t>
      </w:r>
    </w:p>
    <w:p w14:paraId="6B35C81B" w14:textId="77777777" w:rsidR="00717284" w:rsidRDefault="003A4853" w:rsidP="00717284">
      <w:hyperlink r:id="rId17" w:history="1">
        <w:r w:rsidR="00717284" w:rsidRPr="008A213B">
          <w:rPr>
            <w:rStyle w:val="Hyperlink"/>
          </w:rPr>
          <w:t>www.nami.org/Template.cfm?Section=Health_Care_Reform&amp;Template=/ContentManagement/ContentDisplay.cfm&amp;ContentID=163155</w:t>
        </w:r>
      </w:hyperlink>
    </w:p>
    <w:p w14:paraId="094AB2E4" w14:textId="77777777" w:rsidR="00717284" w:rsidRDefault="00717284" w:rsidP="00717284"/>
    <w:p w14:paraId="11BD8AB4" w14:textId="77777777" w:rsidR="00826AC4" w:rsidRDefault="00717284" w:rsidP="00717284">
      <w:pPr>
        <w:pStyle w:val="ListParagraph"/>
        <w:numPr>
          <w:ilvl w:val="0"/>
          <w:numId w:val="2"/>
        </w:numPr>
      </w:pPr>
      <w:r>
        <w:t>T</w:t>
      </w:r>
      <w:r w:rsidR="00826AC4">
        <w:t>he ARC</w:t>
      </w:r>
    </w:p>
    <w:p w14:paraId="2F7EE5DF" w14:textId="77777777" w:rsidR="00826AC4" w:rsidRDefault="003A4853">
      <w:hyperlink r:id="rId18" w:history="1">
        <w:r w:rsidR="00826AC4" w:rsidRPr="008A213B">
          <w:rPr>
            <w:rStyle w:val="Hyperlink"/>
          </w:rPr>
          <w:t>www.thearc.org/document.doc?id=3898</w:t>
        </w:r>
      </w:hyperlink>
    </w:p>
    <w:p w14:paraId="3245649E" w14:textId="77777777" w:rsidR="00826AC4" w:rsidRDefault="00826AC4"/>
    <w:p w14:paraId="2B31DB9D" w14:textId="77777777" w:rsidR="00826AC4" w:rsidRDefault="00826AC4" w:rsidP="00717284">
      <w:pPr>
        <w:pStyle w:val="ListParagraph"/>
        <w:numPr>
          <w:ilvl w:val="0"/>
          <w:numId w:val="2"/>
        </w:numPr>
      </w:pPr>
      <w:r>
        <w:t>Thinking Person’s Guide to Autism</w:t>
      </w:r>
    </w:p>
    <w:p w14:paraId="32C2E430" w14:textId="77777777" w:rsidR="00717284" w:rsidRDefault="003A4853">
      <w:hyperlink r:id="rId19" w:history="1">
        <w:r w:rsidR="00717284" w:rsidRPr="008A213B">
          <w:rPr>
            <w:rStyle w:val="Hyperlink"/>
          </w:rPr>
          <w:t>www.thinkingautismguide.com/2013/09/how-will-affordable-care-act-affect.html</w:t>
        </w:r>
      </w:hyperlink>
    </w:p>
    <w:sectPr w:rsidR="00717284" w:rsidSect="0071728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2A87" w:usb1="80000000" w:usb2="00000008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2A87" w:usb1="80000000" w:usb2="00000008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2453F"/>
    <w:multiLevelType w:val="hybridMultilevel"/>
    <w:tmpl w:val="83361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BE6491"/>
    <w:multiLevelType w:val="hybridMultilevel"/>
    <w:tmpl w:val="C04233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52E1366"/>
    <w:multiLevelType w:val="hybridMultilevel"/>
    <w:tmpl w:val="44981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52E"/>
    <w:rsid w:val="0012552E"/>
    <w:rsid w:val="003A4853"/>
    <w:rsid w:val="003F2CF0"/>
    <w:rsid w:val="0067319E"/>
    <w:rsid w:val="00717284"/>
    <w:rsid w:val="008264FF"/>
    <w:rsid w:val="00826AC4"/>
    <w:rsid w:val="00BE5F2E"/>
    <w:rsid w:val="00D63151"/>
    <w:rsid w:val="00FC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4132BCC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2E776C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2552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72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2E776C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2552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7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medicaid.gov/affordablecareact/provisions/dual-eligibles.html" TargetMode="External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hyperlink" Target="http://www.communitycatalyst.org/doc-store/publications/Top_Ten_Duals_Projects_Guide_Advocates.pdf" TargetMode="External"/><Relationship Id="rId11" Type="http://schemas.openxmlformats.org/officeDocument/2006/relationships/hyperlink" Target="http://www.communitycatalyst.org/doc-store/publications/State-and-health-readinessFINAL.pdf" TargetMode="External"/><Relationship Id="rId12" Type="http://schemas.openxmlformats.org/officeDocument/2006/relationships/hyperlink" Target="http://www.ncsl.org/documents/health/HlthWrkfrceProvHR3590.pdf" TargetMode="External"/><Relationship Id="rId13" Type="http://schemas.openxmlformats.org/officeDocument/2006/relationships/hyperlink" Target="http://www.hhs.gov/od/affordable_care_act.html" TargetMode="External"/><Relationship Id="rId14" Type="http://schemas.openxmlformats.org/officeDocument/2006/relationships/hyperlink" Target="http://www.whitehouse.gov/sites/default/files/docs/the_aca_helps_americans_with_disabilities.pdf" TargetMode="External"/><Relationship Id="rId15" Type="http://schemas.openxmlformats.org/officeDocument/2006/relationships/hyperlink" Target="http://www.in.gov/ipas/files/Guide_to_the_Affordable_Care_Act.pdf" TargetMode="External"/><Relationship Id="rId16" Type="http://schemas.openxmlformats.org/officeDocument/2006/relationships/hyperlink" Target="http://www.aapd.com/resources/fact-sheets/health-reform-people-with-disabilities.html" TargetMode="External"/><Relationship Id="rId17" Type="http://schemas.openxmlformats.org/officeDocument/2006/relationships/hyperlink" Target="http://www.nami.org/Template.cfm?Section=Health_Care_Reform&amp;Template=/ContentManagement/ContentDisplay.cfm&amp;ContentID=163155" TargetMode="External"/><Relationship Id="rId18" Type="http://schemas.openxmlformats.org/officeDocument/2006/relationships/hyperlink" Target="http://www.thearc.org/document.doc?id=3898" TargetMode="External"/><Relationship Id="rId19" Type="http://schemas.openxmlformats.org/officeDocument/2006/relationships/hyperlink" Target="http://www.thinkingautismguide.com/2013/09/how-will-affordable-care-act-affect.html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david.hoff@umb.edu" TargetMode="External"/><Relationship Id="rId7" Type="http://schemas.openxmlformats.org/officeDocument/2006/relationships/hyperlink" Target="http://www.healthcare.gov" TargetMode="External"/><Relationship Id="rId8" Type="http://schemas.openxmlformats.org/officeDocument/2006/relationships/hyperlink" Target="http://kff.org/health-re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468</Words>
  <Characters>2670</Characters>
  <Application>Microsoft Macintosh Word</Application>
  <DocSecurity>0</DocSecurity>
  <Lines>22</Lines>
  <Paragraphs>6</Paragraphs>
  <ScaleCrop>false</ScaleCrop>
  <Company>Institute for Community Inclusion</Company>
  <LinksUpToDate>false</LinksUpToDate>
  <CharactersWithSpaces>3132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 Hoff</dc:creator>
  <cp:keywords/>
  <dc:description/>
  <cp:lastModifiedBy>David Hoff</cp:lastModifiedBy>
  <cp:revision>2</cp:revision>
  <dcterms:created xsi:type="dcterms:W3CDTF">2013-12-06T16:24:00Z</dcterms:created>
  <dcterms:modified xsi:type="dcterms:W3CDTF">2014-07-16T18:21:00Z</dcterms:modified>
</cp:coreProperties>
</file>