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85B6BC" w14:textId="1398D3C8" w:rsidR="00BA696F" w:rsidRPr="009621A2" w:rsidRDefault="00C42BEB">
      <w:pPr>
        <w:rPr>
          <w:rFonts w:asciiTheme="majorHAnsi" w:hAnsiTheme="majorHAnsi" w:cstheme="majorHAnsi"/>
        </w:rPr>
      </w:pPr>
      <w:r w:rsidRPr="009621A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7D74CC54" wp14:editId="11ECE75F">
            <wp:simplePos x="0" y="0"/>
            <wp:positionH relativeFrom="column">
              <wp:posOffset>1750060</wp:posOffset>
            </wp:positionH>
            <wp:positionV relativeFrom="paragraph">
              <wp:posOffset>178435</wp:posOffset>
            </wp:positionV>
            <wp:extent cx="2014220" cy="1575435"/>
            <wp:effectExtent l="0" t="0" r="5080" b="0"/>
            <wp:wrapSquare wrapText="bothSides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AE5A6" w14:textId="603A654A" w:rsidR="00BA696F" w:rsidRPr="009621A2" w:rsidRDefault="00BA696F">
      <w:pPr>
        <w:rPr>
          <w:rFonts w:asciiTheme="majorHAnsi" w:hAnsiTheme="majorHAnsi" w:cstheme="majorHAnsi"/>
          <w:b/>
        </w:rPr>
      </w:pPr>
    </w:p>
    <w:p w14:paraId="1B23DD11" w14:textId="65AE668A" w:rsidR="00692FA4" w:rsidRPr="009621A2" w:rsidRDefault="00692FA4">
      <w:pPr>
        <w:rPr>
          <w:rFonts w:asciiTheme="majorHAnsi" w:hAnsiTheme="majorHAnsi" w:cstheme="majorHAnsi"/>
          <w:b/>
          <w:u w:val="single"/>
        </w:rPr>
      </w:pPr>
    </w:p>
    <w:p w14:paraId="62B6B9AB" w14:textId="0F0F51D1" w:rsidR="00692FA4" w:rsidRPr="009621A2" w:rsidRDefault="00692FA4">
      <w:pPr>
        <w:rPr>
          <w:rFonts w:asciiTheme="majorHAnsi" w:hAnsiTheme="majorHAnsi" w:cstheme="majorHAnsi"/>
          <w:b/>
          <w:u w:val="single"/>
        </w:rPr>
      </w:pPr>
    </w:p>
    <w:p w14:paraId="222D0B7E" w14:textId="73607880" w:rsidR="00692FA4" w:rsidRPr="009621A2" w:rsidRDefault="00692FA4">
      <w:pPr>
        <w:rPr>
          <w:rFonts w:asciiTheme="majorHAnsi" w:hAnsiTheme="majorHAnsi" w:cstheme="majorHAnsi"/>
          <w:b/>
          <w:u w:val="single"/>
        </w:rPr>
      </w:pPr>
    </w:p>
    <w:p w14:paraId="723B40A2" w14:textId="4179C702" w:rsidR="00692FA4" w:rsidRPr="009621A2" w:rsidRDefault="00692FA4">
      <w:pPr>
        <w:rPr>
          <w:rFonts w:asciiTheme="majorHAnsi" w:hAnsiTheme="majorHAnsi" w:cstheme="majorHAnsi"/>
          <w:b/>
          <w:u w:val="single"/>
        </w:rPr>
      </w:pPr>
    </w:p>
    <w:p w14:paraId="2DA9E41D" w14:textId="43999B82" w:rsidR="00692FA4" w:rsidRPr="009621A2" w:rsidRDefault="00692FA4">
      <w:pPr>
        <w:rPr>
          <w:rFonts w:asciiTheme="majorHAnsi" w:hAnsiTheme="majorHAnsi" w:cstheme="majorHAnsi"/>
          <w:b/>
          <w:u w:val="single"/>
        </w:rPr>
      </w:pPr>
    </w:p>
    <w:p w14:paraId="60FD085D" w14:textId="54FCD454" w:rsidR="00692FA4" w:rsidRPr="009621A2" w:rsidRDefault="00692FA4">
      <w:pPr>
        <w:rPr>
          <w:rFonts w:asciiTheme="majorHAnsi" w:hAnsiTheme="majorHAnsi" w:cstheme="majorHAnsi"/>
          <w:b/>
          <w:u w:val="single"/>
        </w:rPr>
      </w:pPr>
    </w:p>
    <w:p w14:paraId="301869E8" w14:textId="53812B42" w:rsidR="00D402C8" w:rsidRPr="009621A2" w:rsidRDefault="00D402C8">
      <w:pPr>
        <w:rPr>
          <w:rFonts w:asciiTheme="majorHAnsi" w:hAnsiTheme="majorHAnsi" w:cstheme="majorHAnsi"/>
          <w:b/>
          <w:u w:val="single"/>
        </w:rPr>
      </w:pPr>
    </w:p>
    <w:p w14:paraId="0574815D" w14:textId="46D56859" w:rsidR="00C42BEB" w:rsidRDefault="00C42BEB">
      <w:pPr>
        <w:rPr>
          <w:rFonts w:asciiTheme="majorHAnsi" w:hAnsiTheme="majorHAnsi" w:cstheme="majorHAnsi"/>
          <w:bCs/>
        </w:rPr>
      </w:pPr>
    </w:p>
    <w:p w14:paraId="0410EB96" w14:textId="77777777" w:rsidR="00C6319C" w:rsidRPr="009621A2" w:rsidRDefault="00C6319C">
      <w:pPr>
        <w:rPr>
          <w:rFonts w:asciiTheme="majorHAnsi" w:hAnsiTheme="majorHAnsi" w:cstheme="majorHAnsi"/>
          <w:bCs/>
        </w:rPr>
      </w:pPr>
    </w:p>
    <w:p w14:paraId="1E455B46" w14:textId="6A1A14B0" w:rsidR="009621A2" w:rsidRPr="009621A2" w:rsidRDefault="009621A2">
      <w:pPr>
        <w:rPr>
          <w:rFonts w:asciiTheme="majorHAnsi" w:hAnsiTheme="majorHAnsi" w:cstheme="majorHAnsi"/>
          <w:bCs/>
          <w:u w:val="single"/>
        </w:rPr>
      </w:pPr>
      <w:r w:rsidRPr="009621A2">
        <w:rPr>
          <w:rFonts w:asciiTheme="majorHAnsi" w:hAnsiTheme="majorHAnsi" w:cstheme="majorHAnsi"/>
          <w:bCs/>
          <w:u w:val="single"/>
        </w:rPr>
        <w:t>TECHNOLOGY FIRST INITIATIVES</w:t>
      </w:r>
    </w:p>
    <w:p w14:paraId="04E8E7A4" w14:textId="32ABD1D7" w:rsidR="00C42BEB" w:rsidRPr="009621A2" w:rsidRDefault="00C42BEB" w:rsidP="009621A2">
      <w:pPr>
        <w:pStyle w:val="ListParagraph"/>
        <w:numPr>
          <w:ilvl w:val="0"/>
          <w:numId w:val="33"/>
        </w:numPr>
        <w:spacing w:before="120"/>
        <w:contextualSpacing w:val="0"/>
        <w:rPr>
          <w:rFonts w:asciiTheme="majorHAnsi" w:hAnsiTheme="majorHAnsi" w:cstheme="majorHAnsi"/>
          <w:bCs/>
        </w:rPr>
      </w:pPr>
      <w:r w:rsidRPr="009621A2">
        <w:rPr>
          <w:rFonts w:asciiTheme="majorHAnsi" w:hAnsiTheme="majorHAnsi" w:cstheme="majorHAnsi"/>
          <w:b/>
        </w:rPr>
        <w:t>Missouri Technology First</w:t>
      </w:r>
      <w:r w:rsidR="00A30477">
        <w:rPr>
          <w:rFonts w:asciiTheme="majorHAnsi" w:hAnsiTheme="majorHAnsi" w:cstheme="majorHAnsi"/>
          <w:bCs/>
        </w:rPr>
        <w:t>:</w:t>
      </w:r>
      <w:r w:rsidRPr="009621A2">
        <w:rPr>
          <w:rFonts w:asciiTheme="majorHAnsi" w:hAnsiTheme="majorHAnsi" w:cstheme="majorHAnsi"/>
          <w:bCs/>
        </w:rPr>
        <w:t xml:space="preserve"> </w:t>
      </w:r>
      <w:hyperlink r:id="rId8" w:history="1">
        <w:r w:rsidRPr="009621A2">
          <w:rPr>
            <w:rStyle w:val="Hyperlink"/>
            <w:rFonts w:asciiTheme="majorHAnsi" w:hAnsiTheme="majorHAnsi" w:cstheme="majorHAnsi"/>
            <w:bCs/>
          </w:rPr>
          <w:t>https://dmh.mo.gov/dev-disabilities/technology-first</w:t>
        </w:r>
      </w:hyperlink>
      <w:r w:rsidRPr="009621A2">
        <w:rPr>
          <w:rFonts w:asciiTheme="majorHAnsi" w:hAnsiTheme="majorHAnsi" w:cstheme="majorHAnsi"/>
          <w:bCs/>
        </w:rPr>
        <w:t xml:space="preserve"> </w:t>
      </w:r>
    </w:p>
    <w:p w14:paraId="5F0EF5F7" w14:textId="277FFED9" w:rsidR="00C42BEB" w:rsidRPr="009621A2" w:rsidRDefault="00C42BEB" w:rsidP="009621A2">
      <w:pPr>
        <w:pStyle w:val="ListParagraph"/>
        <w:numPr>
          <w:ilvl w:val="0"/>
          <w:numId w:val="33"/>
        </w:numPr>
        <w:spacing w:before="120"/>
        <w:contextualSpacing w:val="0"/>
        <w:rPr>
          <w:rFonts w:asciiTheme="majorHAnsi" w:hAnsiTheme="majorHAnsi" w:cstheme="majorHAnsi"/>
          <w:bCs/>
        </w:rPr>
      </w:pPr>
      <w:r w:rsidRPr="009621A2">
        <w:rPr>
          <w:rFonts w:asciiTheme="majorHAnsi" w:hAnsiTheme="majorHAnsi" w:cstheme="majorHAnsi"/>
          <w:b/>
        </w:rPr>
        <w:t>Ohio Technology First</w:t>
      </w:r>
      <w:r w:rsidR="00A30477">
        <w:rPr>
          <w:rFonts w:asciiTheme="majorHAnsi" w:hAnsiTheme="majorHAnsi" w:cstheme="majorHAnsi"/>
          <w:bCs/>
        </w:rPr>
        <w:t>:</w:t>
      </w:r>
      <w:r w:rsidRPr="009621A2">
        <w:rPr>
          <w:rFonts w:asciiTheme="majorHAnsi" w:hAnsiTheme="majorHAnsi" w:cstheme="majorHAnsi"/>
          <w:bCs/>
        </w:rPr>
        <w:t xml:space="preserve"> </w:t>
      </w:r>
      <w:hyperlink r:id="rId9" w:history="1">
        <w:r w:rsidR="008C5CE1" w:rsidRPr="009621A2">
          <w:rPr>
            <w:rStyle w:val="Hyperlink"/>
            <w:rFonts w:asciiTheme="majorHAnsi" w:hAnsiTheme="majorHAnsi" w:cstheme="majorHAnsi"/>
            <w:bCs/>
          </w:rPr>
          <w:t>https://dodd.ohio.gov/wps/portal/gov/dodd/about-us/resources/tech-first/tech-first</w:t>
        </w:r>
      </w:hyperlink>
      <w:r w:rsidR="008C5CE1" w:rsidRPr="009621A2">
        <w:rPr>
          <w:rFonts w:asciiTheme="majorHAnsi" w:hAnsiTheme="majorHAnsi" w:cstheme="majorHAnsi"/>
          <w:bCs/>
        </w:rPr>
        <w:t xml:space="preserve"> </w:t>
      </w:r>
    </w:p>
    <w:p w14:paraId="4882D01A" w14:textId="77777777" w:rsidR="009621A2" w:rsidRPr="009621A2" w:rsidRDefault="009621A2" w:rsidP="008C5CE1">
      <w:pPr>
        <w:rPr>
          <w:rFonts w:asciiTheme="majorHAnsi" w:hAnsiTheme="majorHAnsi" w:cstheme="majorHAnsi"/>
          <w:b/>
        </w:rPr>
      </w:pPr>
    </w:p>
    <w:p w14:paraId="7BE1D368" w14:textId="11D452D1" w:rsidR="009621A2" w:rsidRDefault="009621A2" w:rsidP="009621A2">
      <w:pPr>
        <w:rPr>
          <w:rFonts w:asciiTheme="majorHAnsi" w:hAnsiTheme="majorHAnsi" w:cstheme="majorHAnsi"/>
          <w:bCs/>
        </w:rPr>
      </w:pPr>
    </w:p>
    <w:p w14:paraId="73B15615" w14:textId="2FB9DE28" w:rsidR="009621A2" w:rsidRPr="009621A2" w:rsidRDefault="009621A2" w:rsidP="009621A2">
      <w:pPr>
        <w:spacing w:before="120"/>
        <w:rPr>
          <w:rFonts w:asciiTheme="majorHAnsi" w:hAnsiTheme="majorHAnsi" w:cstheme="majorHAnsi"/>
          <w:color w:val="000000" w:themeColor="text1"/>
          <w:u w:val="single"/>
        </w:rPr>
      </w:pPr>
      <w:r w:rsidRPr="009621A2">
        <w:rPr>
          <w:rFonts w:asciiTheme="majorHAnsi" w:hAnsiTheme="majorHAnsi" w:cstheme="majorHAnsi"/>
          <w:color w:val="000000" w:themeColor="text1"/>
          <w:u w:val="single"/>
        </w:rPr>
        <w:t>APP RESOURCES</w:t>
      </w:r>
    </w:p>
    <w:p w14:paraId="5292CB9B" w14:textId="77777777" w:rsidR="00C21EB3" w:rsidRDefault="00C21EB3" w:rsidP="00C21EB3">
      <w:pPr>
        <w:pStyle w:val="ListParagraph"/>
        <w:numPr>
          <w:ilvl w:val="0"/>
          <w:numId w:val="34"/>
        </w:numPr>
        <w:spacing w:before="120"/>
        <w:contextualSpacing w:val="0"/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  <w:b/>
          <w:bCs/>
          <w:color w:val="000000" w:themeColor="text1"/>
        </w:rPr>
        <w:t>ADAPTECH Research Network</w:t>
      </w:r>
      <w:r w:rsidRPr="009621A2">
        <w:rPr>
          <w:rFonts w:asciiTheme="majorHAnsi" w:hAnsiTheme="majorHAnsi" w:cstheme="majorHAnsi"/>
          <w:color w:val="000000" w:themeColor="text1"/>
        </w:rPr>
        <w:t xml:space="preserve"> </w:t>
      </w:r>
      <w:r>
        <w:rPr>
          <w:rFonts w:asciiTheme="majorHAnsi" w:hAnsiTheme="majorHAnsi" w:cstheme="majorHAnsi"/>
          <w:color w:val="000000" w:themeColor="text1"/>
        </w:rPr>
        <w:t>–</w:t>
      </w:r>
    </w:p>
    <w:p w14:paraId="6499D2FF" w14:textId="77777777" w:rsidR="00C21EB3" w:rsidRPr="009621A2" w:rsidRDefault="00C21EB3" w:rsidP="00C21EB3">
      <w:pPr>
        <w:pStyle w:val="ListParagraph"/>
        <w:numPr>
          <w:ilvl w:val="0"/>
          <w:numId w:val="35"/>
        </w:numPr>
        <w:spacing w:before="120"/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  <w:bCs/>
        </w:rPr>
        <w:t>Apple OS apps</w:t>
      </w:r>
      <w:r>
        <w:rPr>
          <w:rFonts w:asciiTheme="majorHAnsi" w:hAnsiTheme="majorHAnsi" w:cstheme="majorHAnsi"/>
          <w:bCs/>
        </w:rPr>
        <w:t>:</w:t>
      </w:r>
      <w:r w:rsidRPr="009621A2">
        <w:rPr>
          <w:rFonts w:asciiTheme="majorHAnsi" w:hAnsiTheme="majorHAnsi" w:cstheme="majorHAnsi"/>
          <w:bCs/>
          <w:color w:val="000000" w:themeColor="text1"/>
        </w:rPr>
        <w:t xml:space="preserve"> </w:t>
      </w:r>
      <w:hyperlink r:id="rId10" w:history="1">
        <w:r w:rsidRPr="009621A2">
          <w:rPr>
            <w:rStyle w:val="Hyperlink"/>
            <w:rFonts w:asciiTheme="majorHAnsi" w:hAnsiTheme="majorHAnsi" w:cstheme="majorHAnsi"/>
            <w:bCs/>
          </w:rPr>
          <w:t>https://adaptech.org/fandi/products/operating-system/ios/?v=categories</w:t>
        </w:r>
      </w:hyperlink>
      <w:r w:rsidRPr="009621A2">
        <w:rPr>
          <w:rFonts w:asciiTheme="majorHAnsi" w:hAnsiTheme="majorHAnsi" w:cstheme="majorHAnsi"/>
          <w:bCs/>
          <w:color w:val="000000" w:themeColor="text1"/>
        </w:rPr>
        <w:t xml:space="preserve"> </w:t>
      </w:r>
    </w:p>
    <w:p w14:paraId="7C407632" w14:textId="77777777" w:rsidR="00C21EB3" w:rsidRPr="009621A2" w:rsidRDefault="00C21EB3" w:rsidP="00C21EB3">
      <w:pPr>
        <w:pStyle w:val="ListParagraph"/>
        <w:numPr>
          <w:ilvl w:val="0"/>
          <w:numId w:val="35"/>
        </w:numPr>
        <w:spacing w:before="120"/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  <w:bCs/>
        </w:rPr>
        <w:t>Android OS apps</w:t>
      </w:r>
      <w:r>
        <w:rPr>
          <w:rFonts w:asciiTheme="majorHAnsi" w:hAnsiTheme="majorHAnsi" w:cstheme="majorHAnsi"/>
          <w:bCs/>
        </w:rPr>
        <w:t>:</w:t>
      </w:r>
      <w:r w:rsidRPr="009621A2">
        <w:rPr>
          <w:rFonts w:asciiTheme="majorHAnsi" w:hAnsiTheme="majorHAnsi" w:cstheme="majorHAnsi"/>
          <w:bCs/>
          <w:color w:val="000000" w:themeColor="text1"/>
        </w:rPr>
        <w:t xml:space="preserve"> </w:t>
      </w:r>
      <w:hyperlink r:id="rId11" w:history="1">
        <w:r w:rsidRPr="009621A2">
          <w:rPr>
            <w:rStyle w:val="Hyperlink"/>
            <w:rFonts w:asciiTheme="majorHAnsi" w:hAnsiTheme="majorHAnsi" w:cstheme="majorHAnsi"/>
            <w:bCs/>
            <w:color w:val="000000" w:themeColor="text1"/>
          </w:rPr>
          <w:t>https://adaptech.org/fandi/products/operating-system/android/?v=categories</w:t>
        </w:r>
      </w:hyperlink>
    </w:p>
    <w:p w14:paraId="395F2057" w14:textId="3EB1B382" w:rsidR="009621A2" w:rsidRPr="009621A2" w:rsidRDefault="009621A2" w:rsidP="009621A2">
      <w:pPr>
        <w:pStyle w:val="ListParagraph"/>
        <w:numPr>
          <w:ilvl w:val="0"/>
          <w:numId w:val="34"/>
        </w:numPr>
        <w:spacing w:before="120"/>
        <w:contextualSpacing w:val="0"/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  <w:b/>
          <w:bCs/>
        </w:rPr>
        <w:t>ARC Tech Toolbox</w:t>
      </w:r>
      <w:r w:rsidR="00A30477">
        <w:rPr>
          <w:rFonts w:asciiTheme="majorHAnsi" w:hAnsiTheme="majorHAnsi" w:cstheme="majorHAnsi"/>
        </w:rPr>
        <w:t xml:space="preserve">: </w:t>
      </w:r>
      <w:hyperlink r:id="rId12" w:history="1">
        <w:r w:rsidR="00A30477" w:rsidRPr="00191465">
          <w:rPr>
            <w:rStyle w:val="Hyperlink"/>
            <w:rFonts w:asciiTheme="majorHAnsi" w:hAnsiTheme="majorHAnsi" w:cstheme="majorHAnsi"/>
          </w:rPr>
          <w:t>https://toolbox.thearc.org</w:t>
        </w:r>
      </w:hyperlink>
    </w:p>
    <w:p w14:paraId="1168876B" w14:textId="779FF66D" w:rsidR="009621A2" w:rsidRPr="009621A2" w:rsidRDefault="009621A2" w:rsidP="009621A2">
      <w:pPr>
        <w:pStyle w:val="ListParagraph"/>
        <w:numPr>
          <w:ilvl w:val="0"/>
          <w:numId w:val="34"/>
        </w:numPr>
        <w:spacing w:before="120"/>
        <w:contextualSpacing w:val="0"/>
        <w:rPr>
          <w:rFonts w:asciiTheme="majorHAnsi" w:hAnsiTheme="majorHAnsi" w:cstheme="majorHAnsi"/>
          <w:color w:val="000000" w:themeColor="text1"/>
        </w:rPr>
      </w:pPr>
      <w:proofErr w:type="spellStart"/>
      <w:r w:rsidRPr="009621A2">
        <w:rPr>
          <w:rFonts w:asciiTheme="majorHAnsi" w:hAnsiTheme="majorHAnsi" w:cstheme="majorHAnsi"/>
          <w:b/>
          <w:bCs/>
        </w:rPr>
        <w:t>AssitiveWare</w:t>
      </w:r>
      <w:proofErr w:type="spellEnd"/>
      <w:r w:rsidR="00A30477">
        <w:rPr>
          <w:rFonts w:asciiTheme="majorHAnsi" w:hAnsiTheme="majorHAnsi" w:cstheme="majorHAnsi"/>
        </w:rPr>
        <w:t xml:space="preserve">: </w:t>
      </w:r>
      <w:hyperlink r:id="rId13" w:history="1">
        <w:r w:rsidR="00A30477" w:rsidRPr="00191465">
          <w:rPr>
            <w:rStyle w:val="Hyperlink"/>
            <w:rFonts w:asciiTheme="majorHAnsi" w:hAnsiTheme="majorHAnsi" w:cstheme="majorHAnsi"/>
          </w:rPr>
          <w:t>www.assistiveware.com</w:t>
        </w:r>
      </w:hyperlink>
      <w:r w:rsidRPr="009621A2">
        <w:rPr>
          <w:rFonts w:asciiTheme="majorHAnsi" w:hAnsiTheme="majorHAnsi" w:cstheme="majorHAnsi"/>
          <w:color w:val="000000" w:themeColor="text1"/>
        </w:rPr>
        <w:t xml:space="preserve"> </w:t>
      </w:r>
    </w:p>
    <w:p w14:paraId="2BF2B436" w14:textId="77777777" w:rsidR="00C21EB3" w:rsidRPr="009621A2" w:rsidRDefault="00C21EB3" w:rsidP="00C21EB3">
      <w:pPr>
        <w:pStyle w:val="ListParagraph"/>
        <w:numPr>
          <w:ilvl w:val="0"/>
          <w:numId w:val="34"/>
        </w:numPr>
        <w:spacing w:before="120"/>
        <w:contextualSpacing w:val="0"/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  <w:b/>
          <w:bCs/>
        </w:rPr>
        <w:t>Bridging apps</w:t>
      </w:r>
      <w:r>
        <w:rPr>
          <w:rFonts w:asciiTheme="majorHAnsi" w:hAnsiTheme="majorHAnsi" w:cstheme="majorHAnsi"/>
          <w:b/>
          <w:bCs/>
        </w:rPr>
        <w:t xml:space="preserve">: </w:t>
      </w:r>
      <w:hyperlink r:id="rId14" w:history="1">
        <w:r w:rsidRPr="00191465">
          <w:rPr>
            <w:rStyle w:val="Hyperlink"/>
            <w:rFonts w:asciiTheme="majorHAnsi" w:hAnsiTheme="majorHAnsi" w:cstheme="majorHAnsi"/>
          </w:rPr>
          <w:t>http://bridgingapps.org</w:t>
        </w:r>
      </w:hyperlink>
      <w:r w:rsidRPr="009621A2">
        <w:rPr>
          <w:rFonts w:asciiTheme="majorHAnsi" w:hAnsiTheme="majorHAnsi" w:cstheme="majorHAnsi"/>
          <w:color w:val="000000" w:themeColor="text1"/>
        </w:rPr>
        <w:t xml:space="preserve"> </w:t>
      </w:r>
    </w:p>
    <w:p w14:paraId="1E44A974" w14:textId="6BD4D835" w:rsidR="00C21EB3" w:rsidRPr="00C21EB3" w:rsidRDefault="00C21EB3" w:rsidP="009621A2">
      <w:pPr>
        <w:pStyle w:val="ListParagraph"/>
        <w:numPr>
          <w:ilvl w:val="0"/>
          <w:numId w:val="34"/>
        </w:numPr>
        <w:spacing w:before="120"/>
        <w:contextualSpacing w:val="0"/>
        <w:rPr>
          <w:rFonts w:asciiTheme="majorHAnsi" w:hAnsiTheme="majorHAnsi" w:cstheme="majorHAnsi"/>
          <w:color w:val="000000" w:themeColor="text1"/>
        </w:rPr>
      </w:pPr>
      <w:r w:rsidRPr="00C21EB3">
        <w:rPr>
          <w:rFonts w:asciiTheme="majorHAnsi" w:hAnsiTheme="majorHAnsi" w:cstheme="majorHAnsi"/>
          <w:b/>
          <w:bCs/>
          <w:color w:val="000000" w:themeColor="text1"/>
        </w:rPr>
        <w:t xml:space="preserve">Tools for Life – </w:t>
      </w:r>
      <w:proofErr w:type="spellStart"/>
      <w:r w:rsidRPr="00C21EB3">
        <w:rPr>
          <w:rFonts w:asciiTheme="majorHAnsi" w:hAnsiTheme="majorHAnsi" w:cstheme="majorHAnsi"/>
          <w:b/>
          <w:bCs/>
          <w:color w:val="000000" w:themeColor="text1"/>
        </w:rPr>
        <w:t>AppFinder</w:t>
      </w:r>
      <w:proofErr w:type="spellEnd"/>
      <w:r w:rsidRPr="00C21EB3">
        <w:rPr>
          <w:rFonts w:asciiTheme="majorHAnsi" w:hAnsiTheme="majorHAnsi" w:cstheme="majorHAnsi"/>
          <w:b/>
          <w:bCs/>
          <w:color w:val="000000" w:themeColor="text1"/>
        </w:rPr>
        <w:t xml:space="preserve">: </w:t>
      </w:r>
      <w:hyperlink r:id="rId15" w:history="1">
        <w:r w:rsidRPr="00191465">
          <w:rPr>
            <w:rStyle w:val="Hyperlink"/>
            <w:rFonts w:asciiTheme="majorHAnsi" w:hAnsiTheme="majorHAnsi" w:cstheme="majorHAnsi"/>
          </w:rPr>
          <w:t>https://gatfl.gatech.edu/finder_about.php</w:t>
        </w:r>
      </w:hyperlink>
      <w:r>
        <w:rPr>
          <w:rFonts w:asciiTheme="majorHAnsi" w:hAnsiTheme="majorHAnsi" w:cstheme="majorHAnsi"/>
          <w:color w:val="000000" w:themeColor="text1"/>
        </w:rPr>
        <w:t xml:space="preserve"> </w:t>
      </w:r>
    </w:p>
    <w:p w14:paraId="1979E0CA" w14:textId="77777777" w:rsidR="009621A2" w:rsidRDefault="009621A2" w:rsidP="009621A2">
      <w:pPr>
        <w:rPr>
          <w:rFonts w:asciiTheme="majorHAnsi" w:hAnsiTheme="majorHAnsi" w:cstheme="majorHAnsi"/>
          <w:bCs/>
        </w:rPr>
      </w:pPr>
    </w:p>
    <w:p w14:paraId="450CA9A1" w14:textId="77777777" w:rsidR="009621A2" w:rsidRDefault="009621A2" w:rsidP="009621A2">
      <w:pPr>
        <w:rPr>
          <w:rFonts w:asciiTheme="majorHAnsi" w:hAnsiTheme="majorHAnsi" w:cstheme="majorHAnsi"/>
          <w:bCs/>
        </w:rPr>
      </w:pPr>
    </w:p>
    <w:p w14:paraId="19F6E1AF" w14:textId="4AEF64CE" w:rsidR="009621A2" w:rsidRPr="009621A2" w:rsidRDefault="009621A2" w:rsidP="009621A2">
      <w:pPr>
        <w:rPr>
          <w:rFonts w:asciiTheme="majorHAnsi" w:hAnsiTheme="majorHAnsi" w:cstheme="majorHAnsi"/>
          <w:bCs/>
          <w:u w:val="single"/>
        </w:rPr>
      </w:pPr>
      <w:r w:rsidRPr="009621A2">
        <w:rPr>
          <w:rFonts w:asciiTheme="majorHAnsi" w:hAnsiTheme="majorHAnsi" w:cstheme="majorHAnsi"/>
          <w:bCs/>
          <w:u w:val="single"/>
        </w:rPr>
        <w:t>GENERAL RESOURCES</w:t>
      </w:r>
    </w:p>
    <w:p w14:paraId="30A7C185" w14:textId="76E8960F" w:rsidR="00A30477" w:rsidRPr="00A30477" w:rsidRDefault="00A30477" w:rsidP="00A30477">
      <w:pPr>
        <w:pStyle w:val="ListParagraph"/>
        <w:numPr>
          <w:ilvl w:val="0"/>
          <w:numId w:val="36"/>
        </w:numPr>
        <w:spacing w:before="120"/>
        <w:contextualSpacing w:val="0"/>
        <w:rPr>
          <w:rFonts w:asciiTheme="majorHAnsi" w:hAnsiTheme="majorHAnsi" w:cstheme="majorHAnsi"/>
        </w:rPr>
      </w:pPr>
      <w:r w:rsidRPr="00A30477">
        <w:rPr>
          <w:rFonts w:asciiTheme="majorHAnsi" w:hAnsiTheme="majorHAnsi" w:cstheme="majorHAnsi"/>
          <w:b/>
          <w:bCs/>
        </w:rPr>
        <w:t>Arc of Westchester – Tech Supports:</w:t>
      </w:r>
      <w:r w:rsidRPr="00A30477">
        <w:rPr>
          <w:rFonts w:asciiTheme="majorHAnsi" w:hAnsiTheme="majorHAnsi" w:cstheme="majorHAnsi"/>
          <w:color w:val="000000" w:themeColor="text1"/>
        </w:rPr>
        <w:t xml:space="preserve"> </w:t>
      </w:r>
      <w:r w:rsidRPr="00A30477">
        <w:rPr>
          <w:rFonts w:asciiTheme="majorHAnsi" w:hAnsiTheme="majorHAnsi" w:cstheme="majorHAnsi"/>
        </w:rPr>
        <w:t xml:space="preserve">Variety of resources on AT, including listing of apps and instructional webinars - </w:t>
      </w:r>
      <w:hyperlink r:id="rId16" w:history="1">
        <w:r w:rsidRPr="00A30477">
          <w:rPr>
            <w:rFonts w:asciiTheme="majorHAnsi" w:hAnsiTheme="majorHAnsi" w:cstheme="majorHAnsi"/>
            <w:color w:val="0000FF"/>
            <w:u w:val="single"/>
          </w:rPr>
          <w:t>https://arcwestchester.org/resources/everyday-tech-supports/</w:t>
        </w:r>
      </w:hyperlink>
    </w:p>
    <w:p w14:paraId="2A2C2924" w14:textId="578718DC" w:rsidR="009621A2" w:rsidRPr="009621A2" w:rsidRDefault="009621A2" w:rsidP="00A30477">
      <w:pPr>
        <w:pStyle w:val="ListParagraph"/>
        <w:numPr>
          <w:ilvl w:val="0"/>
          <w:numId w:val="36"/>
        </w:numPr>
        <w:spacing w:before="120"/>
        <w:contextualSpacing w:val="0"/>
        <w:rPr>
          <w:rFonts w:asciiTheme="majorHAnsi" w:hAnsiTheme="majorHAnsi" w:cstheme="majorHAnsi"/>
          <w:bCs/>
          <w:color w:val="000000" w:themeColor="text1"/>
        </w:rPr>
      </w:pPr>
      <w:r w:rsidRPr="009621A2">
        <w:rPr>
          <w:rFonts w:asciiTheme="majorHAnsi" w:hAnsiTheme="majorHAnsi" w:cstheme="majorHAnsi"/>
          <w:b/>
        </w:rPr>
        <w:t>ADAPTECH Research Network</w:t>
      </w:r>
      <w:r w:rsidR="00A30477">
        <w:rPr>
          <w:rFonts w:asciiTheme="majorHAnsi" w:hAnsiTheme="majorHAnsi" w:cstheme="majorHAnsi"/>
          <w:bCs/>
          <w:color w:val="000000" w:themeColor="text1"/>
        </w:rPr>
        <w:t>:</w:t>
      </w:r>
      <w:r w:rsidRPr="009621A2">
        <w:rPr>
          <w:rFonts w:asciiTheme="majorHAnsi" w:hAnsiTheme="majorHAnsi" w:cstheme="majorHAnsi"/>
          <w:bCs/>
          <w:color w:val="000000" w:themeColor="text1"/>
        </w:rPr>
        <w:t xml:space="preserve"> Database of various types of adaptive technology and apps for different operating systems (OS), as well as the built-in accessibility features for each OS. </w:t>
      </w:r>
      <w:hyperlink r:id="rId17" w:history="1">
        <w:r w:rsidRPr="009621A2">
          <w:rPr>
            <w:rStyle w:val="Hyperlink"/>
            <w:rFonts w:asciiTheme="majorHAnsi" w:hAnsiTheme="majorHAnsi" w:cstheme="majorHAnsi"/>
            <w:bCs/>
          </w:rPr>
          <w:t>https://adaptech.org/downloads/</w:t>
        </w:r>
      </w:hyperlink>
    </w:p>
    <w:p w14:paraId="76192F82" w14:textId="72C5619C" w:rsidR="009621A2" w:rsidRPr="009621A2" w:rsidRDefault="009621A2" w:rsidP="00A30477">
      <w:pPr>
        <w:pStyle w:val="ListParagraph"/>
        <w:numPr>
          <w:ilvl w:val="0"/>
          <w:numId w:val="36"/>
        </w:numPr>
        <w:spacing w:before="120"/>
        <w:contextualSpacing w:val="0"/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  <w:b/>
          <w:bCs/>
          <w:color w:val="000000" w:themeColor="text1"/>
        </w:rPr>
        <w:t>at3center</w:t>
      </w:r>
      <w:r w:rsidR="00BD7800">
        <w:rPr>
          <w:rFonts w:asciiTheme="majorHAnsi" w:hAnsiTheme="majorHAnsi" w:cstheme="majorHAnsi"/>
          <w:b/>
          <w:color w:val="000000" w:themeColor="text1"/>
        </w:rPr>
        <w:t>:</w:t>
      </w:r>
      <w:r w:rsidRPr="009621A2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Pr="00BD7800">
        <w:rPr>
          <w:rFonts w:asciiTheme="majorHAnsi" w:hAnsiTheme="majorHAnsi" w:cstheme="majorHAnsi"/>
          <w:bCs/>
          <w:color w:val="000000" w:themeColor="text1"/>
        </w:rPr>
        <w:t xml:space="preserve">National resource center for </w:t>
      </w:r>
      <w:r w:rsidRPr="00BD7800">
        <w:rPr>
          <w:rFonts w:asciiTheme="majorHAnsi" w:hAnsiTheme="majorHAnsi" w:cstheme="majorHAnsi"/>
          <w:bCs/>
          <w:color w:val="333333"/>
          <w:shd w:val="clear" w:color="auto" w:fill="FFFFFF"/>
        </w:rPr>
        <w:t>Assistive Technology Act, and State Assistive Technology Programs</w:t>
      </w:r>
      <w:r w:rsidRPr="009621A2">
        <w:rPr>
          <w:rFonts w:asciiTheme="majorHAnsi" w:hAnsiTheme="majorHAnsi" w:cstheme="majorHAnsi"/>
          <w:color w:val="333333"/>
          <w:shd w:val="clear" w:color="auto" w:fill="FFFFFF"/>
        </w:rPr>
        <w:t>. Extensive general information on assistive technology</w:t>
      </w:r>
      <w:r w:rsidR="00BD7800">
        <w:rPr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Pr="009621A2">
        <w:rPr>
          <w:rFonts w:asciiTheme="majorHAnsi" w:hAnsiTheme="majorHAnsi" w:cstheme="majorHAnsi"/>
          <w:color w:val="333333"/>
          <w:shd w:val="clear" w:color="auto" w:fill="FFFFFF"/>
        </w:rPr>
        <w:t xml:space="preserve">- </w:t>
      </w:r>
      <w:hyperlink r:id="rId18" w:history="1">
        <w:r w:rsidRPr="009621A2">
          <w:rPr>
            <w:rStyle w:val="Hyperlink"/>
            <w:rFonts w:asciiTheme="majorHAnsi" w:hAnsiTheme="majorHAnsi" w:cstheme="majorHAnsi"/>
          </w:rPr>
          <w:t>www.at3center.net</w:t>
        </w:r>
      </w:hyperlink>
      <w:r w:rsidRPr="009621A2">
        <w:rPr>
          <w:rFonts w:asciiTheme="majorHAnsi" w:hAnsiTheme="majorHAnsi" w:cstheme="majorHAnsi"/>
          <w:color w:val="000000" w:themeColor="text1"/>
        </w:rPr>
        <w:t xml:space="preserve"> </w:t>
      </w:r>
    </w:p>
    <w:p w14:paraId="5926BBA3" w14:textId="2584B2BC" w:rsidR="008C5CE1" w:rsidRPr="009621A2" w:rsidRDefault="00C42BEB" w:rsidP="00A30477">
      <w:pPr>
        <w:pStyle w:val="ListParagraph"/>
        <w:numPr>
          <w:ilvl w:val="0"/>
          <w:numId w:val="36"/>
        </w:numPr>
        <w:spacing w:before="120"/>
        <w:contextualSpacing w:val="0"/>
        <w:rPr>
          <w:rFonts w:asciiTheme="majorHAnsi" w:hAnsiTheme="majorHAnsi" w:cstheme="majorHAnsi"/>
          <w:bCs/>
          <w:i/>
          <w:iCs/>
        </w:rPr>
      </w:pPr>
      <w:r w:rsidRPr="009621A2">
        <w:rPr>
          <w:rFonts w:asciiTheme="majorHAnsi" w:hAnsiTheme="majorHAnsi" w:cstheme="majorHAnsi"/>
          <w:b/>
        </w:rPr>
        <w:lastRenderedPageBreak/>
        <w:t>Coleman Institute for Cognitive Disabilities, University of Colorado</w:t>
      </w:r>
      <w:r w:rsidR="00BD7800">
        <w:rPr>
          <w:rFonts w:asciiTheme="majorHAnsi" w:hAnsiTheme="majorHAnsi" w:cstheme="majorHAnsi"/>
          <w:bCs/>
        </w:rPr>
        <w:t xml:space="preserve">: </w:t>
      </w:r>
      <w:r w:rsidRPr="009621A2">
        <w:rPr>
          <w:rFonts w:asciiTheme="majorHAnsi" w:hAnsiTheme="majorHAnsi" w:cstheme="majorHAnsi"/>
          <w:bCs/>
        </w:rPr>
        <w:t xml:space="preserve">Technology and Information Access, including </w:t>
      </w:r>
      <w:r w:rsidRPr="009621A2">
        <w:rPr>
          <w:rFonts w:asciiTheme="majorHAnsi" w:hAnsiTheme="majorHAnsi" w:cstheme="majorHAnsi"/>
          <w:bCs/>
          <w:i/>
          <w:iCs/>
        </w:rPr>
        <w:t xml:space="preserve">The Rights of People with Cognitive Disabilities to Technology and Information Access - </w:t>
      </w:r>
      <w:hyperlink r:id="rId19" w:history="1">
        <w:r w:rsidRPr="009621A2">
          <w:rPr>
            <w:rStyle w:val="Hyperlink"/>
            <w:rFonts w:asciiTheme="majorHAnsi" w:hAnsiTheme="majorHAnsi" w:cstheme="majorHAnsi"/>
            <w:bCs/>
          </w:rPr>
          <w:t>www.colemaninstitute.org/technology-and-information-access</w:t>
        </w:r>
      </w:hyperlink>
      <w:r w:rsidRPr="009621A2">
        <w:rPr>
          <w:rFonts w:asciiTheme="majorHAnsi" w:hAnsiTheme="majorHAnsi" w:cstheme="majorHAnsi"/>
          <w:bCs/>
        </w:rPr>
        <w:t xml:space="preserve"> </w:t>
      </w:r>
    </w:p>
    <w:p w14:paraId="6BCB4EC1" w14:textId="36F367FE" w:rsidR="008C5CE1" w:rsidRPr="009621A2" w:rsidRDefault="00BA696F" w:rsidP="009621A2">
      <w:pPr>
        <w:pStyle w:val="ListParagraph"/>
        <w:numPr>
          <w:ilvl w:val="0"/>
          <w:numId w:val="36"/>
        </w:numPr>
        <w:spacing w:before="120"/>
        <w:rPr>
          <w:rFonts w:asciiTheme="majorHAnsi" w:hAnsiTheme="majorHAnsi" w:cstheme="majorHAnsi"/>
          <w:bCs/>
          <w:i/>
          <w:iCs/>
        </w:rPr>
      </w:pPr>
      <w:r w:rsidRPr="009621A2">
        <w:rPr>
          <w:rFonts w:asciiTheme="majorHAnsi" w:hAnsiTheme="majorHAnsi" w:cstheme="majorHAnsi"/>
          <w:b/>
          <w:bCs/>
        </w:rPr>
        <w:t>Job Accommodation Network (JAN)</w:t>
      </w:r>
      <w:r w:rsidR="00A30477">
        <w:rPr>
          <w:rFonts w:asciiTheme="majorHAnsi" w:hAnsiTheme="majorHAnsi" w:cstheme="majorHAnsi"/>
        </w:rPr>
        <w:t xml:space="preserve">: </w:t>
      </w:r>
      <w:r w:rsidR="00E82BF9" w:rsidRPr="009621A2">
        <w:rPr>
          <w:rFonts w:asciiTheme="majorHAnsi" w:hAnsiTheme="majorHAnsi" w:cstheme="majorHAnsi"/>
          <w:color w:val="555555"/>
          <w:shd w:val="clear" w:color="auto" w:fill="FFFFFF"/>
        </w:rPr>
        <w:t xml:space="preserve">Comprehensive resource </w:t>
      </w:r>
      <w:r w:rsidR="003F026B" w:rsidRPr="009621A2">
        <w:rPr>
          <w:rFonts w:asciiTheme="majorHAnsi" w:hAnsiTheme="majorHAnsi" w:cstheme="majorHAnsi"/>
          <w:color w:val="555555"/>
          <w:shd w:val="clear" w:color="auto" w:fill="FFFFFF"/>
        </w:rPr>
        <w:t>on job accommodations and disability employment issues</w:t>
      </w:r>
      <w:r w:rsidR="00E82BF9" w:rsidRPr="009621A2">
        <w:rPr>
          <w:rFonts w:asciiTheme="majorHAnsi" w:hAnsiTheme="majorHAnsi" w:cstheme="majorHAnsi"/>
          <w:color w:val="555555"/>
          <w:shd w:val="clear" w:color="auto" w:fill="FFFFFF"/>
        </w:rPr>
        <w:t xml:space="preserve">, including assistive technology. Extensive online resources and staff assistance available -- </w:t>
      </w:r>
      <w:hyperlink r:id="rId20" w:history="1">
        <w:r w:rsidR="00E82BF9" w:rsidRPr="009621A2">
          <w:rPr>
            <w:rStyle w:val="Hyperlink"/>
            <w:rFonts w:asciiTheme="majorHAnsi" w:hAnsiTheme="majorHAnsi" w:cstheme="majorHAnsi"/>
          </w:rPr>
          <w:t>https://askjan.org</w:t>
        </w:r>
      </w:hyperlink>
      <w:r w:rsidR="00E82BF9" w:rsidRPr="009621A2">
        <w:rPr>
          <w:rStyle w:val="Hyperlink"/>
          <w:rFonts w:asciiTheme="majorHAnsi" w:hAnsiTheme="majorHAnsi" w:cstheme="majorHAnsi"/>
          <w:color w:val="auto"/>
          <w:u w:val="none"/>
        </w:rPr>
        <w:t xml:space="preserve"> </w:t>
      </w:r>
    </w:p>
    <w:p w14:paraId="3B55F1BA" w14:textId="77777777" w:rsidR="008C5CE1" w:rsidRPr="009621A2" w:rsidRDefault="008C5CE1" w:rsidP="00A30477">
      <w:pPr>
        <w:pStyle w:val="ListParagraph"/>
        <w:numPr>
          <w:ilvl w:val="0"/>
          <w:numId w:val="36"/>
        </w:numPr>
        <w:spacing w:before="120"/>
        <w:contextualSpacing w:val="0"/>
        <w:rPr>
          <w:rFonts w:asciiTheme="majorHAnsi" w:hAnsiTheme="majorHAnsi" w:cstheme="majorHAnsi"/>
          <w:b/>
          <w:bCs/>
          <w:color w:val="000000" w:themeColor="text1"/>
        </w:rPr>
      </w:pPr>
      <w:r w:rsidRPr="009621A2">
        <w:rPr>
          <w:rFonts w:asciiTheme="majorHAnsi" w:hAnsiTheme="majorHAnsi" w:cstheme="majorHAnsi"/>
          <w:b/>
          <w:bCs/>
          <w:color w:val="000000" w:themeColor="text1"/>
        </w:rPr>
        <w:t xml:space="preserve">Pacer Center </w:t>
      </w:r>
    </w:p>
    <w:p w14:paraId="6B27371F" w14:textId="545946E9" w:rsidR="008C5CE1" w:rsidRPr="009621A2" w:rsidRDefault="008C5CE1" w:rsidP="008C5CE1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</w:rPr>
        <w:t>Simon Technology Center</w:t>
      </w:r>
      <w:r w:rsidR="00A30477">
        <w:rPr>
          <w:rFonts w:asciiTheme="majorHAnsi" w:hAnsiTheme="majorHAnsi" w:cstheme="majorHAnsi"/>
          <w:color w:val="000000" w:themeColor="text1"/>
        </w:rPr>
        <w:t xml:space="preserve">: </w:t>
      </w:r>
      <w:r w:rsidRPr="00A30477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Wide variety of information and resources on AT for adults and children, including videos and publications - </w:t>
      </w:r>
      <w:hyperlink r:id="rId21" w:history="1">
        <w:r w:rsidRPr="009621A2">
          <w:rPr>
            <w:rStyle w:val="Hyperlink"/>
            <w:rFonts w:asciiTheme="majorHAnsi" w:hAnsiTheme="majorHAnsi" w:cstheme="majorHAnsi"/>
          </w:rPr>
          <w:t>www.pacer.org/stc/</w:t>
        </w:r>
      </w:hyperlink>
    </w:p>
    <w:p w14:paraId="5A7A9633" w14:textId="00023855" w:rsidR="008C5CE1" w:rsidRPr="009621A2" w:rsidRDefault="008C5CE1" w:rsidP="008C5CE1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000000" w:themeColor="text1"/>
        </w:rPr>
      </w:pPr>
      <w:r w:rsidRPr="009621A2">
        <w:rPr>
          <w:rFonts w:asciiTheme="majorHAnsi" w:hAnsiTheme="majorHAnsi" w:cstheme="majorHAnsi"/>
        </w:rPr>
        <w:t>Webinars</w:t>
      </w:r>
      <w:r w:rsidR="00A30477">
        <w:rPr>
          <w:rFonts w:asciiTheme="majorHAnsi" w:hAnsiTheme="majorHAnsi" w:cstheme="majorHAnsi"/>
        </w:rPr>
        <w:t>:</w:t>
      </w:r>
      <w:r w:rsidRPr="009621A2">
        <w:rPr>
          <w:rFonts w:asciiTheme="majorHAnsi" w:hAnsiTheme="majorHAnsi" w:cstheme="majorHAnsi"/>
          <w:color w:val="000000" w:themeColor="text1"/>
        </w:rPr>
        <w:t xml:space="preserve"> </w:t>
      </w:r>
      <w:r w:rsidRPr="00A30477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Includes webinars on AT - </w:t>
      </w:r>
      <w:hyperlink r:id="rId22" w:history="1">
        <w:r w:rsidR="009621A2" w:rsidRPr="009621A2">
          <w:rPr>
            <w:rStyle w:val="Hyperlink"/>
            <w:rFonts w:asciiTheme="majorHAnsi" w:hAnsiTheme="majorHAnsi" w:cstheme="majorHAnsi"/>
          </w:rPr>
          <w:t>www.pacer.org/livestream/archive.asp</w:t>
        </w:r>
      </w:hyperlink>
    </w:p>
    <w:p w14:paraId="56BA3DED" w14:textId="3BD7A867" w:rsidR="008C5CE1" w:rsidRPr="00A30477" w:rsidRDefault="008C5CE1" w:rsidP="00A30477">
      <w:pPr>
        <w:pStyle w:val="ListParagraph"/>
        <w:numPr>
          <w:ilvl w:val="0"/>
          <w:numId w:val="36"/>
        </w:numPr>
        <w:spacing w:before="120"/>
        <w:contextualSpacing w:val="0"/>
        <w:rPr>
          <w:rFonts w:asciiTheme="majorHAnsi" w:hAnsiTheme="majorHAnsi" w:cstheme="majorHAnsi"/>
          <w:color w:val="000000" w:themeColor="text1"/>
        </w:rPr>
      </w:pPr>
      <w:r w:rsidRPr="00A30477">
        <w:rPr>
          <w:rFonts w:asciiTheme="majorHAnsi" w:hAnsiTheme="majorHAnsi" w:cstheme="majorHAnsi"/>
          <w:b/>
          <w:bCs/>
        </w:rPr>
        <w:t>W.I.S.E. – Washington Initiative on Supported Employment</w:t>
      </w:r>
      <w:r w:rsidR="00A30477" w:rsidRPr="00A30477">
        <w:rPr>
          <w:rFonts w:asciiTheme="majorHAnsi" w:hAnsiTheme="majorHAnsi" w:cstheme="majorHAnsi"/>
          <w:b/>
          <w:bCs/>
        </w:rPr>
        <w:t xml:space="preserve">: </w:t>
      </w:r>
      <w:r w:rsidRPr="00A30477">
        <w:rPr>
          <w:rFonts w:asciiTheme="majorHAnsi" w:hAnsiTheme="majorHAnsi" w:cstheme="majorHAnsi"/>
          <w:b/>
          <w:bCs/>
        </w:rPr>
        <w:t>Assistive Technology Resources</w:t>
      </w:r>
      <w:r w:rsidR="00A30477">
        <w:rPr>
          <w:rFonts w:asciiTheme="majorHAnsi" w:hAnsiTheme="majorHAnsi" w:cstheme="majorHAnsi"/>
          <w:b/>
          <w:bCs/>
        </w:rPr>
        <w:t>:</w:t>
      </w:r>
      <w:r w:rsidR="00A30477">
        <w:rPr>
          <w:rFonts w:asciiTheme="majorHAnsi" w:hAnsiTheme="majorHAnsi" w:cstheme="majorHAnsi"/>
          <w:color w:val="000000" w:themeColor="text1"/>
        </w:rPr>
        <w:t xml:space="preserve"> </w:t>
      </w:r>
      <w:r w:rsidRPr="00A30477">
        <w:rPr>
          <w:rFonts w:asciiTheme="majorHAnsi" w:hAnsiTheme="majorHAnsi" w:cstheme="majorHAnsi"/>
          <w:color w:val="000000" w:themeColor="text1"/>
        </w:rPr>
        <w:t xml:space="preserve">Variety of resources including listing of apps (Assistive Apps) </w:t>
      </w:r>
      <w:r w:rsidR="009621A2" w:rsidRPr="00A30477">
        <w:rPr>
          <w:rFonts w:asciiTheme="majorHAnsi" w:hAnsiTheme="majorHAnsi" w:cstheme="majorHAnsi"/>
          <w:color w:val="000000" w:themeColor="text1"/>
        </w:rPr>
        <w:t xml:space="preserve">- </w:t>
      </w:r>
      <w:hyperlink r:id="rId23" w:history="1">
        <w:r w:rsidR="009621A2" w:rsidRPr="00A30477">
          <w:rPr>
            <w:rStyle w:val="Hyperlink"/>
            <w:rFonts w:asciiTheme="majorHAnsi" w:hAnsiTheme="majorHAnsi" w:cstheme="majorHAnsi"/>
          </w:rPr>
          <w:t>www.gowise.org/resources/assistive-technology/</w:t>
        </w:r>
      </w:hyperlink>
    </w:p>
    <w:p w14:paraId="5D3697F7" w14:textId="77777777" w:rsidR="008C5CE1" w:rsidRPr="009621A2" w:rsidRDefault="008C5CE1" w:rsidP="008C5CE1">
      <w:pPr>
        <w:spacing w:before="120"/>
        <w:rPr>
          <w:rFonts w:asciiTheme="majorHAnsi" w:hAnsiTheme="majorHAnsi" w:cstheme="majorHAnsi"/>
          <w:color w:val="000000" w:themeColor="text1"/>
        </w:rPr>
      </w:pPr>
    </w:p>
    <w:p w14:paraId="40C5E04E" w14:textId="77777777" w:rsidR="008C5CE1" w:rsidRPr="009621A2" w:rsidRDefault="008C5CE1" w:rsidP="008C5CE1">
      <w:pPr>
        <w:spacing w:before="120"/>
        <w:rPr>
          <w:rFonts w:asciiTheme="majorHAnsi" w:hAnsiTheme="majorHAnsi" w:cstheme="majorHAnsi"/>
        </w:rPr>
      </w:pPr>
    </w:p>
    <w:p w14:paraId="5002C498" w14:textId="1600295F" w:rsidR="00F536A2" w:rsidRPr="009621A2" w:rsidRDefault="00F536A2">
      <w:pPr>
        <w:rPr>
          <w:rFonts w:asciiTheme="majorHAnsi" w:hAnsiTheme="majorHAnsi" w:cstheme="majorHAnsi"/>
        </w:rPr>
      </w:pPr>
    </w:p>
    <w:p w14:paraId="47F0B7FC" w14:textId="26E7F982" w:rsidR="00BA696F" w:rsidRPr="009621A2" w:rsidRDefault="00BA696F">
      <w:pPr>
        <w:keepLines/>
        <w:rPr>
          <w:rFonts w:asciiTheme="majorHAnsi" w:hAnsiTheme="majorHAnsi" w:cstheme="majorHAnsi"/>
        </w:rPr>
      </w:pPr>
    </w:p>
    <w:p w14:paraId="5FC1895C" w14:textId="35101444" w:rsidR="00B27091" w:rsidRPr="009621A2" w:rsidRDefault="00B27091">
      <w:pPr>
        <w:keepLines/>
        <w:rPr>
          <w:rFonts w:asciiTheme="majorHAnsi" w:hAnsiTheme="majorHAnsi" w:cstheme="majorHAnsi"/>
        </w:rPr>
      </w:pPr>
    </w:p>
    <w:p w14:paraId="7160F6A4" w14:textId="2C5BC546" w:rsidR="009621A2" w:rsidRPr="009621A2" w:rsidRDefault="00BD7800">
      <w:pPr>
        <w:keepLines/>
        <w:rPr>
          <w:rFonts w:asciiTheme="majorHAnsi" w:hAnsiTheme="majorHAnsi" w:cstheme="majorHAnsi"/>
        </w:rPr>
      </w:pPr>
      <w:r w:rsidRPr="009621A2">
        <w:rPr>
          <w:rFonts w:asciiTheme="majorHAnsi" w:hAnsiTheme="majorHAnsi" w:cstheme="majorHAnsi"/>
          <w:b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36D4536" wp14:editId="3FF7EF94">
            <wp:simplePos x="0" y="0"/>
            <wp:positionH relativeFrom="column">
              <wp:posOffset>692785</wp:posOffset>
            </wp:positionH>
            <wp:positionV relativeFrom="paragraph">
              <wp:posOffset>4504690</wp:posOffset>
            </wp:positionV>
            <wp:extent cx="457200" cy="610235"/>
            <wp:effectExtent l="0" t="0" r="0" b="0"/>
            <wp:wrapSquare wrapText="bothSides"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21A2">
        <w:rPr>
          <w:rFonts w:asciiTheme="majorHAnsi" w:hAnsiTheme="majorHAnsi" w:cstheme="majorHAnsi"/>
          <w:b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3D56934" wp14:editId="783B71AF">
            <wp:simplePos x="0" y="0"/>
            <wp:positionH relativeFrom="column">
              <wp:posOffset>4228465</wp:posOffset>
            </wp:positionH>
            <wp:positionV relativeFrom="paragraph">
              <wp:posOffset>4442143</wp:posOffset>
            </wp:positionV>
            <wp:extent cx="703580" cy="671830"/>
            <wp:effectExtent l="0" t="0" r="0" b="1270"/>
            <wp:wrapSquare wrapText="bothSides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21A2" w:rsidRPr="009621A2">
      <w:footerReference w:type="even" r:id="rId26"/>
      <w:footerReference w:type="default" r:id="rId27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4C6B7A" w14:textId="77777777" w:rsidR="00CA4F88" w:rsidRDefault="00CA4F88">
      <w:r>
        <w:separator/>
      </w:r>
    </w:p>
  </w:endnote>
  <w:endnote w:type="continuationSeparator" w:id="0">
    <w:p w14:paraId="614BAEAB" w14:textId="77777777" w:rsidR="00CA4F88" w:rsidRDefault="00CA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Zapf Dingbats"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altName w:val="﷽﷽﷽﷽﷽﷽﷽﷽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New York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FB51A9" w14:textId="77777777" w:rsidR="00553882" w:rsidRDefault="00553882" w:rsidP="00A3047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7879F0" w14:textId="77777777" w:rsidR="00553882" w:rsidRDefault="00553882" w:rsidP="00BA69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5561970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EF3DF50" w14:textId="048FDD75" w:rsidR="00A30477" w:rsidRDefault="00A30477" w:rsidP="001914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7001787" w14:textId="77777777" w:rsidR="00553882" w:rsidRPr="001F28CD" w:rsidRDefault="00553882" w:rsidP="00BA696F">
    <w:pPr>
      <w:pStyle w:val="Footer"/>
      <w:ind w:right="360"/>
      <w:jc w:val="center"/>
      <w:rPr>
        <w:sz w:val="20"/>
      </w:rPr>
    </w:pPr>
    <w:r w:rsidRPr="001F28CD">
      <w:rPr>
        <w:b/>
        <w:sz w:val="20"/>
      </w:rPr>
      <w:t>Institute for Community Inclusion, UMass Boston</w:t>
    </w:r>
    <w:r w:rsidRPr="001F28CD">
      <w:rPr>
        <w:sz w:val="20"/>
      </w:rPr>
      <w:t xml:space="preserve"> – 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AE7A26" w14:textId="77777777" w:rsidR="00CA4F88" w:rsidRDefault="00CA4F88">
      <w:r>
        <w:separator/>
      </w:r>
    </w:p>
  </w:footnote>
  <w:footnote w:type="continuationSeparator" w:id="0">
    <w:p w14:paraId="72E75C5F" w14:textId="77777777" w:rsidR="00CA4F88" w:rsidRDefault="00CA4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00000004"/>
    <w:multiLevelType w:val="singleLevel"/>
    <w:tmpl w:val="000F0409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0000005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6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7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0000008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000000A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B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C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D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000E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4"/>
      </w:rPr>
    </w:lvl>
  </w:abstractNum>
  <w:abstractNum w:abstractNumId="12" w15:restartNumberingAfterBreak="0">
    <w:nsid w:val="00000025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3" w15:restartNumberingAfterBreak="0">
    <w:nsid w:val="00000026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4" w15:restartNumberingAfterBreak="0">
    <w:nsid w:val="00000030"/>
    <w:multiLevelType w:val="singleLevel"/>
    <w:tmpl w:val="00000000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15" w15:restartNumberingAfterBreak="0">
    <w:nsid w:val="00B00282"/>
    <w:multiLevelType w:val="hybridMultilevel"/>
    <w:tmpl w:val="CE6CB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5D6D10"/>
    <w:multiLevelType w:val="hybridMultilevel"/>
    <w:tmpl w:val="9286B432"/>
    <w:lvl w:ilvl="0" w:tplc="971C774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3264A02"/>
    <w:multiLevelType w:val="multilevel"/>
    <w:tmpl w:val="DB74AA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4A646BE"/>
    <w:multiLevelType w:val="hybridMultilevel"/>
    <w:tmpl w:val="716802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56613FA"/>
    <w:multiLevelType w:val="multilevel"/>
    <w:tmpl w:val="BFC681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8A34DB8"/>
    <w:multiLevelType w:val="hybridMultilevel"/>
    <w:tmpl w:val="B32A05DE"/>
    <w:lvl w:ilvl="0" w:tplc="54443E0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B9604F6"/>
    <w:multiLevelType w:val="multilevel"/>
    <w:tmpl w:val="901E71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9BD6B90"/>
    <w:multiLevelType w:val="hybridMultilevel"/>
    <w:tmpl w:val="83D2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5A41FB"/>
    <w:multiLevelType w:val="multilevel"/>
    <w:tmpl w:val="CE587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186819"/>
    <w:multiLevelType w:val="hybridMultilevel"/>
    <w:tmpl w:val="CE587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900192"/>
    <w:multiLevelType w:val="hybridMultilevel"/>
    <w:tmpl w:val="D47E7E44"/>
    <w:lvl w:ilvl="0" w:tplc="23828C7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63246C8"/>
    <w:multiLevelType w:val="hybridMultilevel"/>
    <w:tmpl w:val="7778C1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690595"/>
    <w:multiLevelType w:val="hybridMultilevel"/>
    <w:tmpl w:val="06E6E6FC"/>
    <w:lvl w:ilvl="0" w:tplc="23828C7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0B396D"/>
    <w:multiLevelType w:val="hybridMultilevel"/>
    <w:tmpl w:val="8A9890D2"/>
    <w:lvl w:ilvl="0" w:tplc="84B437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F471C15"/>
    <w:multiLevelType w:val="hybridMultilevel"/>
    <w:tmpl w:val="255A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648" w:hanging="360"/>
        </w:pPr>
        <w:rPr>
          <w:rFonts w:ascii="Wingdings" w:hAnsi="Wingdings" w:hint="default"/>
        </w:rPr>
      </w:lvl>
    </w:lvlOverride>
  </w:num>
  <w:num w:numId="5">
    <w:abstractNumId w:val="1"/>
  </w:num>
  <w:num w:numId="6">
    <w:abstractNumId w:val="0"/>
    <w:lvlOverride w:ilvl="0">
      <w:lvl w:ilvl="0">
        <w:start w:val="1"/>
        <w:numFmt w:val="bullet"/>
        <w:lvlText w:val=""/>
        <w:legacy w:legacy="1" w:legacySpace="0" w:legacyIndent="360"/>
        <w:lvlJc w:val="left"/>
        <w:pPr>
          <w:ind w:left="360" w:hanging="360"/>
        </w:pPr>
        <w:rPr>
          <w:rFonts w:ascii="Zapf Dingbats" w:hAnsi="Zapf Dingbats" w:hint="default"/>
        </w:rPr>
      </w:lvl>
    </w:lvlOverride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4"/>
  </w:num>
  <w:num w:numId="18">
    <w:abstractNumId w:val="2"/>
  </w:num>
  <w:num w:numId="19">
    <w:abstractNumId w:val="12"/>
  </w:num>
  <w:num w:numId="20">
    <w:abstractNumId w:val="13"/>
  </w:num>
  <w:num w:numId="21">
    <w:abstractNumId w:val="3"/>
  </w:num>
  <w:num w:numId="22">
    <w:abstractNumId w:val="4"/>
  </w:num>
  <w:num w:numId="23">
    <w:abstractNumId w:val="28"/>
  </w:num>
  <w:num w:numId="24">
    <w:abstractNumId w:val="24"/>
  </w:num>
  <w:num w:numId="25">
    <w:abstractNumId w:val="25"/>
  </w:num>
  <w:num w:numId="26">
    <w:abstractNumId w:val="23"/>
  </w:num>
  <w:num w:numId="27">
    <w:abstractNumId w:val="16"/>
  </w:num>
  <w:num w:numId="28">
    <w:abstractNumId w:val="27"/>
  </w:num>
  <w:num w:numId="29">
    <w:abstractNumId w:val="19"/>
  </w:num>
  <w:num w:numId="30">
    <w:abstractNumId w:val="17"/>
  </w:num>
  <w:num w:numId="31">
    <w:abstractNumId w:val="29"/>
  </w:num>
  <w:num w:numId="32">
    <w:abstractNumId w:val="22"/>
  </w:num>
  <w:num w:numId="33">
    <w:abstractNumId w:val="26"/>
  </w:num>
  <w:num w:numId="34">
    <w:abstractNumId w:val="18"/>
  </w:num>
  <w:num w:numId="35">
    <w:abstractNumId w:val="15"/>
  </w:num>
  <w:num w:numId="36">
    <w:abstractNumId w:val="20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25"/>
    <w:rsid w:val="00012573"/>
    <w:rsid w:val="0001546F"/>
    <w:rsid w:val="000D28C5"/>
    <w:rsid w:val="00182B98"/>
    <w:rsid w:val="001F0EC0"/>
    <w:rsid w:val="003F026B"/>
    <w:rsid w:val="00413EE2"/>
    <w:rsid w:val="00553882"/>
    <w:rsid w:val="005D52D4"/>
    <w:rsid w:val="00690F3C"/>
    <w:rsid w:val="00692FA4"/>
    <w:rsid w:val="00766B3A"/>
    <w:rsid w:val="007F5F85"/>
    <w:rsid w:val="00810D37"/>
    <w:rsid w:val="00851780"/>
    <w:rsid w:val="00895C62"/>
    <w:rsid w:val="008C5CE1"/>
    <w:rsid w:val="009621A2"/>
    <w:rsid w:val="00975018"/>
    <w:rsid w:val="00A30477"/>
    <w:rsid w:val="00B27091"/>
    <w:rsid w:val="00B67C25"/>
    <w:rsid w:val="00B7098A"/>
    <w:rsid w:val="00BA696F"/>
    <w:rsid w:val="00BD77C1"/>
    <w:rsid w:val="00BD7800"/>
    <w:rsid w:val="00C21EB3"/>
    <w:rsid w:val="00C31C90"/>
    <w:rsid w:val="00C42BEB"/>
    <w:rsid w:val="00C6319C"/>
    <w:rsid w:val="00C95ADF"/>
    <w:rsid w:val="00CA4F88"/>
    <w:rsid w:val="00D402C8"/>
    <w:rsid w:val="00E20DF1"/>
    <w:rsid w:val="00E82BF9"/>
    <w:rsid w:val="00F536A2"/>
    <w:rsid w:val="00F5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74AE536"/>
  <w14:defaultImageDpi w14:val="300"/>
  <w15:docId w15:val="{5A98F557-0A50-954A-8148-CE0FA0C8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26B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" w:hAnsi="Times"/>
      <w:b/>
      <w:szCs w:val="20"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rFonts w:ascii="New York" w:hAnsi="New York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" w:hAnsi="Times"/>
      <w:b/>
      <w:sz w:val="28"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" w:hAnsi="Times"/>
      <w:b/>
      <w:i/>
      <w:szCs w:val="20"/>
    </w:rPr>
  </w:style>
  <w:style w:type="paragraph" w:styleId="Heading5">
    <w:name w:val="heading 5"/>
    <w:basedOn w:val="Normal"/>
    <w:next w:val="Normal"/>
    <w:qFormat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4"/>
    </w:pPr>
    <w:rPr>
      <w:rFonts w:ascii="New York" w:hAnsi="New York"/>
      <w:b/>
      <w:sz w:val="28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Times" w:hAnsi="Times"/>
      <w:b/>
      <w:i/>
      <w:cap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Times" w:hAnsi="Times"/>
      <w:szCs w:val="20"/>
      <w:u w:val="single"/>
    </w:rPr>
  </w:style>
  <w:style w:type="paragraph" w:styleId="Heading8">
    <w:name w:val="heading 8"/>
    <w:basedOn w:val="Normal"/>
    <w:next w:val="Normal"/>
    <w:qFormat/>
    <w:pPr>
      <w:keepNext/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  <w:outlineLvl w:val="7"/>
    </w:pPr>
    <w:rPr>
      <w:rFonts w:ascii="New York" w:hAnsi="New York"/>
      <w:b/>
      <w:sz w:val="28"/>
      <w:szCs w:val="20"/>
    </w:rPr>
  </w:style>
  <w:style w:type="paragraph" w:styleId="Heading9">
    <w:name w:val="heading 9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  <w:outlineLvl w:val="8"/>
    </w:pPr>
    <w:rPr>
      <w:rFonts w:ascii="Times" w:hAnsi="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">
    <w:name w:val="Body Text"/>
    <w:basedOn w:val="Normal"/>
    <w:rPr>
      <w:rFonts w:ascii="Times" w:hAnsi="Times"/>
      <w:b/>
      <w:szCs w:val="20"/>
    </w:rPr>
  </w:style>
  <w:style w:type="paragraph" w:styleId="BodyText2">
    <w:name w:val="Body Tex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/>
    </w:pPr>
    <w:rPr>
      <w:rFonts w:ascii="New York" w:hAnsi="New York"/>
      <w:szCs w:val="20"/>
    </w:rPr>
  </w:style>
  <w:style w:type="paragraph" w:customStyle="1" w:styleId="body">
    <w:name w:val="body"/>
    <w:basedOn w:val="Normal"/>
    <w:pPr>
      <w:spacing w:line="360" w:lineRule="atLeast"/>
    </w:pPr>
    <w:rPr>
      <w:rFonts w:ascii="Times" w:hAnsi="Times"/>
      <w:szCs w:val="20"/>
    </w:rPr>
  </w:style>
  <w:style w:type="paragraph" w:styleId="Header">
    <w:name w:val="header"/>
    <w:aliases w:val="headline"/>
    <w:basedOn w:val="Normal"/>
    <w:pPr>
      <w:tabs>
        <w:tab w:val="center" w:pos="4320"/>
        <w:tab w:val="right" w:pos="8640"/>
      </w:tabs>
    </w:pPr>
    <w:rPr>
      <w:rFonts w:ascii="Times" w:hAnsi="Times"/>
      <w:szCs w:val="20"/>
    </w:rPr>
  </w:style>
  <w:style w:type="paragraph" w:customStyle="1" w:styleId="subheader">
    <w:name w:val="subheader"/>
    <w:basedOn w:val="Normal"/>
    <w:pPr>
      <w:jc w:val="center"/>
    </w:pPr>
    <w:rPr>
      <w:rFonts w:ascii="Helvetica" w:hAnsi="Helvetica"/>
      <w:b/>
      <w:szCs w:val="20"/>
    </w:rPr>
  </w:style>
  <w:style w:type="paragraph" w:customStyle="1" w:styleId="2columnsection">
    <w:name w:val="2 column section"/>
    <w:basedOn w:val="Normal"/>
    <w:pPr>
      <w:shd w:val="pct12" w:color="auto" w:fill="auto"/>
      <w:tabs>
        <w:tab w:val="left" w:pos="180"/>
      </w:tabs>
      <w:ind w:left="360" w:hanging="360"/>
    </w:pPr>
    <w:rPr>
      <w:rFonts w:ascii="Helvetica" w:hAnsi="Helvetica"/>
      <w:b/>
      <w:sz w:val="20"/>
      <w:szCs w:val="20"/>
    </w:rPr>
  </w:style>
  <w:style w:type="paragraph" w:customStyle="1" w:styleId="trainersnotenumbers">
    <w:name w:val="trainer's note numbers"/>
    <w:basedOn w:val="Header"/>
    <w:pPr>
      <w:tabs>
        <w:tab w:val="clear" w:pos="4320"/>
        <w:tab w:val="clear" w:pos="8640"/>
      </w:tabs>
    </w:pPr>
    <w:rPr>
      <w:rFonts w:ascii="Helvetica" w:hAnsi="Helvetica"/>
      <w:b/>
    </w:rPr>
  </w:style>
  <w:style w:type="paragraph" w:customStyle="1" w:styleId="floatingbullets">
    <w:name w:val="floating bullets"/>
    <w:basedOn w:val="Normal"/>
    <w:pPr>
      <w:ind w:left="360" w:hanging="180"/>
    </w:pPr>
    <w:rPr>
      <w:rFonts w:ascii="Times" w:hAnsi="Times"/>
      <w:szCs w:val="20"/>
    </w:rPr>
  </w:style>
  <w:style w:type="paragraph" w:customStyle="1" w:styleId="Text">
    <w:name w:val="Text"/>
    <w:basedOn w:val="Normal"/>
    <w:pPr>
      <w:ind w:left="720" w:hanging="360"/>
    </w:pPr>
    <w:rPr>
      <w:rFonts w:ascii="Times" w:hAnsi="Times"/>
      <w:szCs w:val="20"/>
    </w:rPr>
  </w:style>
  <w:style w:type="paragraph" w:customStyle="1" w:styleId="1columnsection">
    <w:name w:val="1 column section"/>
    <w:basedOn w:val="2columnsection"/>
    <w:pPr>
      <w:tabs>
        <w:tab w:val="clear" w:pos="180"/>
        <w:tab w:val="left" w:pos="2160"/>
        <w:tab w:val="left" w:pos="2340"/>
      </w:tabs>
      <w:ind w:left="1980" w:right="1800"/>
    </w:pPr>
  </w:style>
  <w:style w:type="paragraph" w:styleId="Caption">
    <w:name w:val="caption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576" w:right="576"/>
      <w:jc w:val="center"/>
    </w:pPr>
    <w:rPr>
      <w:rFonts w:ascii="New York" w:hAnsi="New York"/>
      <w:b/>
      <w:sz w:val="36"/>
      <w:szCs w:val="20"/>
    </w:rPr>
  </w:style>
  <w:style w:type="paragraph" w:styleId="BodyTextIndent2">
    <w:name w:val="Body Text Inden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firstLine="360"/>
    </w:pPr>
    <w:rPr>
      <w:rFonts w:ascii="Times" w:hAnsi="Times"/>
      <w:i/>
      <w:sz w:val="28"/>
      <w:szCs w:val="20"/>
    </w:rPr>
  </w:style>
  <w:style w:type="paragraph" w:styleId="BodyTextIndent3">
    <w:name w:val="Body Text Indent 3"/>
    <w:basedOn w:val="Normal"/>
    <w:pPr>
      <w:spacing w:before="120"/>
      <w:ind w:left="720"/>
    </w:pPr>
    <w:rPr>
      <w:rFonts w:ascii="Times" w:hAnsi="Times"/>
      <w:sz w:val="28"/>
      <w:szCs w:val="20"/>
    </w:rPr>
  </w:style>
  <w:style w:type="paragraph" w:styleId="BodyText3">
    <w:name w:val="Body Text 3"/>
    <w:basedOn w:val="Normal"/>
    <w:rPr>
      <w:rFonts w:ascii="New York" w:hAnsi="New York"/>
      <w:b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" w:hAnsi="Times"/>
      <w:szCs w:val="20"/>
    </w:rPr>
  </w:style>
  <w:style w:type="paragraph" w:customStyle="1" w:styleId="etsfooter">
    <w:name w:val="ets footer"/>
    <w:basedOn w:val="Normal"/>
    <w:pPr>
      <w:tabs>
        <w:tab w:val="left" w:pos="5328"/>
        <w:tab w:val="left" w:pos="8640"/>
        <w:tab w:val="left" w:pos="8928"/>
      </w:tabs>
    </w:pPr>
    <w:rPr>
      <w:rFonts w:ascii="Helvetica" w:hAnsi="Helvetica"/>
      <w:b/>
      <w:i/>
      <w:sz w:val="18"/>
      <w:szCs w:val="20"/>
    </w:rPr>
  </w:style>
  <w:style w:type="paragraph" w:styleId="BodyTextIndent">
    <w:name w:val="Body Text Indent"/>
    <w:basedOn w:val="Normal"/>
    <w:pPr>
      <w:ind w:left="648" w:hanging="360"/>
    </w:pPr>
    <w:rPr>
      <w:rFonts w:ascii="Times" w:hAnsi="Times"/>
      <w:sz w:val="28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01546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46F"/>
    <w:rPr>
      <w:rFonts w:ascii="Times New Roman" w:hAnsi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026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3F026B"/>
  </w:style>
  <w:style w:type="character" w:styleId="FollowedHyperlink">
    <w:name w:val="FollowedHyperlink"/>
    <w:basedOn w:val="DefaultParagraphFont"/>
    <w:uiPriority w:val="99"/>
    <w:semiHidden/>
    <w:unhideWhenUsed/>
    <w:rsid w:val="0085178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92FA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C5C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h.mo.gov/dev-disabilities/technology-first" TargetMode="External"/><Relationship Id="rId13" Type="http://schemas.openxmlformats.org/officeDocument/2006/relationships/hyperlink" Target="http://www.assistiveware.com" TargetMode="External"/><Relationship Id="rId18" Type="http://schemas.openxmlformats.org/officeDocument/2006/relationships/hyperlink" Target="http://www.at3center.net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www.pacer.org/stc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toolbox.thearc.org" TargetMode="External"/><Relationship Id="rId17" Type="http://schemas.openxmlformats.org/officeDocument/2006/relationships/hyperlink" Target="https://adaptech.org/downloads/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arcwestchester.org/resources/everyday-tech-supports/" TargetMode="External"/><Relationship Id="rId20" Type="http://schemas.openxmlformats.org/officeDocument/2006/relationships/hyperlink" Target="https://askjan.or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daptech.org/fandi/products/operating-system/android/?v=categories" TargetMode="External"/><Relationship Id="rId24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atfl.gatech.edu/finder_about.php" TargetMode="External"/><Relationship Id="rId23" Type="http://schemas.openxmlformats.org/officeDocument/2006/relationships/hyperlink" Target="http://www.gowise.org/resources/assistive-technology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daptech.org/fandi/products/operating-system/ios/?v=categories" TargetMode="External"/><Relationship Id="rId19" Type="http://schemas.openxmlformats.org/officeDocument/2006/relationships/hyperlink" Target="http://www.colemaninstitute.org/technology-and-information-acc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dd.ohio.gov/wps/portal/gov/dodd/about-us/resources/tech-first/tech-first" TargetMode="External"/><Relationship Id="rId14" Type="http://schemas.openxmlformats.org/officeDocument/2006/relationships/hyperlink" Target="http://bridgingapps.org" TargetMode="External"/><Relationship Id="rId22" Type="http://schemas.openxmlformats.org/officeDocument/2006/relationships/hyperlink" Target="http://www.pacer.org/livestream/archive.asp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AMERICANS WITH DISABILITIES ACT RESOURCES</vt:lpstr>
      </vt:variant>
      <vt:variant>
        <vt:i4>0</vt:i4>
      </vt:variant>
    </vt:vector>
  </HeadingPairs>
  <TitlesOfParts>
    <vt:vector size="1" baseType="lpstr">
      <vt:lpstr>AMERICANS WITH DISABILITIES ACT RESOURCES</vt:lpstr>
    </vt:vector>
  </TitlesOfParts>
  <Company>INSTITUTE FOR COMMUNITY INCLUSION-CHILDREN'S HOSP.</Company>
  <LinksUpToDate>false</LinksUpToDate>
  <CharactersWithSpaces>3162</CharactersWithSpaces>
  <SharedDoc>false</SharedDoc>
  <HLinks>
    <vt:vector size="72" baseType="variant">
      <vt:variant>
        <vt:i4>786510</vt:i4>
      </vt:variant>
      <vt:variant>
        <vt:i4>33</vt:i4>
      </vt:variant>
      <vt:variant>
        <vt:i4>0</vt:i4>
      </vt:variant>
      <vt:variant>
        <vt:i4>5</vt:i4>
      </vt:variant>
      <vt:variant>
        <vt:lpwstr>http://www.napas.org</vt:lpwstr>
      </vt:variant>
      <vt:variant>
        <vt:lpwstr/>
      </vt:variant>
      <vt:variant>
        <vt:i4>720943</vt:i4>
      </vt:variant>
      <vt:variant>
        <vt:i4>30</vt:i4>
      </vt:variant>
      <vt:variant>
        <vt:i4>0</vt:i4>
      </vt:variant>
      <vt:variant>
        <vt:i4>5</vt:i4>
      </vt:variant>
      <vt:variant>
        <vt:lpwstr>mailto:info@ndrn.org</vt:lpwstr>
      </vt:variant>
      <vt:variant>
        <vt:lpwstr/>
      </vt:variant>
      <vt:variant>
        <vt:i4>655463</vt:i4>
      </vt:variant>
      <vt:variant>
        <vt:i4>27</vt:i4>
      </vt:variant>
      <vt:variant>
        <vt:i4>0</vt:i4>
      </vt:variant>
      <vt:variant>
        <vt:i4>5</vt:i4>
      </vt:variant>
      <vt:variant>
        <vt:lpwstr>mailto:info@ask.eeoc.gov</vt:lpwstr>
      </vt:variant>
      <vt:variant>
        <vt:lpwstr/>
      </vt:variant>
      <vt:variant>
        <vt:i4>5046371</vt:i4>
      </vt:variant>
      <vt:variant>
        <vt:i4>24</vt:i4>
      </vt:variant>
      <vt:variant>
        <vt:i4>0</vt:i4>
      </vt:variant>
      <vt:variant>
        <vt:i4>5</vt:i4>
      </vt:variant>
      <vt:variant>
        <vt:lpwstr>http://adaptiveenvironments.org/neada/site/home</vt:lpwstr>
      </vt:variant>
      <vt:variant>
        <vt:lpwstr/>
      </vt:variant>
      <vt:variant>
        <vt:i4>2818122</vt:i4>
      </vt:variant>
      <vt:variant>
        <vt:i4>21</vt:i4>
      </vt:variant>
      <vt:variant>
        <vt:i4>0</vt:i4>
      </vt:variant>
      <vt:variant>
        <vt:i4>5</vt:i4>
      </vt:variant>
      <vt:variant>
        <vt:lpwstr>http://www.eeoc.gov/boston/index.html</vt:lpwstr>
      </vt:variant>
      <vt:variant>
        <vt:lpwstr/>
      </vt:variant>
      <vt:variant>
        <vt:i4>2883605</vt:i4>
      </vt:variant>
      <vt:variant>
        <vt:i4>18</vt:i4>
      </vt:variant>
      <vt:variant>
        <vt:i4>0</vt:i4>
      </vt:variant>
      <vt:variant>
        <vt:i4>5</vt:i4>
      </vt:variant>
      <vt:variant>
        <vt:lpwstr>http://trace.wisc.edu</vt:lpwstr>
      </vt:variant>
      <vt:variant>
        <vt:lpwstr/>
      </vt:variant>
      <vt:variant>
        <vt:i4>4653079</vt:i4>
      </vt:variant>
      <vt:variant>
        <vt:i4>15</vt:i4>
      </vt:variant>
      <vt:variant>
        <vt:i4>0</vt:i4>
      </vt:variant>
      <vt:variant>
        <vt:i4>5</vt:i4>
      </vt:variant>
      <vt:variant>
        <vt:lpwstr>mailto:abledata@verizon.net</vt:lpwstr>
      </vt:variant>
      <vt:variant>
        <vt:lpwstr/>
      </vt:variant>
      <vt:variant>
        <vt:i4>7864367</vt:i4>
      </vt:variant>
      <vt:variant>
        <vt:i4>12</vt:i4>
      </vt:variant>
      <vt:variant>
        <vt:i4>0</vt:i4>
      </vt:variant>
      <vt:variant>
        <vt:i4>5</vt:i4>
      </vt:variant>
      <vt:variant>
        <vt:lpwstr>mailto:ATAinfo@ATAccess.org</vt:lpwstr>
      </vt:variant>
      <vt:variant>
        <vt:lpwstr/>
      </vt:variant>
      <vt:variant>
        <vt:i4>6815805</vt:i4>
      </vt:variant>
      <vt:variant>
        <vt:i4>9</vt:i4>
      </vt:variant>
      <vt:variant>
        <vt:i4>0</vt:i4>
      </vt:variant>
      <vt:variant>
        <vt:i4>5</vt:i4>
      </vt:variant>
      <vt:variant>
        <vt:lpwstr>mailto:jherget@classinc.org</vt:lpwstr>
      </vt:variant>
      <vt:variant>
        <vt:lpwstr/>
      </vt:variant>
      <vt:variant>
        <vt:i4>4063339</vt:i4>
      </vt:variant>
      <vt:variant>
        <vt:i4>6</vt:i4>
      </vt:variant>
      <vt:variant>
        <vt:i4>0</vt:i4>
      </vt:variant>
      <vt:variant>
        <vt:i4>5</vt:i4>
      </vt:variant>
      <vt:variant>
        <vt:lpwstr>mailto:DLRC@eastersealsma.org</vt:lpwstr>
      </vt:variant>
      <vt:variant>
        <vt:lpwstr/>
      </vt:variant>
      <vt:variant>
        <vt:i4>6094889</vt:i4>
      </vt:variant>
      <vt:variant>
        <vt:i4>3</vt:i4>
      </vt:variant>
      <vt:variant>
        <vt:i4>0</vt:i4>
      </vt:variant>
      <vt:variant>
        <vt:i4>5</vt:i4>
      </vt:variant>
      <vt:variant>
        <vt:lpwstr>http://www.mass.gov/mrc</vt:lpwstr>
      </vt:variant>
      <vt:variant>
        <vt:lpwstr/>
      </vt:variant>
      <vt:variant>
        <vt:i4>8126532</vt:i4>
      </vt:variant>
      <vt:variant>
        <vt:i4>0</vt:i4>
      </vt:variant>
      <vt:variant>
        <vt:i4>0</vt:i4>
      </vt:variant>
      <vt:variant>
        <vt:i4>5</vt:i4>
      </vt:variant>
      <vt:variant>
        <vt:lpwstr>mailto:massmatch@mrc.state.ma.us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AMERICANS WITH DISABILITIES ACT RESOURCES</dc:title>
  <dc:subject/>
  <dc:creator>David Hoff</dc:creator>
  <cp:keywords/>
  <dc:description/>
  <cp:lastModifiedBy>David Hoff</cp:lastModifiedBy>
  <cp:revision>4</cp:revision>
  <cp:lastPrinted>2019-03-07T23:18:00Z</cp:lastPrinted>
  <dcterms:created xsi:type="dcterms:W3CDTF">2021-06-09T01:47:00Z</dcterms:created>
  <dcterms:modified xsi:type="dcterms:W3CDTF">2021-06-09T01:56:00Z</dcterms:modified>
</cp:coreProperties>
</file>