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255AA" w14:textId="6F3D7F46" w:rsidR="006B5C94" w:rsidRPr="00E044E4" w:rsidRDefault="001B26D5" w:rsidP="007457C5">
      <w:pPr>
        <w:jc w:val="center"/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E044E4">
        <w:rPr>
          <w:rFonts w:ascii="Arial Narrow" w:eastAsia="Times New Roman" w:hAnsi="Arial Narrow" w:cs="Times New Roman"/>
          <w:b/>
          <w:bCs/>
          <w:noProof/>
          <w:color w:val="000000" w:themeColor="text1"/>
          <w:kern w:val="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5AFE599" wp14:editId="5B69AD2F">
            <wp:simplePos x="0" y="0"/>
            <wp:positionH relativeFrom="column">
              <wp:posOffset>5602605</wp:posOffset>
            </wp:positionH>
            <wp:positionV relativeFrom="paragraph">
              <wp:posOffset>0</wp:posOffset>
            </wp:positionV>
            <wp:extent cx="901700" cy="861060"/>
            <wp:effectExtent l="0" t="0" r="0" b="2540"/>
            <wp:wrapSquare wrapText="bothSides"/>
            <wp:docPr id="1612741836" name="Picture 1" descr="A picture containing text, font, screenshot,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41836" name="Picture 1" descr="A picture containing text, font, screenshot, graphic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7C5" w:rsidRPr="00E044E4">
        <w:rPr>
          <w:rFonts w:ascii="Arial Narrow" w:hAnsi="Arial Narrow"/>
          <w:b/>
          <w:bCs/>
          <w:color w:val="000000" w:themeColor="text1"/>
          <w:sz w:val="28"/>
          <w:szCs w:val="28"/>
        </w:rPr>
        <w:t>Employment First Has Reached Adulthood: Now What?</w:t>
      </w:r>
    </w:p>
    <w:p w14:paraId="76FF8DFC" w14:textId="76266690" w:rsidR="006B5C94" w:rsidRPr="001243AB" w:rsidRDefault="006B5C94" w:rsidP="001243AB">
      <w:pPr>
        <w:rPr>
          <w:rFonts w:ascii="Arial Narrow" w:hAnsi="Arial Narrow"/>
          <w:color w:val="000000" w:themeColor="text1"/>
        </w:rPr>
      </w:pPr>
    </w:p>
    <w:p w14:paraId="44F705BE" w14:textId="1D26A966" w:rsidR="006B5C94" w:rsidRPr="00893BD6" w:rsidRDefault="001243AB" w:rsidP="001243AB">
      <w:pPr>
        <w:rPr>
          <w:rFonts w:ascii="Arial Narrow" w:hAnsi="Arial Narrow"/>
          <w:b/>
          <w:bCs/>
          <w:color w:val="000000" w:themeColor="text1"/>
          <w:sz w:val="13"/>
          <w:szCs w:val="13"/>
        </w:rPr>
      </w:pPr>
      <w:r w:rsidRPr="001243AB">
        <w:rPr>
          <w:rFonts w:ascii="Arial Narrow" w:hAnsi="Arial Narrow"/>
          <w:b/>
          <w:bCs/>
          <w:color w:val="000000" w:themeColor="text1"/>
          <w:u w:val="single"/>
        </w:rPr>
        <w:t>Presenter</w:t>
      </w:r>
      <w:r w:rsidR="00E90E42">
        <w:rPr>
          <w:rFonts w:ascii="Arial Narrow" w:hAnsi="Arial Narrow"/>
          <w:b/>
          <w:bCs/>
          <w:color w:val="000000" w:themeColor="text1"/>
        </w:rPr>
        <w:br/>
      </w:r>
    </w:p>
    <w:p w14:paraId="53A413FA" w14:textId="39CD04B6" w:rsidR="006B5C94" w:rsidRDefault="006B5C94" w:rsidP="001243AB">
      <w:pPr>
        <w:rPr>
          <w:rFonts w:ascii="Arial Narrow" w:hAnsi="Arial Narrow"/>
          <w:color w:val="000000" w:themeColor="text1"/>
        </w:rPr>
      </w:pPr>
      <w:r w:rsidRPr="00E90E42">
        <w:rPr>
          <w:rFonts w:ascii="Arial Narrow" w:hAnsi="Arial Narrow"/>
          <w:b/>
          <w:bCs/>
          <w:color w:val="000000" w:themeColor="text1"/>
        </w:rPr>
        <w:t>David Hoff</w:t>
      </w:r>
      <w:r w:rsidR="00893BD6">
        <w:rPr>
          <w:rFonts w:ascii="Arial Narrow" w:hAnsi="Arial Narrow"/>
          <w:color w:val="000000" w:themeColor="text1"/>
        </w:rPr>
        <w:t xml:space="preserve"> </w:t>
      </w:r>
      <w:r w:rsidR="00E90E42">
        <w:rPr>
          <w:rFonts w:ascii="Arial Narrow" w:hAnsi="Arial Narrow"/>
          <w:color w:val="000000" w:themeColor="text1"/>
        </w:rPr>
        <w:t xml:space="preserve">– </w:t>
      </w:r>
      <w:hyperlink r:id="rId6" w:history="1">
        <w:r w:rsidR="00DE7DC7" w:rsidRPr="00137DD1">
          <w:rPr>
            <w:rStyle w:val="Hyperlink"/>
            <w:rFonts w:ascii="Arial Narrow" w:hAnsi="Arial Narrow"/>
          </w:rPr>
          <w:t>david.hoff@umb.edu</w:t>
        </w:r>
      </w:hyperlink>
      <w:r w:rsidR="00DE7DC7">
        <w:rPr>
          <w:rFonts w:ascii="Arial Narrow" w:hAnsi="Arial Narrow"/>
          <w:color w:val="000000" w:themeColor="text1"/>
        </w:rPr>
        <w:t xml:space="preserve"> </w:t>
      </w:r>
      <w:r w:rsidR="00E90E42">
        <w:rPr>
          <w:rFonts w:ascii="Arial Narrow" w:hAnsi="Arial Narrow"/>
          <w:color w:val="000000" w:themeColor="text1"/>
        </w:rPr>
        <w:t>– Office: 617-287-4308; Mobile: 617-480-9230</w:t>
      </w:r>
    </w:p>
    <w:p w14:paraId="2779289D" w14:textId="3C29ADAE" w:rsidR="00F2029B" w:rsidRPr="00F2029B" w:rsidRDefault="00F2029B" w:rsidP="00893BD6">
      <w:pPr>
        <w:spacing w:before="120"/>
        <w:rPr>
          <w:rFonts w:ascii="Arial Narrow" w:hAnsi="Arial Narrow"/>
          <w:color w:val="000000" w:themeColor="text1"/>
        </w:rPr>
      </w:pPr>
      <w:r w:rsidRPr="00893BD6">
        <w:rPr>
          <w:rFonts w:ascii="Arial Narrow" w:hAnsi="Arial Narrow"/>
          <w:b/>
          <w:bCs/>
          <w:color w:val="000000" w:themeColor="text1"/>
        </w:rPr>
        <w:t>Institute for Community Inclusion,</w:t>
      </w:r>
      <w:r>
        <w:rPr>
          <w:rFonts w:ascii="Arial Narrow" w:hAnsi="Arial Narrow"/>
          <w:color w:val="000000" w:themeColor="text1"/>
        </w:rPr>
        <w:t xml:space="preserve"> UMass Boston</w:t>
      </w:r>
    </w:p>
    <w:p w14:paraId="589F425F" w14:textId="3E2892D2" w:rsidR="006B5C94" w:rsidRPr="001243AB" w:rsidRDefault="00000000" w:rsidP="00893BD6">
      <w:pPr>
        <w:rPr>
          <w:rFonts w:ascii="Arial Narrow" w:hAnsi="Arial Narrow"/>
          <w:color w:val="000000" w:themeColor="text1"/>
        </w:rPr>
      </w:pPr>
      <w:hyperlink r:id="rId7" w:history="1">
        <w:r w:rsidR="00893BD6" w:rsidRPr="000315A5">
          <w:rPr>
            <w:rStyle w:val="Hyperlink"/>
            <w:rFonts w:ascii="Arial Narrow" w:hAnsi="Arial Narrow"/>
          </w:rPr>
          <w:t>www.communityinclusion.org</w:t>
        </w:r>
      </w:hyperlink>
      <w:r w:rsidR="00DE7DC7">
        <w:rPr>
          <w:rFonts w:ascii="Arial Narrow" w:hAnsi="Arial Narrow"/>
          <w:color w:val="000000" w:themeColor="text1"/>
        </w:rPr>
        <w:t xml:space="preserve"> </w:t>
      </w:r>
    </w:p>
    <w:p w14:paraId="5F2E0C6F" w14:textId="68F7B5A0" w:rsidR="006B5C94" w:rsidRPr="001243AB" w:rsidRDefault="007D15DA" w:rsidP="001243AB">
      <w:pPr>
        <w:pStyle w:val="Heading2"/>
        <w:spacing w:before="0" w:beforeAutospacing="0" w:after="0" w:afterAutospacing="0"/>
        <w:rPr>
          <w:rFonts w:ascii="Arial Narrow" w:hAnsi="Arial Narrow"/>
          <w:b w:val="0"/>
          <w:bCs w:val="0"/>
          <w:color w:val="000000" w:themeColor="text1"/>
          <w:sz w:val="24"/>
          <w:szCs w:val="24"/>
        </w:rPr>
      </w:pPr>
      <w:r>
        <w:rPr>
          <w:rFonts w:ascii="Arial Narrow" w:hAnsi="Arial Narrow"/>
          <w:b w:val="0"/>
          <w:bCs w:val="0"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77276C" wp14:editId="2AADD5AD">
                <wp:simplePos x="0" y="0"/>
                <wp:positionH relativeFrom="column">
                  <wp:posOffset>3411220</wp:posOffset>
                </wp:positionH>
                <wp:positionV relativeFrom="paragraph">
                  <wp:posOffset>65405</wp:posOffset>
                </wp:positionV>
                <wp:extent cx="1600200" cy="1333500"/>
                <wp:effectExtent l="12700" t="12700" r="25400" b="25400"/>
                <wp:wrapNone/>
                <wp:docPr id="19989538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49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BCE24" w14:textId="554A1AFC" w:rsidR="001B26D5" w:rsidRDefault="001B26D5" w:rsidP="001B26D5">
                            <w:pPr>
                              <w:jc w:val="center"/>
                            </w:pPr>
                            <w:r>
                              <w:t>Scan for Presentation Resource Packet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727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8.6pt;margin-top:5.15pt;width:126pt;height:10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" fillcolor="white [3201]" strokeweight="2.75pt">
                <v:textbox>
                  <w:txbxContent>
                    <w:p w14:paraId="4AEBCE24" w14:textId="554A1AFC" w:rsidR="001B26D5" w:rsidRDefault="001B26D5" w:rsidP="001B26D5">
                      <w:pPr>
                        <w:jc w:val="center"/>
                      </w:pPr>
                      <w:r>
                        <w:t>Scan for Presentation Resource Packet</w:t>
                      </w:r>
                    </w:p>
                  </w:txbxContent>
                </v:textbox>
              </v:shape>
            </w:pict>
          </mc:Fallback>
        </mc:AlternateContent>
      </w:r>
    </w:p>
    <w:p w14:paraId="049FF816" w14:textId="46CE0737" w:rsidR="00E90E42" w:rsidRDefault="005E43BF" w:rsidP="001243AB">
      <w:pPr>
        <w:pStyle w:val="Heading2"/>
        <w:spacing w:before="0" w:beforeAutospacing="0" w:after="0" w:afterAutospacing="0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b w:val="0"/>
          <w:bCs w:val="0"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66174" behindDoc="0" locked="0" layoutInCell="1" allowOverlap="1" wp14:anchorId="5AB9F1CF" wp14:editId="3A030888">
                <wp:simplePos x="0" y="0"/>
                <wp:positionH relativeFrom="column">
                  <wp:posOffset>606615</wp:posOffset>
                </wp:positionH>
                <wp:positionV relativeFrom="paragraph">
                  <wp:posOffset>43445</wp:posOffset>
                </wp:positionV>
                <wp:extent cx="2126819" cy="1003300"/>
                <wp:effectExtent l="12700" t="12700" r="19685" b="25400"/>
                <wp:wrapNone/>
                <wp:docPr id="6930431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819" cy="100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49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34EBF2" w14:textId="275C6D47" w:rsidR="00212B36" w:rsidRPr="00212B36" w:rsidRDefault="00212B36" w:rsidP="007D15D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EB52A88" w14:textId="15F5D7FF" w:rsidR="008D6DB3" w:rsidRDefault="008D6DB3" w:rsidP="008D6DB3">
                            <w:pPr>
                              <w:jc w:val="center"/>
                            </w:pPr>
                            <w:hyperlink r:id="rId8" w:history="1">
                              <w:r w:rsidRPr="008D6DB3">
                                <w:rPr>
                                  <w:rStyle w:val="Hyperlink"/>
                                </w:rPr>
                                <w:t>Click here for Presentation Resource Packet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9F1CF" id="_x0000_s1027" type="#_x0000_t202" style="position:absolute;margin-left:47.75pt;margin-top:3.4pt;width:167.45pt;height:79pt;z-index:2516661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" fillcolor="white [3201]" strokeweight="2.75pt">
                <v:textbox>
                  <w:txbxContent>
                    <w:p w14:paraId="3434EBF2" w14:textId="275C6D47" w:rsidR="00212B36" w:rsidRPr="00212B36" w:rsidRDefault="00212B36" w:rsidP="007D15D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2EB52A88" w14:textId="15F5D7FF" w:rsidR="008D6DB3" w:rsidRDefault="008D6DB3" w:rsidP="008D6DB3">
                      <w:pPr>
                        <w:jc w:val="center"/>
                      </w:pPr>
                      <w:hyperlink r:id="rId9" w:history="1">
                        <w:r w:rsidRPr="008D6DB3">
                          <w:rPr>
                            <w:rStyle w:val="Hyperlink"/>
                          </w:rPr>
                          <w:t>Click here for Presentation Resource Packet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79210260" w14:textId="227ED43A" w:rsidR="00212B36" w:rsidRDefault="008D6DB3" w:rsidP="001243AB">
      <w:pPr>
        <w:pStyle w:val="Heading2"/>
        <w:spacing w:before="0" w:beforeAutospacing="0" w:after="0" w:afterAutospacing="0"/>
        <w:rPr>
          <w:rFonts w:ascii="Arial Narrow" w:hAnsi="Arial Narrow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1124A68A" wp14:editId="0E589A5C">
            <wp:simplePos x="0" y="0"/>
            <wp:positionH relativeFrom="column">
              <wp:posOffset>3780790</wp:posOffset>
            </wp:positionH>
            <wp:positionV relativeFrom="paragraph">
              <wp:posOffset>121920</wp:posOffset>
            </wp:positionV>
            <wp:extent cx="887730" cy="887730"/>
            <wp:effectExtent l="0" t="0" r="1270" b="1270"/>
            <wp:wrapSquare wrapText="bothSides"/>
            <wp:docPr id="371389785" name="Picture 1" descr="QR code for presentation resource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9785" name="Picture 1" descr="QR code for presentation resource packe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B262A" w14:textId="0D70266D" w:rsidR="00212B36" w:rsidRDefault="00212B36" w:rsidP="001243AB">
      <w:pPr>
        <w:pStyle w:val="Heading2"/>
        <w:spacing w:before="0" w:beforeAutospacing="0" w:after="0" w:afterAutospacing="0"/>
        <w:rPr>
          <w:rFonts w:ascii="Arial Narrow" w:hAnsi="Arial Narrow"/>
          <w:color w:val="000000" w:themeColor="text1"/>
          <w:sz w:val="24"/>
          <w:szCs w:val="24"/>
        </w:rPr>
      </w:pPr>
    </w:p>
    <w:p w14:paraId="009B7AE7" w14:textId="4477DD5E" w:rsidR="00212B36" w:rsidRDefault="00212B36" w:rsidP="001243AB">
      <w:pPr>
        <w:pStyle w:val="Heading2"/>
        <w:spacing w:before="0" w:beforeAutospacing="0" w:after="0" w:afterAutospacing="0"/>
        <w:rPr>
          <w:rFonts w:ascii="Arial Narrow" w:hAnsi="Arial Narrow"/>
          <w:color w:val="000000" w:themeColor="text1"/>
          <w:sz w:val="24"/>
          <w:szCs w:val="24"/>
        </w:rPr>
      </w:pPr>
    </w:p>
    <w:p w14:paraId="4BB91CE1" w14:textId="147979DC" w:rsidR="00212B36" w:rsidRDefault="00212B36" w:rsidP="001243AB">
      <w:pPr>
        <w:pStyle w:val="Heading2"/>
        <w:spacing w:before="0" w:beforeAutospacing="0" w:after="0" w:afterAutospacing="0"/>
        <w:rPr>
          <w:rFonts w:ascii="Arial Narrow" w:hAnsi="Arial Narrow"/>
          <w:color w:val="000000" w:themeColor="text1"/>
          <w:sz w:val="24"/>
          <w:szCs w:val="24"/>
        </w:rPr>
      </w:pPr>
    </w:p>
    <w:p w14:paraId="680F377E" w14:textId="3477A602" w:rsidR="00212B36" w:rsidRDefault="00212B36" w:rsidP="001243AB">
      <w:pPr>
        <w:pStyle w:val="Heading2"/>
        <w:spacing w:before="0" w:beforeAutospacing="0" w:after="0" w:afterAutospacing="0"/>
        <w:rPr>
          <w:rFonts w:ascii="Arial Narrow" w:hAnsi="Arial Narrow"/>
          <w:color w:val="000000" w:themeColor="text1"/>
          <w:sz w:val="24"/>
          <w:szCs w:val="24"/>
        </w:rPr>
      </w:pPr>
    </w:p>
    <w:p w14:paraId="293E9A0E" w14:textId="29E070D8" w:rsidR="00212B36" w:rsidRDefault="00212B36" w:rsidP="001243AB">
      <w:pPr>
        <w:pStyle w:val="Heading2"/>
        <w:spacing w:before="0" w:beforeAutospacing="0" w:after="0" w:afterAutospacing="0"/>
        <w:rPr>
          <w:rFonts w:ascii="Arial Narrow" w:hAnsi="Arial Narrow"/>
          <w:color w:val="000000" w:themeColor="text1"/>
          <w:sz w:val="24"/>
          <w:szCs w:val="24"/>
        </w:rPr>
      </w:pPr>
    </w:p>
    <w:p w14:paraId="252163C4" w14:textId="47C489C4" w:rsidR="00212B36" w:rsidRDefault="00212B36" w:rsidP="001243AB">
      <w:pPr>
        <w:pStyle w:val="Heading2"/>
        <w:spacing w:before="0" w:beforeAutospacing="0" w:after="0" w:afterAutospacing="0"/>
        <w:rPr>
          <w:rFonts w:ascii="Arial Narrow" w:hAnsi="Arial Narrow"/>
          <w:color w:val="000000" w:themeColor="text1"/>
          <w:sz w:val="24"/>
          <w:szCs w:val="24"/>
        </w:rPr>
      </w:pPr>
    </w:p>
    <w:p w14:paraId="07FD1DD7" w14:textId="6E114921" w:rsidR="006B5C94" w:rsidRPr="001243AB" w:rsidRDefault="006B5C94" w:rsidP="001243AB">
      <w:pPr>
        <w:pStyle w:val="Heading2"/>
        <w:spacing w:before="0" w:beforeAutospacing="0" w:after="0" w:afterAutospacing="0"/>
        <w:rPr>
          <w:rFonts w:ascii="Arial Narrow" w:hAnsi="Arial Narrow"/>
          <w:color w:val="000000" w:themeColor="text1"/>
          <w:sz w:val="24"/>
          <w:szCs w:val="24"/>
        </w:rPr>
      </w:pPr>
      <w:r w:rsidRPr="001243AB">
        <w:rPr>
          <w:rFonts w:ascii="Arial Narrow" w:hAnsi="Arial Narrow"/>
          <w:color w:val="000000" w:themeColor="text1"/>
          <w:sz w:val="24"/>
          <w:szCs w:val="24"/>
        </w:rPr>
        <w:t>What is Employment First?</w:t>
      </w:r>
    </w:p>
    <w:p w14:paraId="146E7D47" w14:textId="662FBDD1" w:rsidR="006B5C94" w:rsidRPr="001243AB" w:rsidRDefault="006B5C94" w:rsidP="001243AB">
      <w:p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6B5C94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Employment First means that employment in the general workforce should be the first and preferred </w:t>
      </w:r>
      <w:r w:rsidR="00F2029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outcome in the provision of publicly funded services for working age </w:t>
      </w:r>
      <w:r w:rsidRPr="006B5C94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individuals with disabilities</w:t>
      </w:r>
      <w:r w:rsidR="00F2029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, regardless of level of disability.</w:t>
      </w:r>
      <w:r w:rsidRPr="006B5C94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 </w:t>
      </w:r>
    </w:p>
    <w:p w14:paraId="6DC8BACC" w14:textId="081FBBDF" w:rsidR="001243AB" w:rsidRDefault="001243AB" w:rsidP="001243AB">
      <w:p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</w:p>
    <w:p w14:paraId="48B3122E" w14:textId="33FC2E3B" w:rsidR="001243AB" w:rsidRPr="001243AB" w:rsidRDefault="001243AB" w:rsidP="001243AB">
      <w:pPr>
        <w:rPr>
          <w:rFonts w:ascii="Arial Narrow" w:eastAsia="Times New Roman" w:hAnsi="Arial Narrow" w:cs="Times New Roman"/>
          <w:b/>
          <w:bCs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b/>
          <w:bCs/>
          <w:color w:val="000000" w:themeColor="text1"/>
          <w:kern w:val="0"/>
          <w14:ligatures w14:val="none"/>
        </w:rPr>
        <w:t>Summary of Employment First</w:t>
      </w:r>
    </w:p>
    <w:p w14:paraId="18CD421C" w14:textId="4A32E34B" w:rsidR="006B5C94" w:rsidRPr="001243AB" w:rsidRDefault="006B5C94" w:rsidP="001243AB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Employment First is a movement that has spread across the United States over the past 2 decades, resulting in major changes in policies and practices.</w:t>
      </w:r>
    </w:p>
    <w:p w14:paraId="156DE605" w14:textId="2E2C6A96" w:rsidR="006B5C94" w:rsidRPr="001243AB" w:rsidRDefault="006B5C94" w:rsidP="001243AB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Employment First is more than best practice. It is a clear public policy that employment in the general workforce will be prioritized over other options for individuals with disabilities. </w:t>
      </w:r>
    </w:p>
    <w:p w14:paraId="341E09FC" w14:textId="6AEA6CD6" w:rsidR="006B5C94" w:rsidRPr="001243AB" w:rsidRDefault="00F2029B" w:rsidP="001243AB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Thirty-nine</w:t>
      </w:r>
      <w:r w:rsidR="006B5C94"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 out of 51 states in the US now have an Employment First policy</w:t>
      </w:r>
      <w:r w:rsidR="00D80D9C"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. </w:t>
      </w:r>
    </w:p>
    <w:p w14:paraId="294CB32E" w14:textId="77777777" w:rsidR="005E43BF" w:rsidRDefault="00F2029B" w:rsidP="001243AB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States</w:t>
      </w:r>
      <w:r w:rsidR="006B5C94"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 have undertaken extensive systems change efforts </w:t>
      </w:r>
      <w:proofErr w:type="gramStart"/>
      <w:r w:rsidR="006B5C94"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as a result of</w:t>
      </w:r>
      <w:proofErr w:type="gramEnd"/>
      <w:r w:rsidR="006B5C94"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 Employment First</w:t>
      </w:r>
      <w:r w:rsidR="00E90E42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,</w:t>
      </w:r>
      <w:r w:rsidR="006B5C94"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 focused on a wide range of areas: policies, use of funds, </w:t>
      </w:r>
      <w:r w:rsidR="00D80D9C"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staff development, service provider standards, educating and empowering individuals and families, business partnerships, data tracking, transition from school to employment.</w:t>
      </w:r>
    </w:p>
    <w:p w14:paraId="1EC837F7" w14:textId="77777777" w:rsidR="005E43BF" w:rsidRDefault="005E43BF" w:rsidP="005E43BF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While much of the focus of Employment First has been on public system’s issues, individual service providers can adopt the values and practices of Employment First</w:t>
      </w:r>
      <w: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 including:</w:t>
      </w:r>
    </w:p>
    <w:p w14:paraId="31D34303" w14:textId="308A2059" w:rsidR="008A3585" w:rsidRDefault="00D80D9C" w:rsidP="008A3585">
      <w:pPr>
        <w:pStyle w:val="ListParagraph"/>
        <w:numPr>
          <w:ilvl w:val="1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clear vision</w:t>
      </w:r>
    </w:p>
    <w:p w14:paraId="1B203AF5" w14:textId="41BE927D" w:rsidR="008A3585" w:rsidRDefault="00D80D9C" w:rsidP="008A3585">
      <w:pPr>
        <w:pStyle w:val="ListParagraph"/>
        <w:numPr>
          <w:ilvl w:val="1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resources and funding focused on </w:t>
      </w:r>
      <w:proofErr w:type="gramStart"/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employment</w:t>
      </w:r>
      <w:proofErr w:type="gramEnd"/>
    </w:p>
    <w:p w14:paraId="66E94148" w14:textId="7F8A0A21" w:rsidR="008A3585" w:rsidRDefault="00D80D9C" w:rsidP="008A3585">
      <w:pPr>
        <w:pStyle w:val="ListParagraph"/>
        <w:numPr>
          <w:ilvl w:val="1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staff highly competent in best practices</w:t>
      </w:r>
    </w:p>
    <w:p w14:paraId="57CBC5B5" w14:textId="5E093048" w:rsidR="008A3585" w:rsidRDefault="00D80D9C" w:rsidP="008A3585">
      <w:pPr>
        <w:pStyle w:val="ListParagraph"/>
        <w:numPr>
          <w:ilvl w:val="1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presumption that all individuals are capable of </w:t>
      </w:r>
      <w:proofErr w:type="gramStart"/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working</w:t>
      </w:r>
      <w:proofErr w:type="gramEnd"/>
    </w:p>
    <w:p w14:paraId="476BB979" w14:textId="651FB6A3" w:rsidR="008A3585" w:rsidRDefault="00D80D9C" w:rsidP="008A3585">
      <w:pPr>
        <w:pStyle w:val="ListParagraph"/>
        <w:numPr>
          <w:ilvl w:val="1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all individuals have an employment pathway</w:t>
      </w:r>
      <w:r w:rsidR="00E90E42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 and </w:t>
      </w:r>
      <w:proofErr w:type="gramStart"/>
      <w:r w:rsidR="00E90E42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plan</w:t>
      </w:r>
      <w:proofErr w:type="gramEnd"/>
    </w:p>
    <w:p w14:paraId="6D77CF90" w14:textId="54E6088A" w:rsidR="008A3585" w:rsidRDefault="00D80D9C" w:rsidP="008A3585">
      <w:pPr>
        <w:pStyle w:val="ListParagraph"/>
        <w:numPr>
          <w:ilvl w:val="1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barriers to employment on an individual basis are </w:t>
      </w:r>
      <w:proofErr w:type="gramStart"/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addressed</w:t>
      </w:r>
      <w:proofErr w:type="gramEnd"/>
    </w:p>
    <w:p w14:paraId="2B2FC55E" w14:textId="70217A7C" w:rsidR="008A3585" w:rsidRDefault="00D80D9C" w:rsidP="008A3585">
      <w:pPr>
        <w:pStyle w:val="ListParagraph"/>
        <w:numPr>
          <w:ilvl w:val="1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 xml:space="preserve">strong justification for when people aren’t pursuing employment in the general </w:t>
      </w:r>
      <w:proofErr w:type="gramStart"/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workforce</w:t>
      </w:r>
      <w:proofErr w:type="gramEnd"/>
    </w:p>
    <w:p w14:paraId="4E34EB14" w14:textId="48575D46" w:rsidR="00D80D9C" w:rsidRPr="001243AB" w:rsidRDefault="00E90E42" w:rsidP="008A3585">
      <w:pPr>
        <w:pStyle w:val="ListParagraph"/>
        <w:numPr>
          <w:ilvl w:val="1"/>
          <w:numId w:val="2"/>
        </w:num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focus on employment while individuals are still in school.</w:t>
      </w:r>
    </w:p>
    <w:p w14:paraId="2E4EF27A" w14:textId="6FE0D435" w:rsidR="00212B36" w:rsidRDefault="00212B36" w:rsidP="001B26D5">
      <w:pPr>
        <w:pBdr>
          <w:bottom w:val="single" w:sz="6" w:space="1" w:color="auto"/>
        </w:pBdr>
      </w:pPr>
    </w:p>
    <w:p w14:paraId="1F58C543" w14:textId="77777777" w:rsidR="005E43BF" w:rsidRDefault="005E43BF" w:rsidP="001B26D5">
      <w:pPr>
        <w:rPr>
          <w:b/>
          <w:bCs/>
        </w:rPr>
      </w:pPr>
    </w:p>
    <w:p w14:paraId="69298D60" w14:textId="7149DAD7" w:rsidR="00212B36" w:rsidRPr="00212B36" w:rsidRDefault="005E43BF" w:rsidP="001B26D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19" behindDoc="0" locked="0" layoutInCell="1" allowOverlap="1" wp14:anchorId="3C9F732C" wp14:editId="4F3190F7">
                <wp:simplePos x="0" y="0"/>
                <wp:positionH relativeFrom="column">
                  <wp:posOffset>3208020</wp:posOffset>
                </wp:positionH>
                <wp:positionV relativeFrom="paragraph">
                  <wp:posOffset>136525</wp:posOffset>
                </wp:positionV>
                <wp:extent cx="2311400" cy="1092200"/>
                <wp:effectExtent l="12700" t="12700" r="12700" b="12700"/>
                <wp:wrapNone/>
                <wp:docPr id="7614705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269B81" w14:textId="4CA1E326" w:rsidR="00212B36" w:rsidRDefault="00212B36">
                            <w:r>
                              <w:t>Scan for APSE</w:t>
                            </w:r>
                            <w:r>
                              <w:br/>
                              <w:t>Employment</w:t>
                            </w:r>
                            <w:r>
                              <w:br/>
                              <w:t>First</w:t>
                            </w:r>
                            <w:r>
                              <w:br/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9F732C" id="Text Box 3" o:spid="_x0000_s1028" type="#_x0000_t202" style="position:absolute;margin-left:252.6pt;margin-top:10.75pt;width:182pt;height:86pt;z-index:251665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" fillcolor="white [3201]" strokeweight="2pt">
                <v:stroke linestyle="thinThin"/>
                <v:textbox>
                  <w:txbxContent>
                    <w:p w14:paraId="01269B81" w14:textId="4CA1E326" w:rsidR="00212B36" w:rsidRDefault="00212B36">
                      <w:r>
                        <w:t>Scan for APSE</w:t>
                      </w:r>
                      <w:r>
                        <w:br/>
                        <w:t>Employment</w:t>
                      </w:r>
                      <w:r>
                        <w:br/>
                        <w:t>First</w:t>
                      </w:r>
                      <w:r>
                        <w:br/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 w:rsidR="00212B36" w:rsidRPr="00212B36">
        <w:rPr>
          <w:b/>
          <w:bCs/>
        </w:rPr>
        <w:t>APSE Employment First Information</w:t>
      </w:r>
    </w:p>
    <w:p w14:paraId="34BDEB3A" w14:textId="32C3EC0F" w:rsidR="00212B36" w:rsidRPr="001B26D5" w:rsidRDefault="005E43BF" w:rsidP="001B26D5">
      <w:pPr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>
        <w:rPr>
          <w:rFonts w:ascii="Arial Narrow" w:eastAsia="Times New Roman" w:hAnsi="Arial Narrow" w:cs="Times New Roman"/>
          <w:b/>
          <w:bCs/>
          <w:noProof/>
          <w:color w:val="0563C1" w:themeColor="hyperlink"/>
          <w:kern w:val="0"/>
          <w:u w:val="single"/>
        </w:rPr>
        <w:drawing>
          <wp:anchor distT="0" distB="0" distL="114300" distR="114300" simplePos="0" relativeHeight="251666431" behindDoc="0" locked="0" layoutInCell="1" allowOverlap="1" wp14:anchorId="72F494D1" wp14:editId="14BB9B05">
            <wp:simplePos x="0" y="0"/>
            <wp:positionH relativeFrom="column">
              <wp:posOffset>4452620</wp:posOffset>
            </wp:positionH>
            <wp:positionV relativeFrom="paragraph">
              <wp:posOffset>79375</wp:posOffset>
            </wp:positionV>
            <wp:extent cx="838200" cy="838200"/>
            <wp:effectExtent l="0" t="0" r="0" b="0"/>
            <wp:wrapSquare wrapText="bothSides"/>
            <wp:docPr id="72221570" name="Picture 1" descr="QR code - Information from AP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570" name="Picture 1" descr="QR code - Information from AP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2" w:history="1">
        <w:r w:rsidR="00212B36" w:rsidRPr="00212B36">
          <w:rPr>
            <w:rStyle w:val="Hyperlink"/>
          </w:rPr>
          <w:t>Click for the following information from APSE:</w:t>
        </w:r>
      </w:hyperlink>
    </w:p>
    <w:p w14:paraId="4EACF67A" w14:textId="152B21FF" w:rsidR="001243AB" w:rsidRPr="00E90E42" w:rsidRDefault="001243AB" w:rsidP="00193C46">
      <w:pPr>
        <w:pStyle w:val="ListParagraph"/>
        <w:numPr>
          <w:ilvl w:val="0"/>
          <w:numId w:val="4"/>
        </w:numPr>
        <w:contextualSpacing w:val="0"/>
        <w:rPr>
          <w:rFonts w:ascii="Arial Narrow" w:eastAsia="Times New Roman" w:hAnsi="Arial Narrow" w:cs="Times New Roman"/>
          <w:i/>
          <w:iCs/>
          <w:color w:val="000000" w:themeColor="text1"/>
          <w:kern w:val="0"/>
          <w14:ligatures w14:val="none"/>
        </w:rPr>
      </w:pPr>
      <w:r w:rsidRPr="00E90E42">
        <w:rPr>
          <w:rFonts w:ascii="Arial Narrow" w:eastAsia="Times New Roman" w:hAnsi="Arial Narrow" w:cs="Times New Roman"/>
          <w:i/>
          <w:iCs/>
          <w:color w:val="000000" w:themeColor="text1"/>
          <w:kern w:val="0"/>
          <w14:ligatures w14:val="none"/>
        </w:rPr>
        <w:t>APSE Employment First Statement</w:t>
      </w:r>
    </w:p>
    <w:p w14:paraId="5C787AB0" w14:textId="77A2109E" w:rsidR="001243AB" w:rsidRPr="00E90E42" w:rsidRDefault="001243AB" w:rsidP="00193C46">
      <w:pPr>
        <w:pStyle w:val="ListParagraph"/>
        <w:numPr>
          <w:ilvl w:val="0"/>
          <w:numId w:val="4"/>
        </w:numPr>
        <w:contextualSpacing w:val="0"/>
        <w:rPr>
          <w:rFonts w:ascii="Arial Narrow" w:eastAsia="Times New Roman" w:hAnsi="Arial Narrow" w:cs="Times New Roman"/>
          <w:i/>
          <w:iCs/>
          <w:color w:val="000000" w:themeColor="text1"/>
          <w:kern w:val="0"/>
          <w14:ligatures w14:val="none"/>
        </w:rPr>
      </w:pPr>
      <w:r w:rsidRPr="00E90E42">
        <w:rPr>
          <w:rFonts w:ascii="Arial Narrow" w:eastAsia="Times New Roman" w:hAnsi="Arial Narrow" w:cs="Times New Roman"/>
          <w:i/>
          <w:iCs/>
          <w:color w:val="000000" w:themeColor="text1"/>
          <w:kern w:val="0"/>
          <w14:ligatures w14:val="none"/>
        </w:rPr>
        <w:t>Self-Advocates Employment First Statement</w:t>
      </w:r>
    </w:p>
    <w:p w14:paraId="1507A003" w14:textId="7A86CA42" w:rsidR="00E90E42" w:rsidRDefault="001243AB" w:rsidP="00193C46">
      <w:pPr>
        <w:pStyle w:val="ListParagraph"/>
        <w:numPr>
          <w:ilvl w:val="0"/>
          <w:numId w:val="4"/>
        </w:numPr>
        <w:contextualSpacing w:val="0"/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</w:pP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Interactive map of Employment First policies</w:t>
      </w:r>
      <w:r w:rsidR="00212B36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br/>
      </w:r>
      <w:r w:rsidR="00212B36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br/>
      </w:r>
      <w:r w:rsidRPr="001243AB">
        <w:rPr>
          <w:rFonts w:ascii="Arial Narrow" w:eastAsia="Times New Roman" w:hAnsi="Arial Narrow" w:cs="Times New Roman"/>
          <w:color w:val="000000" w:themeColor="text1"/>
          <w:kern w:val="0"/>
          <w14:ligatures w14:val="none"/>
        </w:rPr>
        <w:t>across the United States</w:t>
      </w:r>
    </w:p>
    <w:sectPr w:rsidR="00E90E42" w:rsidSect="00E90E42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2537D"/>
    <w:multiLevelType w:val="hybridMultilevel"/>
    <w:tmpl w:val="38687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056718"/>
    <w:multiLevelType w:val="hybridMultilevel"/>
    <w:tmpl w:val="AAD0891A"/>
    <w:lvl w:ilvl="0" w:tplc="270C4796">
      <w:start w:val="21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2501C"/>
    <w:multiLevelType w:val="hybridMultilevel"/>
    <w:tmpl w:val="2954F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72828"/>
    <w:multiLevelType w:val="hybridMultilevel"/>
    <w:tmpl w:val="A2A2C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905E07"/>
    <w:multiLevelType w:val="hybridMultilevel"/>
    <w:tmpl w:val="E1869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42458">
    <w:abstractNumId w:val="0"/>
  </w:num>
  <w:num w:numId="2" w16cid:durableId="1438864721">
    <w:abstractNumId w:val="4"/>
  </w:num>
  <w:num w:numId="3" w16cid:durableId="1376614201">
    <w:abstractNumId w:val="1"/>
  </w:num>
  <w:num w:numId="4" w16cid:durableId="2094934555">
    <w:abstractNumId w:val="2"/>
  </w:num>
  <w:num w:numId="5" w16cid:durableId="1409377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94"/>
    <w:rsid w:val="000563F8"/>
    <w:rsid w:val="000A5B7A"/>
    <w:rsid w:val="001243AB"/>
    <w:rsid w:val="001712BD"/>
    <w:rsid w:val="00193C46"/>
    <w:rsid w:val="001B26D5"/>
    <w:rsid w:val="00212B36"/>
    <w:rsid w:val="00342A30"/>
    <w:rsid w:val="00555806"/>
    <w:rsid w:val="005E43BF"/>
    <w:rsid w:val="006B5C94"/>
    <w:rsid w:val="006B72DB"/>
    <w:rsid w:val="007457C5"/>
    <w:rsid w:val="007D15DA"/>
    <w:rsid w:val="0087010C"/>
    <w:rsid w:val="00893BD6"/>
    <w:rsid w:val="008A3585"/>
    <w:rsid w:val="008D6DB3"/>
    <w:rsid w:val="009210C2"/>
    <w:rsid w:val="00B10E3B"/>
    <w:rsid w:val="00C3136B"/>
    <w:rsid w:val="00C44FC6"/>
    <w:rsid w:val="00C77E00"/>
    <w:rsid w:val="00D80D9C"/>
    <w:rsid w:val="00DE7DC7"/>
    <w:rsid w:val="00DF2D0C"/>
    <w:rsid w:val="00E044E4"/>
    <w:rsid w:val="00E90E42"/>
    <w:rsid w:val="00F2029B"/>
    <w:rsid w:val="00F50CC8"/>
    <w:rsid w:val="00F51C7C"/>
    <w:rsid w:val="00F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6EF8"/>
  <w15:chartTrackingRefBased/>
  <w15:docId w15:val="{A6EBA1E4-4032-604E-9607-6DB22A8D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5C9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C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C9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B5C9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p1">
    <w:name w:val="p1"/>
    <w:basedOn w:val="Normal"/>
    <w:rsid w:val="006B5C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1243A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3B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o/95uj5jbz2n9g0rbuhdih1/h?rlkey=a5bfje1zs89ymb68sxr3dh8by&amp;dl=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ommunityinclusion.org" TargetMode="External"/><Relationship Id="rId12" Type="http://schemas.openxmlformats.org/officeDocument/2006/relationships/hyperlink" Target="https://apse.org/legislative-advocacy/employment-fir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id.hoff@umb.edu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o/95uj5jbz2n9g0rbuhdih1/h?rlkey=a5bfje1zs89ymb68sxr3dh8by&amp;dl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3</cp:revision>
  <dcterms:created xsi:type="dcterms:W3CDTF">2023-11-08T00:01:00Z</dcterms:created>
  <dcterms:modified xsi:type="dcterms:W3CDTF">2023-11-08T00:02:00Z</dcterms:modified>
</cp:coreProperties>
</file>