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FA4F" w14:textId="7FC295B1" w:rsidR="00A10FCC" w:rsidRPr="00C32C39" w:rsidRDefault="00A10FCC" w:rsidP="00A10FCC">
      <w:pPr>
        <w:jc w:val="center"/>
        <w:rPr>
          <w:b/>
          <w:bCs/>
          <w:i/>
          <w:iCs/>
          <w:sz w:val="32"/>
          <w:szCs w:val="32"/>
        </w:rPr>
      </w:pPr>
      <w:r w:rsidRPr="00C32C39">
        <w:rPr>
          <w:b/>
          <w:bCs/>
          <w:sz w:val="32"/>
          <w:szCs w:val="32"/>
        </w:rPr>
        <w:t>Exercise:</w:t>
      </w:r>
      <w:r w:rsidR="00C32C39">
        <w:rPr>
          <w:b/>
          <w:bCs/>
          <w:sz w:val="32"/>
          <w:szCs w:val="32"/>
        </w:rPr>
        <w:br/>
      </w:r>
      <w:r w:rsidR="0004451D">
        <w:rPr>
          <w:b/>
          <w:bCs/>
          <w:i/>
          <w:iCs/>
          <w:sz w:val="32"/>
          <w:szCs w:val="32"/>
        </w:rPr>
        <w:t>Using Technology within the Transition Employment Process</w:t>
      </w:r>
    </w:p>
    <w:p w14:paraId="2F375C86" w14:textId="0F22AE02" w:rsidR="00A10FCC" w:rsidRDefault="00A10FCC"/>
    <w:p w14:paraId="6D585391" w14:textId="08B48D17" w:rsidR="0004451D" w:rsidRDefault="00426A5C">
      <w:r>
        <w:rPr>
          <w:noProof/>
        </w:rPr>
        <w:drawing>
          <wp:anchor distT="0" distB="0" distL="114300" distR="114300" simplePos="0" relativeHeight="251660288" behindDoc="0" locked="0" layoutInCell="1" allowOverlap="1" wp14:anchorId="2E7CC263" wp14:editId="0E2B3E28">
            <wp:simplePos x="0" y="0"/>
            <wp:positionH relativeFrom="column">
              <wp:posOffset>5186680</wp:posOffset>
            </wp:positionH>
            <wp:positionV relativeFrom="paragraph">
              <wp:posOffset>351790</wp:posOffset>
            </wp:positionV>
            <wp:extent cx="483870" cy="968375"/>
            <wp:effectExtent l="0" t="0" r="0" b="0"/>
            <wp:wrapSquare wrapText="bothSides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451D">
        <w:t>The following are basic steps for an individual with an intellectual disability to become employed:</w:t>
      </w:r>
    </w:p>
    <w:p w14:paraId="18A1D844" w14:textId="1875CF7C" w:rsidR="0004451D" w:rsidRDefault="0004451D" w:rsidP="000B05B5">
      <w:pPr>
        <w:pStyle w:val="ListParagraph"/>
        <w:numPr>
          <w:ilvl w:val="0"/>
          <w:numId w:val="3"/>
        </w:numPr>
      </w:pPr>
      <w:r>
        <w:t>Person-Centered Planning</w:t>
      </w:r>
    </w:p>
    <w:p w14:paraId="3212148E" w14:textId="1AFD766A" w:rsidR="0004451D" w:rsidRDefault="000B05B5" w:rsidP="000B05B5">
      <w:pPr>
        <w:pStyle w:val="ListParagraph"/>
        <w:numPr>
          <w:ilvl w:val="0"/>
          <w:numId w:val="3"/>
        </w:numPr>
      </w:pPr>
      <w:r>
        <w:t xml:space="preserve">Assessment, </w:t>
      </w:r>
      <w:r w:rsidR="0004451D">
        <w:t>Exploration</w:t>
      </w:r>
      <w:r>
        <w:t>,</w:t>
      </w:r>
      <w:r w:rsidR="0004451D">
        <w:t xml:space="preserve"> and Discovery</w:t>
      </w:r>
    </w:p>
    <w:p w14:paraId="653DDC99" w14:textId="1E09FF34" w:rsidR="000B05B5" w:rsidRDefault="0004451D" w:rsidP="000B05B5">
      <w:pPr>
        <w:pStyle w:val="ListParagraph"/>
        <w:numPr>
          <w:ilvl w:val="0"/>
          <w:numId w:val="3"/>
        </w:numPr>
      </w:pPr>
      <w:r>
        <w:t>Job Development and Job Design</w:t>
      </w:r>
    </w:p>
    <w:p w14:paraId="7A3B14F6" w14:textId="7A57F2A8" w:rsidR="000B05B5" w:rsidRDefault="000B05B5" w:rsidP="000B05B5">
      <w:pPr>
        <w:pStyle w:val="ListParagraph"/>
        <w:numPr>
          <w:ilvl w:val="0"/>
          <w:numId w:val="3"/>
        </w:numPr>
      </w:pPr>
      <w:r>
        <w:t>Initial Job Support</w:t>
      </w:r>
    </w:p>
    <w:p w14:paraId="38E422A2" w14:textId="32E8F472" w:rsidR="000B05B5" w:rsidRDefault="000B05B5" w:rsidP="000B05B5">
      <w:pPr>
        <w:pStyle w:val="ListParagraph"/>
        <w:numPr>
          <w:ilvl w:val="0"/>
          <w:numId w:val="3"/>
        </w:numPr>
      </w:pPr>
      <w:r>
        <w:t>Follow-up Support</w:t>
      </w:r>
    </w:p>
    <w:p w14:paraId="11897ADB" w14:textId="7DFB03D6" w:rsidR="000B05B5" w:rsidRDefault="0004451D" w:rsidP="000B05B5">
      <w:r>
        <w:t xml:space="preserve"> </w:t>
      </w:r>
    </w:p>
    <w:p w14:paraId="31269567" w14:textId="593C5D81" w:rsidR="000B05B5" w:rsidRDefault="000B05B5" w:rsidP="000B05B5">
      <w:r>
        <w:t>Consider how technology can be used to assist and support an individual with an intellectual disability during each step of the employment process</w:t>
      </w:r>
      <w:r w:rsidR="0020188D">
        <w:t xml:space="preserve"> and</w:t>
      </w:r>
      <w:r>
        <w:t xml:space="preserve"> within </w:t>
      </w:r>
      <w:r w:rsidR="00820874">
        <w:t>transition overall</w:t>
      </w:r>
      <w:r>
        <w:t>. In your group develop a list of examples.</w:t>
      </w:r>
    </w:p>
    <w:sectPr w:rsidR="000B05B5" w:rsidSect="00763AB6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FBD5B0" w14:textId="77777777" w:rsidR="00C801DB" w:rsidRDefault="00C801DB" w:rsidP="00CC76ED">
      <w:r>
        <w:separator/>
      </w:r>
    </w:p>
  </w:endnote>
  <w:endnote w:type="continuationSeparator" w:id="0">
    <w:p w14:paraId="720F53A2" w14:textId="77777777" w:rsidR="00C801DB" w:rsidRDefault="00C801DB" w:rsidP="00CC7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370EB" w14:textId="3281493E" w:rsidR="00CC76ED" w:rsidRDefault="00CC76ED">
    <w:pPr>
      <w:pStyle w:val="Footer"/>
    </w:pPr>
    <w:r w:rsidRPr="00C32C39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4E3968F" wp14:editId="6ECB32E6">
          <wp:simplePos x="0" y="0"/>
          <wp:positionH relativeFrom="column">
            <wp:posOffset>1897066</wp:posOffset>
          </wp:positionH>
          <wp:positionV relativeFrom="paragraph">
            <wp:posOffset>-178619</wp:posOffset>
          </wp:positionV>
          <wp:extent cx="2149475" cy="406400"/>
          <wp:effectExtent l="0" t="0" r="0" b="0"/>
          <wp:wrapSquare wrapText="bothSides"/>
          <wp:docPr id="3" name="Picture 2" descr="ITSemploymen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ITSemployment_logo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94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1AA9A" w14:textId="77777777" w:rsidR="00C801DB" w:rsidRDefault="00C801DB" w:rsidP="00CC76ED">
      <w:r>
        <w:separator/>
      </w:r>
    </w:p>
  </w:footnote>
  <w:footnote w:type="continuationSeparator" w:id="0">
    <w:p w14:paraId="1717C337" w14:textId="77777777" w:rsidR="00C801DB" w:rsidRDefault="00C801DB" w:rsidP="00CC7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E632D"/>
    <w:multiLevelType w:val="hybridMultilevel"/>
    <w:tmpl w:val="F74A66C6"/>
    <w:lvl w:ilvl="0" w:tplc="321CC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6AFDF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0CA9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2FB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8A0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9E3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98B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5CE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A8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B86A39"/>
    <w:multiLevelType w:val="hybridMultilevel"/>
    <w:tmpl w:val="D106505E"/>
    <w:lvl w:ilvl="0" w:tplc="9AB811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F87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B45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6AC3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2068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8A6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60AE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8C0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741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3450C58"/>
    <w:multiLevelType w:val="hybridMultilevel"/>
    <w:tmpl w:val="62B64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9"/>
    <w:rsid w:val="0004451D"/>
    <w:rsid w:val="000B05B5"/>
    <w:rsid w:val="00171FE2"/>
    <w:rsid w:val="0020188D"/>
    <w:rsid w:val="00426A5C"/>
    <w:rsid w:val="004B6AF5"/>
    <w:rsid w:val="00577686"/>
    <w:rsid w:val="005B1E18"/>
    <w:rsid w:val="00763AB6"/>
    <w:rsid w:val="00820874"/>
    <w:rsid w:val="00827039"/>
    <w:rsid w:val="00A10FCC"/>
    <w:rsid w:val="00C32C39"/>
    <w:rsid w:val="00C801DB"/>
    <w:rsid w:val="00CC76ED"/>
    <w:rsid w:val="00EF63D0"/>
    <w:rsid w:val="00F8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B4E0"/>
  <w15:chartTrackingRefBased/>
  <w15:docId w15:val="{9B37A954-5290-934C-8EB8-50062923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5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76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76ED"/>
  </w:style>
  <w:style w:type="paragraph" w:styleId="Footer">
    <w:name w:val="footer"/>
    <w:basedOn w:val="Normal"/>
    <w:link w:val="FooterChar"/>
    <w:uiPriority w:val="99"/>
    <w:unhideWhenUsed/>
    <w:rsid w:val="00CC76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7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96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0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08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8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7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19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0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1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24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81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82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8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1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6</cp:revision>
  <dcterms:created xsi:type="dcterms:W3CDTF">2021-06-03T01:34:00Z</dcterms:created>
  <dcterms:modified xsi:type="dcterms:W3CDTF">2021-06-03T05:18:00Z</dcterms:modified>
</cp:coreProperties>
</file>