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25936" w14:textId="19F4B5AE" w:rsidR="00407E1B" w:rsidRDefault="00407E1B" w:rsidP="006F7C71">
      <w:pPr>
        <w:pStyle w:val="Title"/>
      </w:pPr>
      <w:r w:rsidRPr="00407E1B">
        <w:t>State Funding for Postsecondary Education for Students with Intellectual Disability</w:t>
      </w:r>
    </w:p>
    <w:p w14:paraId="71E14176" w14:textId="5DBCA23F" w:rsidR="00407E1B" w:rsidRPr="00407E1B" w:rsidRDefault="00407E1B" w:rsidP="00407E1B">
      <w:r>
        <w:t>Authors</w:t>
      </w:r>
      <w:r w:rsidR="006F7C71">
        <w:t xml:space="preserve">: </w:t>
      </w:r>
      <w:r w:rsidRPr="00407E1B">
        <w:t>Cate Weir, Shelby Bates</w:t>
      </w:r>
      <w:r>
        <w:t xml:space="preserve">, </w:t>
      </w:r>
      <w:proofErr w:type="spellStart"/>
      <w:r>
        <w:t>Siddarth</w:t>
      </w:r>
      <w:proofErr w:type="spellEnd"/>
      <w:r>
        <w:t xml:space="preserve"> Nagaraj</w:t>
      </w:r>
      <w:r w:rsidRPr="00407E1B">
        <w:t xml:space="preserve"> </w:t>
      </w:r>
      <w:r>
        <w:br/>
      </w:r>
      <w:r w:rsidRPr="00407E1B">
        <w:t xml:space="preserve">Think College, Institute for Community Inclusion at UMass Boston </w:t>
      </w:r>
    </w:p>
    <w:p w14:paraId="62669648" w14:textId="241AE78D" w:rsidR="003E468B" w:rsidRDefault="00407E1B" w:rsidP="00407E1B">
      <w:pPr>
        <w:pStyle w:val="Heading1"/>
      </w:pPr>
      <w:r>
        <w:t xml:space="preserve">Legislation for funding for inclusive postsecondary education has been introduced in 21 states and passed in 16 states. Advocacy by students, families, community groups, and others was an important factor in the success of these efforts. </w:t>
      </w:r>
    </w:p>
    <w:p w14:paraId="3731D92D" w14:textId="77777777" w:rsidR="00407E1B" w:rsidRPr="00407E1B" w:rsidRDefault="00407E1B" w:rsidP="00407E1B"/>
    <w:p w14:paraId="4BDA880C" w14:textId="517998EB" w:rsidR="00407E1B" w:rsidRDefault="00407E1B" w:rsidP="00407E1B">
      <w:pPr>
        <w:pStyle w:val="Heading2"/>
      </w:pPr>
      <w:r>
        <w:t xml:space="preserve">Image: Map of </w:t>
      </w:r>
      <w:r w:rsidR="00B23463">
        <w:t>states showing the status of legislation in each state</w:t>
      </w:r>
    </w:p>
    <w:p w14:paraId="3CDD4522" w14:textId="0DD4E5E9" w:rsidR="00407E1B" w:rsidRDefault="006F7C71" w:rsidP="00407E1B">
      <w:r>
        <w:t xml:space="preserve">A map of the United States is shown. </w:t>
      </w:r>
      <w:r w:rsidR="00407E1B">
        <w:t>States are colored on the map to represent what type of legislation</w:t>
      </w:r>
      <w:r w:rsidR="00B23463">
        <w:t xml:space="preserve"> they have passed, if any. </w:t>
      </w:r>
      <w:r w:rsidR="00407E1B">
        <w:t xml:space="preserve"> </w:t>
      </w:r>
    </w:p>
    <w:p w14:paraId="227BBC50" w14:textId="7FF41A82" w:rsidR="006F7C71" w:rsidRDefault="006F7C71" w:rsidP="00407E1B"/>
    <w:p w14:paraId="58D32BA4" w14:textId="77777777" w:rsidR="006F7C71" w:rsidRDefault="006F7C71" w:rsidP="006F7C71">
      <w:pPr>
        <w:pStyle w:val="Heading3"/>
      </w:pPr>
      <w:r>
        <w:t>Program Funding</w:t>
      </w:r>
    </w:p>
    <w:p w14:paraId="383E0B25" w14:textId="77777777" w:rsidR="006F7C71" w:rsidRDefault="006F7C71" w:rsidP="006F7C71">
      <w:r>
        <w:t xml:space="preserve">Legislation in 9 states provides money that colleges and universities can use to start programs for students with intellectual disability. </w:t>
      </w:r>
    </w:p>
    <w:p w14:paraId="52A9D813" w14:textId="77777777" w:rsidR="006F7C71" w:rsidRDefault="006F7C71" w:rsidP="00407E1B"/>
    <w:p w14:paraId="78BB08CC" w14:textId="547D142B" w:rsidR="006F7C71" w:rsidRDefault="00407E1B" w:rsidP="00576260">
      <w:r>
        <w:t xml:space="preserve">States with legislation that provides program funding are Colorado, </w:t>
      </w:r>
      <w:r w:rsidR="006F7C71">
        <w:t xml:space="preserve">Florida, Kentucky, </w:t>
      </w:r>
      <w:r>
        <w:t>Georgia, Louisiana, Maryland, Massachusetts</w:t>
      </w:r>
      <w:r w:rsidR="006F7C71">
        <w:t xml:space="preserve">, North Carolina, and South Carolina. </w:t>
      </w:r>
      <w:r w:rsidR="00576260">
        <w:t xml:space="preserve"> </w:t>
      </w:r>
    </w:p>
    <w:p w14:paraId="4FE89A67" w14:textId="29784D8B" w:rsidR="00576260" w:rsidRDefault="00576260" w:rsidP="00576260"/>
    <w:p w14:paraId="07438519" w14:textId="6ED72867" w:rsidR="00576260" w:rsidRDefault="00576260" w:rsidP="00576260">
      <w:pPr>
        <w:pStyle w:val="Heading3"/>
      </w:pPr>
      <w:r>
        <w:t xml:space="preserve">Student Funding </w:t>
      </w:r>
    </w:p>
    <w:p w14:paraId="4E841B17" w14:textId="10660E0B" w:rsidR="00576260" w:rsidRDefault="00576260" w:rsidP="00576260">
      <w:r>
        <w:t xml:space="preserve">Legislation in 11 states helps students with intellectual disability (ID) pay for college. Examples of this type of legislation are: Opening access to college scholarship programs, creating grants for students with ID, and allowing students with ID to use funds available to other students to pay for college. </w:t>
      </w:r>
    </w:p>
    <w:p w14:paraId="36357684" w14:textId="3C107A79" w:rsidR="006F7C71" w:rsidRDefault="006F7C71" w:rsidP="00576260"/>
    <w:p w14:paraId="5F374999" w14:textId="5D7B953A" w:rsidR="006F7C71" w:rsidRDefault="006F7C71" w:rsidP="00576260">
      <w:r>
        <w:t xml:space="preserve">States with legislation that provides student funding are Alabama, Arkansas, Delaware, Florida, Kentucky, Minnesota, North Dakota, North Carolina, Ohio, South Carolina, Tennessee. </w:t>
      </w:r>
    </w:p>
    <w:p w14:paraId="20B5B6A9" w14:textId="649A1B79" w:rsidR="006F7C71" w:rsidRDefault="006F7C71" w:rsidP="00576260"/>
    <w:p w14:paraId="071CE88C" w14:textId="79E0AB9B" w:rsidR="006F7C71" w:rsidRDefault="006F7C71" w:rsidP="006F7C71">
      <w:pPr>
        <w:pStyle w:val="Heading3"/>
      </w:pPr>
      <w:r>
        <w:t>Legislation Proposed, but Not Passed</w:t>
      </w:r>
    </w:p>
    <w:p w14:paraId="3B2459E3" w14:textId="41923114" w:rsidR="006F7C71" w:rsidRPr="006F7C71" w:rsidRDefault="006F7C71" w:rsidP="006F7C71">
      <w:r>
        <w:t xml:space="preserve">States where legislation was proposed, but not passed include California, Iowa, New Jersey, New York, and Vermont. </w:t>
      </w:r>
    </w:p>
    <w:p w14:paraId="7C8AEDFD" w14:textId="77777777" w:rsidR="006F7C71" w:rsidRDefault="006F7C71" w:rsidP="00576260"/>
    <w:p w14:paraId="3F8732AE" w14:textId="27862DE8" w:rsidR="006F7C71" w:rsidRDefault="006F7C71" w:rsidP="006F7C71">
      <w:pPr>
        <w:pStyle w:val="Heading3"/>
      </w:pPr>
      <w:r>
        <w:t>Other Map Takeaways</w:t>
      </w:r>
    </w:p>
    <w:p w14:paraId="626B0149" w14:textId="77777777" w:rsidR="006F7C71" w:rsidRDefault="006F7C71" w:rsidP="006F7C71">
      <w:r>
        <w:t xml:space="preserve">More legislation has been passed in the east and southeast United States than in the west. </w:t>
      </w:r>
    </w:p>
    <w:p w14:paraId="020568DF" w14:textId="77777777" w:rsidR="006F7C71" w:rsidRDefault="006F7C71" w:rsidP="006F7C71"/>
    <w:p w14:paraId="34EBCE63" w14:textId="3E1D384B" w:rsidR="006F7C71" w:rsidRDefault="006F7C71" w:rsidP="006F7C71">
      <w:r>
        <w:t xml:space="preserve">Most states where legislation was introduced have passed some sort of legislation. </w:t>
      </w:r>
    </w:p>
    <w:p w14:paraId="55597744" w14:textId="77777777" w:rsidR="006F7C71" w:rsidRDefault="006F7C71" w:rsidP="006F7C71"/>
    <w:p w14:paraId="619BE6A2" w14:textId="68C6BBDA" w:rsidR="006F7C71" w:rsidRDefault="006F7C71" w:rsidP="00576260">
      <w:r>
        <w:lastRenderedPageBreak/>
        <w:t xml:space="preserve">Only 4 states provide both student </w:t>
      </w:r>
      <w:r w:rsidR="009C5406">
        <w:t xml:space="preserve">funding </w:t>
      </w:r>
      <w:r>
        <w:t xml:space="preserve">and program funding. Those states are Florida, Kentucky, North Carolina, and South Carolina. </w:t>
      </w:r>
    </w:p>
    <w:p w14:paraId="24D2C877" w14:textId="456140BE" w:rsidR="00B23463" w:rsidRDefault="00B23463" w:rsidP="00576260"/>
    <w:p w14:paraId="3EFD85C0" w14:textId="15D22DCA" w:rsidR="00B23463" w:rsidRDefault="00B23463" w:rsidP="00576260">
      <w:r>
        <w:t xml:space="preserve">29 states have had no legislative activity related to inclusive postsecondary education. </w:t>
      </w:r>
    </w:p>
    <w:p w14:paraId="44ABF71A" w14:textId="1D5640FD" w:rsidR="00576260" w:rsidRDefault="00576260" w:rsidP="00576260"/>
    <w:p w14:paraId="1107E867" w14:textId="1909BB8E" w:rsidR="00576260" w:rsidRDefault="00576260" w:rsidP="00576260">
      <w:pPr>
        <w:pStyle w:val="Heading2"/>
      </w:pPr>
      <w:r>
        <w:t xml:space="preserve">UCEDD Support for Inclusive Postsecondary Education Legislation </w:t>
      </w:r>
    </w:p>
    <w:p w14:paraId="256CED83" w14:textId="2D4D0555" w:rsidR="00576260" w:rsidRDefault="00576260" w:rsidP="00576260">
      <w:r>
        <w:t>Examples of ways that University Centers for Excellence in Developmental Disabilities Education have supported inclusive postsecondary education legislation include:</w:t>
      </w:r>
    </w:p>
    <w:p w14:paraId="786EC62D" w14:textId="6163B816" w:rsidR="00576260" w:rsidRDefault="00576260" w:rsidP="00576260">
      <w:pPr>
        <w:pStyle w:val="ListParagraph"/>
        <w:numPr>
          <w:ilvl w:val="0"/>
          <w:numId w:val="3"/>
        </w:numPr>
      </w:pPr>
      <w:r>
        <w:t>Managing state funding for new programs</w:t>
      </w:r>
    </w:p>
    <w:p w14:paraId="4999FDDD" w14:textId="04F75BB6" w:rsidR="00576260" w:rsidRDefault="00576260" w:rsidP="00576260">
      <w:pPr>
        <w:pStyle w:val="ListParagraph"/>
        <w:numPr>
          <w:ilvl w:val="0"/>
          <w:numId w:val="3"/>
        </w:numPr>
      </w:pPr>
      <w:r>
        <w:t>Operating and/or participating in a state alliance on inclusive postsecondary education</w:t>
      </w:r>
    </w:p>
    <w:p w14:paraId="2085FBA2" w14:textId="00EC1F13" w:rsidR="00576260" w:rsidRDefault="00576260" w:rsidP="00576260">
      <w:pPr>
        <w:pStyle w:val="ListParagraph"/>
        <w:numPr>
          <w:ilvl w:val="0"/>
          <w:numId w:val="3"/>
        </w:numPr>
      </w:pPr>
      <w:r>
        <w:t>Sharing resources to help new programs develop</w:t>
      </w:r>
    </w:p>
    <w:p w14:paraId="7D70D345" w14:textId="620FB7F1" w:rsidR="00576260" w:rsidRDefault="00576260" w:rsidP="00576260">
      <w:pPr>
        <w:pStyle w:val="ListParagraph"/>
        <w:numPr>
          <w:ilvl w:val="0"/>
          <w:numId w:val="3"/>
        </w:numPr>
      </w:pPr>
      <w:r>
        <w:t>Tracking data on student outcomes</w:t>
      </w:r>
    </w:p>
    <w:p w14:paraId="10107577" w14:textId="215CC635" w:rsidR="00576260" w:rsidRDefault="00576260" w:rsidP="00576260">
      <w:pPr>
        <w:pStyle w:val="ListParagraph"/>
        <w:numPr>
          <w:ilvl w:val="0"/>
          <w:numId w:val="3"/>
        </w:numPr>
      </w:pPr>
      <w:r>
        <w:t>Educating legislators on college options in the state</w:t>
      </w:r>
    </w:p>
    <w:p w14:paraId="7F2CA981" w14:textId="406B1E71" w:rsidR="00576260" w:rsidRDefault="00576260" w:rsidP="00576260">
      <w:pPr>
        <w:pStyle w:val="ListParagraph"/>
        <w:numPr>
          <w:ilvl w:val="0"/>
          <w:numId w:val="3"/>
        </w:numPr>
      </w:pPr>
      <w:r>
        <w:t>Helping to create scholarships for students</w:t>
      </w:r>
    </w:p>
    <w:p w14:paraId="687BA1B3" w14:textId="6D772F4B" w:rsidR="00576260" w:rsidRDefault="00576260" w:rsidP="00576260">
      <w:pPr>
        <w:pStyle w:val="ListParagraph"/>
        <w:numPr>
          <w:ilvl w:val="0"/>
          <w:numId w:val="3"/>
        </w:numPr>
      </w:pPr>
      <w:r>
        <w:t xml:space="preserve">Operating a federally funded model demonstration (TPSID) program </w:t>
      </w:r>
    </w:p>
    <w:p w14:paraId="105E5519" w14:textId="6D921FF5" w:rsidR="00576260" w:rsidRDefault="00576260" w:rsidP="00576260"/>
    <w:p w14:paraId="19E0E53B" w14:textId="6112C045" w:rsidR="00576260" w:rsidRDefault="00576260" w:rsidP="00576260">
      <w:r>
        <w:t xml:space="preserve">32 UCEDDs are located at colleges and universities that have a program for students with intellectual disability, and/or work with a state level group to support program development. </w:t>
      </w:r>
    </w:p>
    <w:p w14:paraId="2766F9F9" w14:textId="3490964E" w:rsidR="00576260" w:rsidRDefault="00576260" w:rsidP="00576260"/>
    <w:p w14:paraId="29E307CD" w14:textId="53C7C465" w:rsidR="00576260" w:rsidRDefault="00576260" w:rsidP="00576260">
      <w:r>
        <w:t xml:space="preserve">Image: A student testifies for an inclusive postsecondary education bill. </w:t>
      </w:r>
    </w:p>
    <w:p w14:paraId="76FA281A" w14:textId="77777777" w:rsidR="006F7C71" w:rsidRDefault="006F7C71" w:rsidP="006F7C71">
      <w:pPr>
        <w:pStyle w:val="Heading2"/>
      </w:pPr>
    </w:p>
    <w:p w14:paraId="6DDA2AEA" w14:textId="2D0FA149" w:rsidR="006F7C71" w:rsidRDefault="006F7C71" w:rsidP="006F7C71">
      <w:pPr>
        <w:pStyle w:val="Heading2"/>
      </w:pPr>
      <w:r>
        <w:t xml:space="preserve">Contact Information </w:t>
      </w:r>
    </w:p>
    <w:p w14:paraId="25540887" w14:textId="77777777" w:rsidR="006F7C71" w:rsidRDefault="006F7C71" w:rsidP="006F7C71">
      <w:pPr>
        <w:pStyle w:val="Heading3"/>
      </w:pPr>
      <w:r>
        <w:t>Email</w:t>
      </w:r>
    </w:p>
    <w:p w14:paraId="17214D92" w14:textId="7A11FA25" w:rsidR="006F7C71" w:rsidRDefault="00000000" w:rsidP="006F7C71">
      <w:hyperlink r:id="rId5" w:history="1">
        <w:r w:rsidR="006F7C71" w:rsidRPr="00B6211A">
          <w:rPr>
            <w:rStyle w:val="Hyperlink"/>
          </w:rPr>
          <w:t>thinkcollege@umb.edu</w:t>
        </w:r>
      </w:hyperlink>
    </w:p>
    <w:p w14:paraId="03E0717A" w14:textId="1EB661D8" w:rsidR="006F7C71" w:rsidRDefault="006F7C71" w:rsidP="006F7C71"/>
    <w:p w14:paraId="55D44D72" w14:textId="47132EA5" w:rsidR="006F7C71" w:rsidRDefault="006F7C71" w:rsidP="006F7C71">
      <w:pPr>
        <w:pStyle w:val="Heading3"/>
      </w:pPr>
      <w:r>
        <w:t>More Information</w:t>
      </w:r>
    </w:p>
    <w:p w14:paraId="45F14A4E" w14:textId="41DB80F3" w:rsidR="006F7C71" w:rsidRDefault="00000000" w:rsidP="006F7C71">
      <w:hyperlink r:id="rId6" w:history="1">
        <w:r w:rsidR="006F7C71" w:rsidRPr="006F7C71">
          <w:rPr>
            <w:rStyle w:val="Hyperlink"/>
          </w:rPr>
          <w:t>What’s Happening in Your State</w:t>
        </w:r>
      </w:hyperlink>
    </w:p>
    <w:p w14:paraId="4EF32C6F" w14:textId="77777777" w:rsidR="006F7C71" w:rsidRPr="006F7C71" w:rsidRDefault="006F7C71" w:rsidP="006F7C71"/>
    <w:p w14:paraId="775AE55B" w14:textId="137AECC6" w:rsidR="006F7C71" w:rsidRDefault="006F7C71" w:rsidP="006F7C71">
      <w:pPr>
        <w:pStyle w:val="Heading3"/>
      </w:pPr>
      <w:r>
        <w:t>Think College National Coordinating Center, Institute for Community Inclusion, UMass Boston</w:t>
      </w:r>
    </w:p>
    <w:p w14:paraId="12CD8DF4" w14:textId="6B29B445" w:rsidR="006F7C71" w:rsidRPr="006F7C71" w:rsidRDefault="006F7C71" w:rsidP="006F7C71">
      <w:r>
        <w:t xml:space="preserve">The TPSID National Coordinating Center at Think College is a project of the Institute for Community Inclusion at the University of Massachusetts, Boston, funded by the Office of Postsecondary Education (Grant No. P407B200001). The opinions contained herein are those of the grantee and do not necessarily reflect those of the funders. </w:t>
      </w:r>
    </w:p>
    <w:sectPr w:rsidR="006F7C71" w:rsidRPr="006F7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1A4"/>
    <w:multiLevelType w:val="hybridMultilevel"/>
    <w:tmpl w:val="FEEC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7E2ADF"/>
    <w:multiLevelType w:val="hybridMultilevel"/>
    <w:tmpl w:val="E22E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1D09C3"/>
    <w:multiLevelType w:val="hybridMultilevel"/>
    <w:tmpl w:val="4330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25830">
    <w:abstractNumId w:val="0"/>
  </w:num>
  <w:num w:numId="2" w16cid:durableId="1020474065">
    <w:abstractNumId w:val="1"/>
  </w:num>
  <w:num w:numId="3" w16cid:durableId="277106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E1B"/>
    <w:rsid w:val="0030519D"/>
    <w:rsid w:val="003E468B"/>
    <w:rsid w:val="00407E1B"/>
    <w:rsid w:val="00576260"/>
    <w:rsid w:val="006F7C71"/>
    <w:rsid w:val="009C5406"/>
    <w:rsid w:val="00B23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70BA1"/>
  <w15:chartTrackingRefBased/>
  <w15:docId w15:val="{77573473-960F-D742-A662-78BA925A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E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E1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626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1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07E1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E1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07E1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07E1B"/>
    <w:pPr>
      <w:ind w:left="720"/>
      <w:contextualSpacing/>
    </w:pPr>
  </w:style>
  <w:style w:type="character" w:customStyle="1" w:styleId="Heading3Char">
    <w:name w:val="Heading 3 Char"/>
    <w:basedOn w:val="DefaultParagraphFont"/>
    <w:link w:val="Heading3"/>
    <w:uiPriority w:val="9"/>
    <w:rsid w:val="00576260"/>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6F7C71"/>
    <w:rPr>
      <w:color w:val="0563C1" w:themeColor="hyperlink"/>
      <w:u w:val="single"/>
    </w:rPr>
  </w:style>
  <w:style w:type="character" w:styleId="UnresolvedMention">
    <w:name w:val="Unresolved Mention"/>
    <w:basedOn w:val="DefaultParagraphFont"/>
    <w:uiPriority w:val="99"/>
    <w:semiHidden/>
    <w:unhideWhenUsed/>
    <w:rsid w:val="006F7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28482">
      <w:bodyDiv w:val="1"/>
      <w:marLeft w:val="0"/>
      <w:marRight w:val="0"/>
      <w:marTop w:val="0"/>
      <w:marBottom w:val="0"/>
      <w:divBdr>
        <w:top w:val="none" w:sz="0" w:space="0" w:color="auto"/>
        <w:left w:val="none" w:sz="0" w:space="0" w:color="auto"/>
        <w:bottom w:val="none" w:sz="0" w:space="0" w:color="auto"/>
        <w:right w:val="none" w:sz="0" w:space="0" w:color="auto"/>
      </w:divBdr>
    </w:div>
    <w:div w:id="381096288">
      <w:bodyDiv w:val="1"/>
      <w:marLeft w:val="0"/>
      <w:marRight w:val="0"/>
      <w:marTop w:val="0"/>
      <w:marBottom w:val="0"/>
      <w:divBdr>
        <w:top w:val="none" w:sz="0" w:space="0" w:color="auto"/>
        <w:left w:val="none" w:sz="0" w:space="0" w:color="auto"/>
        <w:bottom w:val="none" w:sz="0" w:space="0" w:color="auto"/>
        <w:right w:val="none" w:sz="0" w:space="0" w:color="auto"/>
      </w:divBdr>
    </w:div>
    <w:div w:id="647516469">
      <w:bodyDiv w:val="1"/>
      <w:marLeft w:val="0"/>
      <w:marRight w:val="0"/>
      <w:marTop w:val="0"/>
      <w:marBottom w:val="0"/>
      <w:divBdr>
        <w:top w:val="none" w:sz="0" w:space="0" w:color="auto"/>
        <w:left w:val="none" w:sz="0" w:space="0" w:color="auto"/>
        <w:bottom w:val="none" w:sz="0" w:space="0" w:color="auto"/>
        <w:right w:val="none" w:sz="0" w:space="0" w:color="auto"/>
      </w:divBdr>
      <w:divsChild>
        <w:div w:id="486216353">
          <w:marLeft w:val="0"/>
          <w:marRight w:val="0"/>
          <w:marTop w:val="0"/>
          <w:marBottom w:val="0"/>
          <w:divBdr>
            <w:top w:val="none" w:sz="0" w:space="0" w:color="auto"/>
            <w:left w:val="none" w:sz="0" w:space="0" w:color="auto"/>
            <w:bottom w:val="none" w:sz="0" w:space="0" w:color="auto"/>
            <w:right w:val="none" w:sz="0" w:space="0" w:color="auto"/>
          </w:divBdr>
          <w:divsChild>
            <w:div w:id="1887333277">
              <w:marLeft w:val="0"/>
              <w:marRight w:val="0"/>
              <w:marTop w:val="0"/>
              <w:marBottom w:val="0"/>
              <w:divBdr>
                <w:top w:val="none" w:sz="0" w:space="0" w:color="auto"/>
                <w:left w:val="none" w:sz="0" w:space="0" w:color="auto"/>
                <w:bottom w:val="none" w:sz="0" w:space="0" w:color="auto"/>
                <w:right w:val="none" w:sz="0" w:space="0" w:color="auto"/>
              </w:divBdr>
              <w:divsChild>
                <w:div w:id="94789034">
                  <w:marLeft w:val="0"/>
                  <w:marRight w:val="0"/>
                  <w:marTop w:val="0"/>
                  <w:marBottom w:val="0"/>
                  <w:divBdr>
                    <w:top w:val="none" w:sz="0" w:space="0" w:color="auto"/>
                    <w:left w:val="none" w:sz="0" w:space="0" w:color="auto"/>
                    <w:bottom w:val="none" w:sz="0" w:space="0" w:color="auto"/>
                    <w:right w:val="none" w:sz="0" w:space="0" w:color="auto"/>
                  </w:divBdr>
                  <w:divsChild>
                    <w:div w:id="5235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inkcollege.net/resources/whats-happening-in-your-state" TargetMode="External"/><Relationship Id="rId5" Type="http://schemas.openxmlformats.org/officeDocument/2006/relationships/hyperlink" Target="mailto:thinkcollege@umb.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Bates</dc:creator>
  <cp:keywords/>
  <dc:description/>
  <cp:lastModifiedBy>Shelby Bates</cp:lastModifiedBy>
  <cp:revision>3</cp:revision>
  <dcterms:created xsi:type="dcterms:W3CDTF">2022-10-18T19:26:00Z</dcterms:created>
  <dcterms:modified xsi:type="dcterms:W3CDTF">2022-10-19T19:05:00Z</dcterms:modified>
</cp:coreProperties>
</file>