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497"/>
        <w:gridCol w:w="1368"/>
        <w:gridCol w:w="1440"/>
        <w:gridCol w:w="1890"/>
        <w:gridCol w:w="2160"/>
        <w:gridCol w:w="1710"/>
        <w:gridCol w:w="1890"/>
      </w:tblGrid>
      <w:tr w:rsidR="003266B0" w14:paraId="1533A85F" w14:textId="1937A22F" w:rsidTr="00A8042D">
        <w:tc>
          <w:tcPr>
            <w:tcW w:w="2497" w:type="dxa"/>
            <w:shd w:val="clear" w:color="auto" w:fill="000000" w:themeFill="text1"/>
          </w:tcPr>
          <w:p w14:paraId="35A9B0BC" w14:textId="4EF3C77C" w:rsidR="003266B0" w:rsidRDefault="003266B0">
            <w:r>
              <w:t>Geometry Changes</w:t>
            </w:r>
          </w:p>
        </w:tc>
        <w:tc>
          <w:tcPr>
            <w:tcW w:w="1368" w:type="dxa"/>
          </w:tcPr>
          <w:p w14:paraId="49EDDAF0" w14:textId="6AFA7732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Height Period (s)</w:t>
            </w:r>
          </w:p>
        </w:tc>
        <w:tc>
          <w:tcPr>
            <w:tcW w:w="1440" w:type="dxa"/>
          </w:tcPr>
          <w:p w14:paraId="44F4FD55" w14:textId="383B313D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Height Period (s)</w:t>
            </w:r>
          </w:p>
        </w:tc>
        <w:tc>
          <w:tcPr>
            <w:tcW w:w="1890" w:type="dxa"/>
          </w:tcPr>
          <w:p w14:paraId="05A77F0C" w14:textId="379E0EE5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Wavelength Period (s)</w:t>
            </w:r>
          </w:p>
        </w:tc>
        <w:tc>
          <w:tcPr>
            <w:tcW w:w="2160" w:type="dxa"/>
          </w:tcPr>
          <w:p w14:paraId="05C1A8AF" w14:textId="1060511D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Wavelength Period (s) </w:t>
            </w:r>
          </w:p>
        </w:tc>
        <w:tc>
          <w:tcPr>
            <w:tcW w:w="1710" w:type="dxa"/>
          </w:tcPr>
          <w:p w14:paraId="7170F353" w14:textId="1B9518A8" w:rsidR="003266B0" w:rsidRDefault="003266B0">
            <w:proofErr w:type="spellStart"/>
            <w:r>
              <w:t>MinE</w:t>
            </w:r>
            <w:proofErr w:type="spellEnd"/>
            <w:r>
              <w:t xml:space="preserve"> Symmetry Period (s)</w:t>
            </w:r>
          </w:p>
        </w:tc>
        <w:tc>
          <w:tcPr>
            <w:tcW w:w="1890" w:type="dxa"/>
          </w:tcPr>
          <w:p w14:paraId="0655B0D5" w14:textId="79BBB7BD" w:rsidR="003266B0" w:rsidRDefault="003266B0">
            <w:proofErr w:type="spellStart"/>
            <w:r>
              <w:t>MinDt</w:t>
            </w:r>
            <w:proofErr w:type="spellEnd"/>
            <w:r>
              <w:t xml:space="preserve"> Symmetry Period (s)</w:t>
            </w:r>
          </w:p>
        </w:tc>
      </w:tr>
      <w:tr w:rsidR="003266B0" w14:paraId="315AA325" w14:textId="206D80FF" w:rsidTr="00A8042D">
        <w:tc>
          <w:tcPr>
            <w:tcW w:w="2497" w:type="dxa"/>
          </w:tcPr>
          <w:p w14:paraId="79CF09AB" w14:textId="548CDDF8" w:rsidR="003266B0" w:rsidRDefault="003266B0" w:rsidP="00AB5752">
            <w:r>
              <w:t>Original (1um * 5um)</w:t>
            </w:r>
          </w:p>
        </w:tc>
        <w:tc>
          <w:tcPr>
            <w:tcW w:w="1368" w:type="dxa"/>
          </w:tcPr>
          <w:p w14:paraId="16B2D810" w14:textId="6F8C5D1D" w:rsidR="003266B0" w:rsidRDefault="00A8042D" w:rsidP="00AB5752">
            <w:r>
              <w:t>24.75</w:t>
            </w:r>
          </w:p>
        </w:tc>
        <w:tc>
          <w:tcPr>
            <w:tcW w:w="1440" w:type="dxa"/>
          </w:tcPr>
          <w:p w14:paraId="6617A9DD" w14:textId="1D681CE4" w:rsidR="003266B0" w:rsidRDefault="00A8042D" w:rsidP="00AB5752">
            <w:r>
              <w:t>24.1224</w:t>
            </w:r>
          </w:p>
        </w:tc>
        <w:tc>
          <w:tcPr>
            <w:tcW w:w="1890" w:type="dxa"/>
          </w:tcPr>
          <w:p w14:paraId="34DC6B23" w14:textId="555A3514" w:rsidR="003266B0" w:rsidRDefault="00A8042D" w:rsidP="00AB5752">
            <w:r>
              <w:t>48.8333</w:t>
            </w:r>
          </w:p>
        </w:tc>
        <w:tc>
          <w:tcPr>
            <w:tcW w:w="2160" w:type="dxa"/>
          </w:tcPr>
          <w:p w14:paraId="0706EE1E" w14:textId="5C4D0ADB" w:rsidR="003266B0" w:rsidRDefault="00A8042D" w:rsidP="00AB5752">
            <w:r>
              <w:t>4806667</w:t>
            </w:r>
          </w:p>
        </w:tc>
        <w:tc>
          <w:tcPr>
            <w:tcW w:w="1710" w:type="dxa"/>
          </w:tcPr>
          <w:p w14:paraId="2FE9A48E" w14:textId="133E7959" w:rsidR="003266B0" w:rsidRDefault="00A8042D" w:rsidP="00AB5752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23FA7128" w14:textId="5EC201A7" w:rsidR="003266B0" w:rsidRDefault="00A8042D" w:rsidP="00AB5752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0EDA08AF" w14:textId="59D3E00D" w:rsidTr="00A8042D">
        <w:tc>
          <w:tcPr>
            <w:tcW w:w="2497" w:type="dxa"/>
          </w:tcPr>
          <w:p w14:paraId="7D3187D2" w14:textId="4F61A7BF" w:rsidR="003266B0" w:rsidRDefault="003266B0" w:rsidP="00AB5752">
            <w:r>
              <w:t>L10 (1um *10 um)</w:t>
            </w:r>
          </w:p>
        </w:tc>
        <w:tc>
          <w:tcPr>
            <w:tcW w:w="1368" w:type="dxa"/>
          </w:tcPr>
          <w:p w14:paraId="70348B22" w14:textId="77593905" w:rsidR="003266B0" w:rsidRDefault="00A8042D" w:rsidP="006D6883">
            <w:r>
              <w:t>13.6322</w:t>
            </w:r>
          </w:p>
        </w:tc>
        <w:tc>
          <w:tcPr>
            <w:tcW w:w="1440" w:type="dxa"/>
          </w:tcPr>
          <w:p w14:paraId="2ACA7D55" w14:textId="39A3DBD1" w:rsidR="003266B0" w:rsidRDefault="00A8042D" w:rsidP="00AB5752">
            <w:r>
              <w:t>12.2245</w:t>
            </w:r>
          </w:p>
        </w:tc>
        <w:tc>
          <w:tcPr>
            <w:tcW w:w="1890" w:type="dxa"/>
          </w:tcPr>
          <w:p w14:paraId="3536E199" w14:textId="56957139" w:rsidR="003266B0" w:rsidRDefault="00A8042D" w:rsidP="00AB5752">
            <w:r>
              <w:t>13.6552</w:t>
            </w:r>
          </w:p>
        </w:tc>
        <w:tc>
          <w:tcPr>
            <w:tcW w:w="2160" w:type="dxa"/>
          </w:tcPr>
          <w:p w14:paraId="15797B82" w14:textId="3AE3280C" w:rsidR="003266B0" w:rsidRDefault="00A8042D" w:rsidP="00AB5752">
            <w:r>
              <w:t>13.6092</w:t>
            </w:r>
          </w:p>
        </w:tc>
        <w:tc>
          <w:tcPr>
            <w:tcW w:w="1710" w:type="dxa"/>
          </w:tcPr>
          <w:p w14:paraId="7083E44B" w14:textId="65BC22E3" w:rsidR="003266B0" w:rsidRDefault="00A8042D" w:rsidP="00AB5752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3047285E" w14:textId="7D93420B" w:rsidR="003266B0" w:rsidRDefault="00A8042D" w:rsidP="00AB5752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0B6618EA" w14:textId="34E4693A" w:rsidTr="00A8042D">
        <w:tc>
          <w:tcPr>
            <w:tcW w:w="2497" w:type="dxa"/>
          </w:tcPr>
          <w:p w14:paraId="3447571E" w14:textId="0846F3D4" w:rsidR="003266B0" w:rsidRDefault="003266B0" w:rsidP="00A27EEE">
            <w:r>
              <w:t>Reduced L (1um*2.5 um)</w:t>
            </w:r>
          </w:p>
        </w:tc>
        <w:tc>
          <w:tcPr>
            <w:tcW w:w="1368" w:type="dxa"/>
          </w:tcPr>
          <w:p w14:paraId="2FE5E62D" w14:textId="2F7A96DE" w:rsidR="003266B0" w:rsidRDefault="00A8042D" w:rsidP="00A27EEE">
            <w:r>
              <w:t>24*</w:t>
            </w:r>
          </w:p>
        </w:tc>
        <w:tc>
          <w:tcPr>
            <w:tcW w:w="1440" w:type="dxa"/>
          </w:tcPr>
          <w:p w14:paraId="21BC22BE" w14:textId="0A59C7DF" w:rsidR="003266B0" w:rsidRDefault="00A8042D" w:rsidP="00A27EEE">
            <w:r>
              <w:t>20*</w:t>
            </w:r>
          </w:p>
        </w:tc>
        <w:tc>
          <w:tcPr>
            <w:tcW w:w="1890" w:type="dxa"/>
          </w:tcPr>
          <w:p w14:paraId="498D970F" w14:textId="369CBC7C" w:rsidR="003266B0" w:rsidRDefault="00A8042D" w:rsidP="00A27EEE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2160" w:type="dxa"/>
          </w:tcPr>
          <w:p w14:paraId="57E8F197" w14:textId="7C1144E6" w:rsidR="003266B0" w:rsidRDefault="00A8042D" w:rsidP="00A27EEE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710" w:type="dxa"/>
          </w:tcPr>
          <w:p w14:paraId="1E891136" w14:textId="6D920F40" w:rsidR="003266B0" w:rsidRDefault="00A8042D" w:rsidP="00A27EEE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39A5B00F" w14:textId="175FFEFE" w:rsidR="003266B0" w:rsidRDefault="00A8042D" w:rsidP="00A27EEE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29B59126" w14:textId="24600F0F" w:rsidTr="00A8042D">
        <w:tc>
          <w:tcPr>
            <w:tcW w:w="2497" w:type="dxa"/>
          </w:tcPr>
          <w:p w14:paraId="5D8BE9BB" w14:textId="62204541" w:rsidR="003266B0" w:rsidRDefault="003266B0" w:rsidP="000D1523">
            <w:r>
              <w:t>Reduced R (0.5um*5um)</w:t>
            </w:r>
          </w:p>
        </w:tc>
        <w:tc>
          <w:tcPr>
            <w:tcW w:w="1368" w:type="dxa"/>
          </w:tcPr>
          <w:p w14:paraId="5B9281B3" w14:textId="5F313A27" w:rsidR="003266B0" w:rsidRDefault="00A8042D" w:rsidP="000D1523">
            <w:r>
              <w:t>53.3636</w:t>
            </w:r>
          </w:p>
        </w:tc>
        <w:tc>
          <w:tcPr>
            <w:tcW w:w="1440" w:type="dxa"/>
          </w:tcPr>
          <w:p w14:paraId="1E8696E8" w14:textId="6E4BD435" w:rsidR="003266B0" w:rsidRDefault="00A8042D" w:rsidP="000D1523">
            <w:r>
              <w:t>43.1852</w:t>
            </w:r>
          </w:p>
        </w:tc>
        <w:tc>
          <w:tcPr>
            <w:tcW w:w="1890" w:type="dxa"/>
          </w:tcPr>
          <w:p w14:paraId="2C5804D2" w14:textId="05A0C14B" w:rsidR="003266B0" w:rsidRDefault="00A8042D" w:rsidP="000D1523">
            <w:r>
              <w:t>54.8571</w:t>
            </w:r>
          </w:p>
        </w:tc>
        <w:tc>
          <w:tcPr>
            <w:tcW w:w="2160" w:type="dxa"/>
          </w:tcPr>
          <w:p w14:paraId="47BDAB27" w14:textId="08B5AAFC" w:rsidR="003266B0" w:rsidRDefault="00A8042D" w:rsidP="000D1523">
            <w:r>
              <w:t>50.75</w:t>
            </w:r>
          </w:p>
        </w:tc>
        <w:tc>
          <w:tcPr>
            <w:tcW w:w="1710" w:type="dxa"/>
          </w:tcPr>
          <w:p w14:paraId="525BE037" w14:textId="3CC646D8" w:rsidR="003266B0" w:rsidRDefault="00A8042D" w:rsidP="000D1523">
            <w:r>
              <w:t>115*</w:t>
            </w:r>
          </w:p>
        </w:tc>
        <w:tc>
          <w:tcPr>
            <w:tcW w:w="1890" w:type="dxa"/>
          </w:tcPr>
          <w:p w14:paraId="142E8399" w14:textId="2963DEDF" w:rsidR="003266B0" w:rsidRDefault="00A8042D" w:rsidP="000D1523">
            <w:r>
              <w:t>126*</w:t>
            </w:r>
          </w:p>
        </w:tc>
      </w:tr>
      <w:tr w:rsidR="003266B0" w14:paraId="6B7F1FA4" w14:textId="577B538E" w:rsidTr="00A8042D">
        <w:tc>
          <w:tcPr>
            <w:tcW w:w="2497" w:type="dxa"/>
          </w:tcPr>
          <w:p w14:paraId="358E1940" w14:textId="657540B4" w:rsidR="003266B0" w:rsidRDefault="003266B0" w:rsidP="006D6883">
            <w:r>
              <w:t>Sphere</w:t>
            </w:r>
          </w:p>
        </w:tc>
        <w:tc>
          <w:tcPr>
            <w:tcW w:w="1368" w:type="dxa"/>
          </w:tcPr>
          <w:p w14:paraId="276B79CD" w14:textId="320245CC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440" w:type="dxa"/>
          </w:tcPr>
          <w:p w14:paraId="612C873C" w14:textId="53AFB4B2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044CF9DE" w14:textId="101E1E31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2160" w:type="dxa"/>
          </w:tcPr>
          <w:p w14:paraId="181A70CC" w14:textId="3311A858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710" w:type="dxa"/>
          </w:tcPr>
          <w:p w14:paraId="49660FF6" w14:textId="46C5B2F2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314159A9" w14:textId="296ECB34" w:rsidR="003266B0" w:rsidRDefault="00A8042D" w:rsidP="006D688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640261CA" w14:textId="33197187" w:rsidTr="00A8042D">
        <w:tc>
          <w:tcPr>
            <w:tcW w:w="2497" w:type="dxa"/>
            <w:shd w:val="clear" w:color="auto" w:fill="000000" w:themeFill="text1"/>
          </w:tcPr>
          <w:p w14:paraId="7BF8366A" w14:textId="73F6E34B" w:rsidR="003266B0" w:rsidRDefault="003266B0" w:rsidP="003266B0">
            <w:r>
              <w:t>Concentration Changes</w:t>
            </w:r>
          </w:p>
        </w:tc>
        <w:tc>
          <w:tcPr>
            <w:tcW w:w="1368" w:type="dxa"/>
          </w:tcPr>
          <w:p w14:paraId="7C4C7684" w14:textId="2243C372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Height Period (s)</w:t>
            </w:r>
          </w:p>
        </w:tc>
        <w:tc>
          <w:tcPr>
            <w:tcW w:w="1440" w:type="dxa"/>
          </w:tcPr>
          <w:p w14:paraId="1C6BA974" w14:textId="4BB3814F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Height Period (s)</w:t>
            </w:r>
          </w:p>
        </w:tc>
        <w:tc>
          <w:tcPr>
            <w:tcW w:w="1890" w:type="dxa"/>
          </w:tcPr>
          <w:p w14:paraId="69509896" w14:textId="553B1837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Wavelength Period (s)</w:t>
            </w:r>
            <w:bookmarkStart w:id="0" w:name="_GoBack"/>
            <w:bookmarkEnd w:id="0"/>
          </w:p>
        </w:tc>
        <w:tc>
          <w:tcPr>
            <w:tcW w:w="2160" w:type="dxa"/>
          </w:tcPr>
          <w:p w14:paraId="53FA9D57" w14:textId="06E4C265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Wavelength Period (s) </w:t>
            </w:r>
          </w:p>
        </w:tc>
        <w:tc>
          <w:tcPr>
            <w:tcW w:w="1710" w:type="dxa"/>
          </w:tcPr>
          <w:p w14:paraId="5072ED31" w14:textId="23AA3230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Symmetry Period (s)</w:t>
            </w:r>
          </w:p>
        </w:tc>
        <w:tc>
          <w:tcPr>
            <w:tcW w:w="1890" w:type="dxa"/>
          </w:tcPr>
          <w:p w14:paraId="7225064E" w14:textId="535421A5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Symmetry Period (s)</w:t>
            </w:r>
          </w:p>
        </w:tc>
      </w:tr>
      <w:tr w:rsidR="003266B0" w14:paraId="7314A218" w14:textId="116FDC5E" w:rsidTr="00A8042D">
        <w:tc>
          <w:tcPr>
            <w:tcW w:w="2497" w:type="dxa"/>
          </w:tcPr>
          <w:p w14:paraId="4A6E7F4A" w14:textId="2CAD38EE" w:rsidR="003266B0" w:rsidRDefault="003266B0" w:rsidP="006D6883">
            <w:r>
              <w:t>Doubled DT</w:t>
            </w:r>
          </w:p>
        </w:tc>
        <w:tc>
          <w:tcPr>
            <w:tcW w:w="1368" w:type="dxa"/>
          </w:tcPr>
          <w:p w14:paraId="0C160BDC" w14:textId="20E59C19" w:rsidR="003266B0" w:rsidRDefault="003266B0" w:rsidP="006D6883">
            <w:r>
              <w:t>88*</w:t>
            </w:r>
          </w:p>
        </w:tc>
        <w:tc>
          <w:tcPr>
            <w:tcW w:w="1440" w:type="dxa"/>
          </w:tcPr>
          <w:p w14:paraId="44D19F75" w14:textId="36F8EB56" w:rsidR="003266B0" w:rsidRDefault="003266B0" w:rsidP="006D6883">
            <w:r>
              <w:t>64*</w:t>
            </w:r>
          </w:p>
        </w:tc>
        <w:tc>
          <w:tcPr>
            <w:tcW w:w="1890" w:type="dxa"/>
          </w:tcPr>
          <w:p w14:paraId="38DF2F9C" w14:textId="4D967A91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  <w:tc>
          <w:tcPr>
            <w:tcW w:w="2160" w:type="dxa"/>
          </w:tcPr>
          <w:p w14:paraId="653240EC" w14:textId="650E6B5C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  <w:tc>
          <w:tcPr>
            <w:tcW w:w="1710" w:type="dxa"/>
          </w:tcPr>
          <w:p w14:paraId="53F181FD" w14:textId="35F61BEA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  <w:tc>
          <w:tcPr>
            <w:tcW w:w="1890" w:type="dxa"/>
          </w:tcPr>
          <w:p w14:paraId="0B65C9B5" w14:textId="56E71238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</w:tr>
      <w:tr w:rsidR="003266B0" w14:paraId="4732A323" w14:textId="5AF7EA23" w:rsidTr="00A8042D">
        <w:tc>
          <w:tcPr>
            <w:tcW w:w="2497" w:type="dxa"/>
          </w:tcPr>
          <w:p w14:paraId="74121442" w14:textId="469F8A63" w:rsidR="003266B0" w:rsidRDefault="003266B0" w:rsidP="006D6883">
            <w:r>
              <w:t>Doubled E</w:t>
            </w:r>
          </w:p>
        </w:tc>
        <w:tc>
          <w:tcPr>
            <w:tcW w:w="1368" w:type="dxa"/>
          </w:tcPr>
          <w:p w14:paraId="74A01E96" w14:textId="146C1A6B" w:rsidR="003266B0" w:rsidRDefault="003266B0" w:rsidP="006D6883">
            <w:r>
              <w:rPr>
                <w:rFonts w:cstheme="minorHAnsi"/>
              </w:rPr>
              <w:t>7.1737</w:t>
            </w:r>
          </w:p>
        </w:tc>
        <w:tc>
          <w:tcPr>
            <w:tcW w:w="1440" w:type="dxa"/>
          </w:tcPr>
          <w:p w14:paraId="3DC24F03" w14:textId="067A6905" w:rsidR="003266B0" w:rsidRDefault="003266B0" w:rsidP="006D6883">
            <w:r>
              <w:rPr>
                <w:rFonts w:cstheme="minorHAnsi"/>
              </w:rPr>
              <w:t>64*</w:t>
            </w:r>
          </w:p>
        </w:tc>
        <w:tc>
          <w:tcPr>
            <w:tcW w:w="1890" w:type="dxa"/>
          </w:tcPr>
          <w:p w14:paraId="625DFCEE" w14:textId="1BA13735" w:rsidR="003266B0" w:rsidRDefault="003266B0" w:rsidP="006D6883">
            <w:r>
              <w:rPr>
                <w:rFonts w:cstheme="minorHAnsi"/>
              </w:rPr>
              <w:t>12.2245</w:t>
            </w:r>
          </w:p>
        </w:tc>
        <w:tc>
          <w:tcPr>
            <w:tcW w:w="2160" w:type="dxa"/>
          </w:tcPr>
          <w:p w14:paraId="4ABD244E" w14:textId="17956EBE" w:rsidR="003266B0" w:rsidRDefault="003266B0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710" w:type="dxa"/>
          </w:tcPr>
          <w:p w14:paraId="5526A91D" w14:textId="771B4BBA" w:rsidR="003266B0" w:rsidRDefault="003266B0" w:rsidP="006D6883">
            <w:r>
              <w:rPr>
                <w:rFonts w:cstheme="minorHAnsi"/>
              </w:rPr>
              <w:t>15.0886</w:t>
            </w:r>
          </w:p>
        </w:tc>
        <w:tc>
          <w:tcPr>
            <w:tcW w:w="1890" w:type="dxa"/>
          </w:tcPr>
          <w:p w14:paraId="73DE2232" w14:textId="7019DDCA" w:rsidR="003266B0" w:rsidRPr="00A43411" w:rsidRDefault="003266B0" w:rsidP="006D688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606DD611" w14:textId="2BD2BE11" w:rsidTr="00A8042D">
        <w:tc>
          <w:tcPr>
            <w:tcW w:w="2497" w:type="dxa"/>
          </w:tcPr>
          <w:p w14:paraId="4B4875A6" w14:textId="5A5CB6E3" w:rsidR="003266B0" w:rsidRDefault="003266B0" w:rsidP="006D6883">
            <w:r>
              <w:t>Doubled E, Doubled DT</w:t>
            </w:r>
          </w:p>
        </w:tc>
        <w:tc>
          <w:tcPr>
            <w:tcW w:w="1368" w:type="dxa"/>
          </w:tcPr>
          <w:p w14:paraId="35D63A52" w14:textId="44E5AC52" w:rsidR="003266B0" w:rsidRDefault="003266B0" w:rsidP="006D6883">
            <w:r>
              <w:t>14.4878</w:t>
            </w:r>
          </w:p>
        </w:tc>
        <w:tc>
          <w:tcPr>
            <w:tcW w:w="1440" w:type="dxa"/>
          </w:tcPr>
          <w:p w14:paraId="76882D88" w14:textId="0253014B" w:rsidR="003266B0" w:rsidRDefault="003266B0" w:rsidP="006D6883">
            <w:r>
              <w:t>12.4792</w:t>
            </w:r>
          </w:p>
        </w:tc>
        <w:tc>
          <w:tcPr>
            <w:tcW w:w="1890" w:type="dxa"/>
          </w:tcPr>
          <w:p w14:paraId="6147C120" w14:textId="323E08DB" w:rsidR="003266B0" w:rsidRDefault="003266B0" w:rsidP="006D6883">
            <w:r>
              <w:t>23.7551</w:t>
            </w:r>
          </w:p>
        </w:tc>
        <w:tc>
          <w:tcPr>
            <w:tcW w:w="2160" w:type="dxa"/>
          </w:tcPr>
          <w:p w14:paraId="18C8D93F" w14:textId="7F3D9113" w:rsidR="003266B0" w:rsidRDefault="003266B0" w:rsidP="006D6883">
            <w:r>
              <w:t>12.0202</w:t>
            </w:r>
          </w:p>
        </w:tc>
        <w:tc>
          <w:tcPr>
            <w:tcW w:w="1710" w:type="dxa"/>
          </w:tcPr>
          <w:p w14:paraId="6C42F996" w14:textId="6E7F14F9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  <w:tc>
          <w:tcPr>
            <w:tcW w:w="1890" w:type="dxa"/>
          </w:tcPr>
          <w:p w14:paraId="4ED26D37" w14:textId="3CD16C34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</w:tr>
      <w:tr w:rsidR="003266B0" w14:paraId="1A2DF441" w14:textId="79B4A50D" w:rsidTr="00A8042D">
        <w:tc>
          <w:tcPr>
            <w:tcW w:w="2497" w:type="dxa"/>
            <w:shd w:val="clear" w:color="auto" w:fill="000000" w:themeFill="text1"/>
          </w:tcPr>
          <w:p w14:paraId="2C75125B" w14:textId="6979B62E" w:rsidR="003266B0" w:rsidRDefault="003266B0" w:rsidP="003266B0">
            <w:r>
              <w:t>Rate Changes</w:t>
            </w:r>
          </w:p>
        </w:tc>
        <w:tc>
          <w:tcPr>
            <w:tcW w:w="1368" w:type="dxa"/>
          </w:tcPr>
          <w:p w14:paraId="224E0840" w14:textId="04FC43B7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Height Period (s)</w:t>
            </w:r>
          </w:p>
        </w:tc>
        <w:tc>
          <w:tcPr>
            <w:tcW w:w="1440" w:type="dxa"/>
          </w:tcPr>
          <w:p w14:paraId="269F34E7" w14:textId="1292DEEB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Height Period (s)</w:t>
            </w:r>
          </w:p>
        </w:tc>
        <w:tc>
          <w:tcPr>
            <w:tcW w:w="1890" w:type="dxa"/>
          </w:tcPr>
          <w:p w14:paraId="44BD377E" w14:textId="40A6C28D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Wavelength Period (s)</w:t>
            </w:r>
          </w:p>
        </w:tc>
        <w:tc>
          <w:tcPr>
            <w:tcW w:w="2160" w:type="dxa"/>
          </w:tcPr>
          <w:p w14:paraId="2A06B1BE" w14:textId="2089B036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Wavelength Period (s) </w:t>
            </w:r>
          </w:p>
        </w:tc>
        <w:tc>
          <w:tcPr>
            <w:tcW w:w="1710" w:type="dxa"/>
          </w:tcPr>
          <w:p w14:paraId="5DDD9F1D" w14:textId="0B7211E5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Symmetry Period (s)</w:t>
            </w:r>
          </w:p>
        </w:tc>
        <w:tc>
          <w:tcPr>
            <w:tcW w:w="1890" w:type="dxa"/>
          </w:tcPr>
          <w:p w14:paraId="222CEE44" w14:textId="32252861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Symmetry Period (s)</w:t>
            </w:r>
          </w:p>
        </w:tc>
      </w:tr>
      <w:tr w:rsidR="003266B0" w14:paraId="65C75B0A" w14:textId="30BD7B00" w:rsidTr="00A8042D">
        <w:tc>
          <w:tcPr>
            <w:tcW w:w="2497" w:type="dxa"/>
          </w:tcPr>
          <w:p w14:paraId="7000177C" w14:textId="4B916249" w:rsidR="003266B0" w:rsidRDefault="003266B0" w:rsidP="00793880">
            <w:r>
              <w:t>Hydrolysis * 10</w:t>
            </w:r>
          </w:p>
        </w:tc>
        <w:tc>
          <w:tcPr>
            <w:tcW w:w="1368" w:type="dxa"/>
          </w:tcPr>
          <w:p w14:paraId="4E91E0E3" w14:textId="29D60382" w:rsidR="003266B0" w:rsidRDefault="003266B0" w:rsidP="00793880">
            <w:r>
              <w:t>6.0303</w:t>
            </w:r>
          </w:p>
        </w:tc>
        <w:tc>
          <w:tcPr>
            <w:tcW w:w="1440" w:type="dxa"/>
          </w:tcPr>
          <w:p w14:paraId="4D6D5395" w14:textId="02CCE408" w:rsidR="003266B0" w:rsidRDefault="003266B0" w:rsidP="00793880">
            <w:r>
              <w:t>6.2842</w:t>
            </w:r>
          </w:p>
        </w:tc>
        <w:tc>
          <w:tcPr>
            <w:tcW w:w="1890" w:type="dxa"/>
          </w:tcPr>
          <w:p w14:paraId="762C6347" w14:textId="7221D384" w:rsidR="003266B0" w:rsidRDefault="003266B0" w:rsidP="00793880">
            <w:r>
              <w:t>6.4301</w:t>
            </w:r>
          </w:p>
        </w:tc>
        <w:tc>
          <w:tcPr>
            <w:tcW w:w="2160" w:type="dxa"/>
          </w:tcPr>
          <w:p w14:paraId="1FE98711" w14:textId="477528E4" w:rsidR="003266B0" w:rsidRDefault="003266B0" w:rsidP="00793880">
            <w:r>
              <w:t>9.8843</w:t>
            </w:r>
          </w:p>
        </w:tc>
        <w:tc>
          <w:tcPr>
            <w:tcW w:w="1710" w:type="dxa"/>
          </w:tcPr>
          <w:p w14:paraId="5CEF5CC8" w14:textId="4834C421" w:rsidR="003266B0" w:rsidRDefault="003266B0" w:rsidP="00793880">
            <w:r>
              <w:t>7.9205</w:t>
            </w:r>
          </w:p>
        </w:tc>
        <w:tc>
          <w:tcPr>
            <w:tcW w:w="1890" w:type="dxa"/>
          </w:tcPr>
          <w:p w14:paraId="70246FBC" w14:textId="18FB83B2" w:rsidR="003266B0" w:rsidRDefault="003266B0" w:rsidP="00793880">
            <w:r>
              <w:t>7.2169</w:t>
            </w:r>
          </w:p>
        </w:tc>
      </w:tr>
      <w:tr w:rsidR="003266B0" w14:paraId="7C65DA86" w14:textId="40DF7D1A" w:rsidTr="00A8042D">
        <w:tc>
          <w:tcPr>
            <w:tcW w:w="2497" w:type="dxa"/>
          </w:tcPr>
          <w:p w14:paraId="2BFC8E89" w14:textId="7BA13DA4" w:rsidR="003266B0" w:rsidRDefault="003266B0" w:rsidP="00793880">
            <w:r>
              <w:t>Hydrolysis * 0.1</w:t>
            </w:r>
          </w:p>
        </w:tc>
        <w:tc>
          <w:tcPr>
            <w:tcW w:w="1368" w:type="dxa"/>
          </w:tcPr>
          <w:p w14:paraId="12F4F9EF" w14:textId="3BFFAE35" w:rsidR="003266B0" w:rsidRDefault="003266B0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440" w:type="dxa"/>
          </w:tcPr>
          <w:p w14:paraId="5B250955" w14:textId="4DE2071F" w:rsidR="003266B0" w:rsidRDefault="003266B0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36E3F4F8" w14:textId="4AAE592C" w:rsidR="003266B0" w:rsidRDefault="003266B0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2160" w:type="dxa"/>
          </w:tcPr>
          <w:p w14:paraId="6239A7EE" w14:textId="673AA9B8" w:rsidR="003266B0" w:rsidRDefault="00A8042D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710" w:type="dxa"/>
          </w:tcPr>
          <w:p w14:paraId="58EC4D7F" w14:textId="6E6998F2" w:rsidR="003266B0" w:rsidRDefault="00A8042D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58CF2762" w14:textId="641D7BD1" w:rsidR="003266B0" w:rsidRPr="00A43411" w:rsidRDefault="00A8042D" w:rsidP="0079388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</w:tbl>
    <w:p w14:paraId="799B7517" w14:textId="17E5E3B6" w:rsidR="00DA2538" w:rsidRDefault="006E12C5">
      <w:r>
        <w:t>*Not periodic.</w:t>
      </w:r>
    </w:p>
    <w:p w14:paraId="7430F760" w14:textId="4431258B" w:rsidR="00AD5C1E" w:rsidRDefault="00AD5C1E" w:rsidP="00223A8C">
      <w:pPr>
        <w:jc w:val="both"/>
      </w:pPr>
      <w:r>
        <w:t>-</w:t>
      </w:r>
      <w:r w:rsidR="003266B0">
        <w:t xml:space="preserve"> All simulations were PDEs.</w:t>
      </w:r>
    </w:p>
    <w:sectPr w:rsidR="00AD5C1E" w:rsidSect="003266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wMzMxNTe0tDA1NrdQ0lEKTi0uzszPAykwrAUAy9t8LSwAAAA="/>
  </w:docVars>
  <w:rsids>
    <w:rsidRoot w:val="00DA2538"/>
    <w:rsid w:val="0000625B"/>
    <w:rsid w:val="0007083C"/>
    <w:rsid w:val="000D1523"/>
    <w:rsid w:val="00106662"/>
    <w:rsid w:val="001449B7"/>
    <w:rsid w:val="00173BB0"/>
    <w:rsid w:val="00204F22"/>
    <w:rsid w:val="00221398"/>
    <w:rsid w:val="00223A8C"/>
    <w:rsid w:val="00236D8E"/>
    <w:rsid w:val="00245467"/>
    <w:rsid w:val="002C0D8E"/>
    <w:rsid w:val="002E486C"/>
    <w:rsid w:val="003266B0"/>
    <w:rsid w:val="00355FF3"/>
    <w:rsid w:val="003802FC"/>
    <w:rsid w:val="00415417"/>
    <w:rsid w:val="004359BF"/>
    <w:rsid w:val="004629B4"/>
    <w:rsid w:val="004635EC"/>
    <w:rsid w:val="006524DC"/>
    <w:rsid w:val="00675941"/>
    <w:rsid w:val="00681A51"/>
    <w:rsid w:val="00693957"/>
    <w:rsid w:val="006D6883"/>
    <w:rsid w:val="006E12C5"/>
    <w:rsid w:val="007332CD"/>
    <w:rsid w:val="00756C49"/>
    <w:rsid w:val="0080544F"/>
    <w:rsid w:val="00846315"/>
    <w:rsid w:val="008817D4"/>
    <w:rsid w:val="008A14CB"/>
    <w:rsid w:val="008F3B0D"/>
    <w:rsid w:val="009C0653"/>
    <w:rsid w:val="00A214EB"/>
    <w:rsid w:val="00A27EEE"/>
    <w:rsid w:val="00A43411"/>
    <w:rsid w:val="00A8042D"/>
    <w:rsid w:val="00AB5752"/>
    <w:rsid w:val="00AD5C1E"/>
    <w:rsid w:val="00AE4FCA"/>
    <w:rsid w:val="00AE68F1"/>
    <w:rsid w:val="00BF32CF"/>
    <w:rsid w:val="00CC3812"/>
    <w:rsid w:val="00D666B3"/>
    <w:rsid w:val="00D73797"/>
    <w:rsid w:val="00DA2538"/>
    <w:rsid w:val="00E32027"/>
    <w:rsid w:val="00E53807"/>
    <w:rsid w:val="00EC6ED0"/>
    <w:rsid w:val="00F02C74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D00F"/>
  <w15:chartTrackingRefBased/>
  <w15:docId w15:val="{56C10436-8E0E-4024-8338-87E835FE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Yogurtcu</dc:creator>
  <cp:keywords/>
  <dc:description/>
  <cp:lastModifiedBy>Athena Chen</cp:lastModifiedBy>
  <cp:revision>3</cp:revision>
  <dcterms:created xsi:type="dcterms:W3CDTF">2017-06-23T01:00:00Z</dcterms:created>
  <dcterms:modified xsi:type="dcterms:W3CDTF">2017-06-23T01:14:00Z</dcterms:modified>
</cp:coreProperties>
</file>