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Estrutura</w:t>
      </w:r>
      <w:r>
        <w:t xml:space="preserve"> </w:t>
      </w:r>
      <w:r>
        <w:t xml:space="preserve">de</w:t>
      </w:r>
      <w:r>
        <w:t xml:space="preserve"> </w:t>
      </w:r>
      <w:r>
        <w:t xml:space="preserve">um</w:t>
      </w:r>
      <w:r>
        <w:t xml:space="preserve"> </w:t>
      </w:r>
      <w:r>
        <w:t xml:space="preserve">arquivo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Prof. Frega</w:t>
      </w:r>
    </w:p>
    <w:p>
      <w:pPr>
        <w:pStyle w:val="Date"/>
      </w:pPr>
      <w:r>
        <w:t xml:space="preserve">25-03-2024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o-que-é-um-arquivo-rmd"/>
    <w:p>
      <w:pPr>
        <w:pStyle w:val="Heading1"/>
      </w:pPr>
      <w:r>
        <w:t xml:space="preserve">O que é um arquivo Rmd</w:t>
      </w:r>
    </w:p>
    <w:p>
      <w:pPr>
        <w:pStyle w:val="FirstParagraph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é escrito em um formato que permite a geração de documentos de diferentes tipos, como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(</w:t>
      </w:r>
      <w:r>
        <w:rPr>
          <w:iCs/>
          <w:i/>
        </w:rPr>
        <w:t xml:space="preserve">Hypertext Markup Language</w:t>
      </w:r>
      <w:r>
        <w:t xml:space="preserve">, hypertexto diretamente publicável na internet),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(</w:t>
      </w:r>
      <w:r>
        <w:rPr>
          <w:iCs/>
          <w:i/>
        </w:rPr>
        <w:t xml:space="preserve">Portable Document Format</w:t>
      </w:r>
      <w:r>
        <w:t xml:space="preserve">) ou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(formato Word).</w:t>
      </w:r>
    </w:p>
    <w:p>
      <w:pPr>
        <w:pStyle w:val="BodyTex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é composto por diferentes peças que são interpretadas quando da montagem (ou costura) do documento. Ele inicia com um cabeçalho no formato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(</w:t>
      </w:r>
      <w:r>
        <w:rPr>
          <w:iCs/>
          <w:i/>
        </w:rPr>
        <w:t xml:space="preserve">YAML Ain’t Markup Language</w:t>
      </w:r>
      <w:r>
        <w:t xml:space="preserve">). Neste cabeçalho é descrito em que formato o documento será gerado (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) e as peculiaridades de geração em cada um desses formatos.</w:t>
      </w:r>
    </w:p>
    <w:p>
      <w:pPr>
        <w:pStyle w:val="BodyText"/>
      </w:pPr>
      <w:r>
        <w:t xml:space="preserve">todo cabeçalho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precisa conter ao menos um título, podendo conter também um autor e uma data. Ele necessariamente inicia e termina com</w:t>
      </w:r>
      <w:r>
        <w:t xml:space="preserve"> </w:t>
      </w:r>
      <w:r>
        <w:rPr>
          <w:rStyle w:val="VerbatimChar"/>
        </w:rPr>
        <w:t xml:space="preserve">---</w:t>
      </w:r>
      <w:r>
        <w:t xml:space="preserve">.</w:t>
      </w:r>
      <w:r>
        <w:t xml:space="preserve"> </w:t>
      </w:r>
      <w:r>
        <w:t xml:space="preserve">Na nossa disciplina estamos trabalhando com documentos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então usaremos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Se desejamos seções numeradas, podemos usar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Existem alguns estilos pré-fabricados que deixam o documento com uma formatação mais bonita, são eles:</w:t>
      </w:r>
      <w:r>
        <w:t xml:space="preserve"> </w:t>
      </w:r>
      <w:r>
        <w:rPr>
          <w:iCs/>
          <w:i/>
        </w:rPr>
        <w:t xml:space="preserve">default, bootstrap, cerulean, cosmo, darkly, flatly, journal, lumen, paper, readable, sandstone, simplex, spacelab, united,</w:t>
      </w:r>
      <w:r>
        <w:rPr>
          <w:iCs/>
          <w:i/>
        </w:rP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yeti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  theme: yeti</w:t>
      </w:r>
      <w:r>
        <w:br/>
      </w:r>
      <w:r>
        <w:rPr>
          <w:rStyle w:val="VerbatimChar"/>
        </w:rPr>
        <w:t xml:space="preserve">---</w:t>
      </w:r>
    </w:p>
    <w:bookmarkStart w:id="21" w:name="arquivos-css"/>
    <w:p>
      <w:pPr>
        <w:pStyle w:val="Heading2"/>
      </w:pPr>
      <w:r>
        <w:t xml:space="preserve">Arquivos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FirstParagraph"/>
      </w:pPr>
      <w:r>
        <w:t xml:space="preserve">Para arquivos no formato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podemos inserir algumas formatações adicionais por meio de um arquivo de estilo, que tem o formato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(</w:t>
      </w:r>
      <w:r>
        <w:rPr>
          <w:iCs/>
          <w:i/>
        </w:rPr>
        <w:t xml:space="preserve">Cascade Style Sheet</w:t>
      </w:r>
      <w:r>
        <w:t xml:space="preserve">). Vamos criar um arquivo chamado</w:t>
      </w:r>
      <w:r>
        <w:t xml:space="preserve"> </w:t>
      </w:r>
      <w:r>
        <w:rPr>
          <w:rStyle w:val="VerbatimChar"/>
        </w:rPr>
        <w:t xml:space="preserve">EstruturaRmd.css</w:t>
      </w:r>
      <w:r>
        <w:t xml:space="preserve"> </w:t>
      </w:r>
      <w:r>
        <w:t xml:space="preserve">e chamá-lo no cabeçalho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como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  html_document: 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  theme: cerulean</w:t>
      </w:r>
      <w:r>
        <w:br/>
      </w:r>
      <w:r>
        <w:rPr>
          <w:rStyle w:val="VerbatimChar"/>
        </w:rPr>
        <w:t xml:space="preserve">    css: EstruturaRmd.css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O arquivo</w:t>
      </w:r>
      <w:r>
        <w:t xml:space="preserve"> </w:t>
      </w:r>
      <w:r>
        <w:rPr>
          <w:rStyle w:val="VerbatimChar"/>
        </w:rPr>
        <w:t xml:space="preserve">EstruturaRms.css</w:t>
      </w:r>
      <w:r>
        <w:t xml:space="preserve"> </w:t>
      </w:r>
      <w:r>
        <w:t xml:space="preserve">foi gerado com as seguintes implementações</w:t>
      </w:r>
      <w:r>
        <w:t xml:space="preserve"> </w:t>
      </w:r>
      <w:r>
        <w:rPr>
          <w:rStyle w:val="VerbatimChar"/>
        </w:rPr>
        <w:t xml:space="preserve">css</w:t>
      </w:r>
    </w:p>
    <w:p>
      <w:pPr>
        <w:pStyle w:val="SourceCode"/>
      </w:pPr>
      <w:r>
        <w:rPr>
          <w:rStyle w:val="VerbatimChar"/>
        </w:rPr>
        <w:t xml:space="preserve">/* </w:t>
      </w:r>
      <w:r>
        <w:br/>
      </w:r>
      <w:r>
        <w:rPr>
          <w:rStyle w:val="VerbatimChar"/>
        </w:rPr>
        <w:t xml:space="preserve">Estes comandos fazem os textos dos parágrafos serem </w:t>
      </w:r>
      <w:r>
        <w:br/>
      </w:r>
      <w:r>
        <w:rPr>
          <w:rStyle w:val="VerbatimChar"/>
        </w:rPr>
        <w:t xml:space="preserve">escritos na cor azul e terem a sua fonte aumentada em 10%.</w:t>
      </w:r>
      <w:r>
        <w:br/>
      </w:r>
      <w:r>
        <w:rPr>
          <w:rStyle w:val="VerbatimChar"/>
        </w:rPr>
        <w:t xml:space="preserve">O texto será justificado às margens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p {</w:t>
      </w:r>
      <w:r>
        <w:br/>
      </w:r>
      <w:r>
        <w:rPr>
          <w:rStyle w:val="VerbatimChar"/>
        </w:rPr>
        <w:t xml:space="preserve">  color: blue;</w:t>
      </w:r>
      <w:r>
        <w:br/>
      </w:r>
      <w:r>
        <w:rPr>
          <w:rStyle w:val="VerbatimChar"/>
        </w:rPr>
        <w:t xml:space="preserve">  font-size: 110%;</w:t>
      </w:r>
      <w:r>
        <w:br/>
      </w:r>
      <w:r>
        <w:rPr>
          <w:rStyle w:val="VerbatimChar"/>
        </w:rPr>
        <w:t xml:space="preserve">  text-align: justify;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br/>
      </w:r>
      <w:r>
        <w:rPr>
          <w:rStyle w:val="VerbatimChar"/>
        </w:rPr>
        <w:t xml:space="preserve">Aqui mandamos criar um espaço de 10 cm ao final do corpo de texto</w:t>
      </w:r>
      <w:r>
        <w:br/>
      </w:r>
      <w:r>
        <w:rPr>
          <w:rStyle w:val="VerbatimChar"/>
        </w:rPr>
        <w:t xml:space="preserve">e uma cor de fundo amarelo clara para melhorar a legibilidade 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body { </w:t>
      </w:r>
      <w:r>
        <w:br/>
      </w:r>
      <w:r>
        <w:rPr>
          <w:rStyle w:val="VerbatimChar"/>
        </w:rPr>
        <w:t xml:space="preserve">  margin-bottom: 10cm;</w:t>
      </w:r>
      <w:r>
        <w:br/>
      </w:r>
      <w:r>
        <w:rPr>
          <w:rStyle w:val="VerbatimChar"/>
        </w:rPr>
        <w:t xml:space="preserve">  background-color: lightyellow;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Maiores detalhes sobre arquivos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podem ser encontrados em</w:t>
      </w:r>
      <w:r>
        <w:t xml:space="preserve"> </w:t>
      </w:r>
      <w:hyperlink r:id="rId20">
        <w:r>
          <w:rPr>
            <w:rStyle w:val="Hyperlink"/>
          </w:rPr>
          <w:t xml:space="preserve">W3Schools</w:t>
        </w:r>
      </w:hyperlink>
      <w:r>
        <w:t xml:space="preserve">.</w:t>
      </w:r>
    </w:p>
    <w:bookmarkEnd w:id="21"/>
    <w:bookmarkEnd w:id="22"/>
    <w:bookmarkStart w:id="24" w:name="inserindo-código-e-texto"/>
    <w:p>
      <w:pPr>
        <w:pStyle w:val="Heading1"/>
      </w:pPr>
      <w:r>
        <w:t xml:space="preserve">Inserindo código e texto</w:t>
      </w:r>
    </w:p>
    <w:p>
      <w:pPr>
        <w:pStyle w:val="FirstParagraph"/>
      </w:pPr>
      <w:r>
        <w:t xml:space="preserve">Tudo o que se escrever no arquivo Rmd é um texto, a menos que seja identificado por um conjunto de caracteres especiais. Por exemplo</w:t>
      </w:r>
    </w:p>
    <w:p>
      <w:pPr>
        <w:pStyle w:val="SourceCode"/>
      </w:pPr>
      <w:r>
        <w:rPr>
          <w:rStyle w:val="VerbatimChar"/>
        </w:rPr>
        <w:t xml:space="preserve"># Identificador de capítulo</w:t>
      </w:r>
    </w:p>
    <w:p>
      <w:pPr>
        <w:pStyle w:val="FirstParagraph"/>
      </w:pPr>
      <w:r>
        <w:t xml:space="preserve">criará um capítulo no texto. Similarmente,</w:t>
      </w:r>
    </w:p>
    <w:p>
      <w:pPr>
        <w:pStyle w:val="SourceCode"/>
      </w:pPr>
      <w:r>
        <w:rPr>
          <w:rStyle w:val="VerbatimChar"/>
        </w:rPr>
        <w:t xml:space="preserve">## identificador de seção</w:t>
      </w:r>
    </w:p>
    <w:p>
      <w:pPr>
        <w:pStyle w:val="FirstParagraph"/>
      </w:pPr>
      <w:r>
        <w:t xml:space="preserve">criará uma seção dentro do capítulo.</w:t>
      </w:r>
    </w:p>
    <w:bookmarkStart w:id="23" w:name="colocando-um-trecho-chunk-de-código"/>
    <w:p>
      <w:pPr>
        <w:pStyle w:val="Heading2"/>
      </w:pPr>
      <w:r>
        <w:t xml:space="preserve">Colocando um trecho (</w:t>
      </w:r>
      <w:r>
        <w:rPr>
          <w:iCs/>
          <w:i/>
        </w:rPr>
        <w:t xml:space="preserve">chunk</w:t>
      </w:r>
      <w:r>
        <w:t xml:space="preserve">) de código</w:t>
      </w:r>
    </w:p>
    <w:p>
      <w:pPr>
        <w:pStyle w:val="FirstParagraph"/>
      </w:pPr>
      <w:r>
        <w:t xml:space="preserve">Um trecho de código é identificado com o formato</w:t>
      </w:r>
    </w:p>
    <w:p>
      <w:pPr>
        <w:pStyle w:val="SourceCode"/>
      </w:pPr>
      <w:r>
        <w:rPr>
          <w:rStyle w:val="CommentTok"/>
        </w:rPr>
        <w:t xml:space="preserve"># Este é um chunk escrito em R</w:t>
      </w:r>
      <w:r>
        <w:br/>
      </w:r>
      <w:r>
        <w:rPr>
          <w:rStyle w:val="CommentTok"/>
        </w:rPr>
        <w:t xml:space="preserve"># Aqui serão inseridos os comandos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Podem ser inseridos comandos em mais de uma linguagem, por exemplo,</w:t>
      </w:r>
      <w:r>
        <w:t xml:space="preserve"> </w:t>
      </w:r>
      <w:r>
        <w:rPr>
          <w:rStyle w:val="VerbatimChar"/>
        </w:rPr>
        <w:t xml:space="preserve">Python</w:t>
      </w:r>
    </w:p>
    <w:p>
      <w:pPr>
        <w:pStyle w:val="SourceCode"/>
      </w:pPr>
      <w:r>
        <w:rPr>
          <w:rStyle w:val="CommentTok"/>
        </w:rPr>
        <w:t xml:space="preserve"># Este é um chunk escrito em Python</w:t>
      </w:r>
      <w:r>
        <w:br/>
      </w:r>
      <w:r>
        <w:rPr>
          <w:rStyle w:val="CommentTok"/>
        </w:rPr>
        <w:t xml:space="preserve"># para executar isto aqui é necessário ter o Python instalado em sua máquina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4</w:t>
      </w:r>
    </w:p>
    <w:bookmarkEnd w:id="23"/>
    <w:bookmarkEnd w:id="24"/>
    <w:bookmarkStart w:id="25" w:name="mudando-o-destino-da-geração"/>
    <w:p>
      <w:pPr>
        <w:pStyle w:val="Heading1"/>
      </w:pPr>
      <w:r>
        <w:t xml:space="preserve">Mudando o destino da geração</w:t>
      </w:r>
    </w:p>
    <w:p>
      <w:pPr>
        <w:pStyle w:val="FirstParagraph"/>
      </w:pPr>
      <w:r>
        <w:t xml:space="preserve">Simplesmente alterando a ordem do trecho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podemos mudar a geração do documento para qualquer dos três tipos mencionados no início deste texto.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"Estrutura de um arquivo Rmd"</w:t>
      </w:r>
      <w:r>
        <w:br/>
      </w:r>
      <w:r>
        <w:rPr>
          <w:rStyle w:val="VerbatimChar"/>
        </w:rPr>
        <w:t xml:space="preserve">author: "Prof. Frega"</w:t>
      </w:r>
      <w:r>
        <w:br/>
      </w:r>
      <w:r>
        <w:rPr>
          <w:rStyle w:val="VerbatimChar"/>
        </w:rPr>
        <w:t xml:space="preserve">date: "25-03-2024"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toc: yes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  theme: cerulean</w:t>
      </w:r>
      <w:r>
        <w:br/>
      </w:r>
      <w:r>
        <w:rPr>
          <w:rStyle w:val="VerbatimChar"/>
        </w:rPr>
        <w:t xml:space="preserve">    css: EstruturaRmd.css</w:t>
      </w:r>
      <w:r>
        <w:br/>
      </w:r>
      <w:r>
        <w:rPr>
          <w:rStyle w:val="VerbatimChar"/>
        </w:rPr>
        <w:t xml:space="preserve">  pdf_document: </w:t>
      </w:r>
      <w:r>
        <w:br/>
      </w:r>
      <w:r>
        <w:rPr>
          <w:rStyle w:val="VerbatimChar"/>
        </w:rPr>
        <w:t xml:space="preserve">    toc: yes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word_document: </w:t>
      </w:r>
      <w:r>
        <w:br/>
      </w:r>
      <w:r>
        <w:rPr>
          <w:rStyle w:val="VerbatimChar"/>
        </w:rPr>
        <w:t xml:space="preserve">    toc: yes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Usando esse mesmo cabeçalho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foram gerados os três documentos que seguem anexos.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w3schools.com/css/css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w3schools.com/css/css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de um arquivo Rmd</dc:title>
  <dc:creator>Prof. Frega</dc:creator>
  <cp:keywords/>
  <dcterms:created xsi:type="dcterms:W3CDTF">2025-03-25T15:56:46Z</dcterms:created>
  <dcterms:modified xsi:type="dcterms:W3CDTF">2025-03-25T15:56:46Z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25-03-2024</vt:lpwstr>
  </property>
  <property fmtid="{D5CDD505-2E9C-101B-9397-08002B2CF9AE}" pid="3" name="output">
    <vt:lpwstr/>
  </property>
</Properties>
</file>