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5EF81" w14:textId="58B4E202" w:rsidR="009D17CC" w:rsidRPr="009D17CC" w:rsidRDefault="009D17CC" w:rsidP="009D17CC">
      <w:pPr>
        <w:jc w:val="center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noProof/>
          <w:color w:val="000000"/>
        </w:rPr>
        <w:drawing>
          <wp:inline distT="0" distB="0" distL="0" distR="0" wp14:anchorId="2ADB64B3" wp14:editId="55DA0DE3">
            <wp:extent cx="2198451" cy="1465634"/>
            <wp:effectExtent l="0" t="0" r="0" b="0"/>
            <wp:docPr id="1" name="Picture 1" descr="A black and gold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gold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802" cy="146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2BBD" w14:textId="2E4F5F23" w:rsidR="009D17CC" w:rsidRDefault="009D17CC" w:rsidP="009D17CC">
      <w:pPr>
        <w:jc w:val="center"/>
        <w:rPr>
          <w:rFonts w:ascii="Allura" w:eastAsia="Times New Roman" w:hAnsi="Allura" w:cs="Arial"/>
          <w:i/>
          <w:iCs/>
          <w:color w:val="000000"/>
          <w:sz w:val="36"/>
          <w:szCs w:val="36"/>
        </w:rPr>
      </w:pPr>
      <w:r w:rsidRPr="009D17CC">
        <w:rPr>
          <w:rFonts w:ascii="Allura" w:eastAsia="Times New Roman" w:hAnsi="Allura" w:cs="Arial"/>
          <w:i/>
          <w:iCs/>
          <w:color w:val="000000"/>
          <w:sz w:val="36"/>
          <w:szCs w:val="36"/>
        </w:rPr>
        <w:t>A Blue Diamond Community</w:t>
      </w:r>
    </w:p>
    <w:p w14:paraId="36019795" w14:textId="77777777" w:rsidR="009D17CC" w:rsidRPr="009D17CC" w:rsidRDefault="009D17CC" w:rsidP="009D17CC">
      <w:pPr>
        <w:jc w:val="center"/>
        <w:rPr>
          <w:rFonts w:ascii="Allura" w:eastAsia="Times New Roman" w:hAnsi="Allura" w:cs="Arial"/>
          <w:color w:val="000000"/>
          <w:sz w:val="36"/>
          <w:szCs w:val="36"/>
        </w:rPr>
      </w:pPr>
    </w:p>
    <w:p w14:paraId="5484BF82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03B3D3DE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What Is a Blue Diamond Community?</w:t>
      </w:r>
    </w:p>
    <w:p w14:paraId="24D3A5DF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668F14A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A Blue Diamond Community represents the highest standard in intentional neighborhood development—where housing excellence, wellness, intergenerational living, and long-term sustainability are thoughtfully integrated into every dimension of design and operation.</w:t>
      </w:r>
    </w:p>
    <w:p w14:paraId="1A185729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32D4897A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It is not age-restricted.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  <w:r w:rsidRPr="009D17CC">
        <w:rPr>
          <w:rFonts w:ascii="Arial" w:eastAsia="Times New Roman" w:hAnsi="Arial" w:cs="Arial"/>
          <w:color w:val="000000"/>
        </w:rPr>
        <w:t>It is not single-market focused.</w:t>
      </w:r>
    </w:p>
    <w:p w14:paraId="1EAACF09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19D54B36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A Blue Diamond Community is designed for life in its fullness—supporting residents at every stage, from young families to active retirees, within one cohesive and connected neighborhood.</w:t>
      </w:r>
    </w:p>
    <w:p w14:paraId="26B32046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40E9E61C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Cherry Creek is designed to embody this standard.</w:t>
      </w:r>
    </w:p>
    <w:p w14:paraId="682DA15A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3993EA17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What Qualifies Cherry Creek as a Blue Diamond Community:</w:t>
      </w:r>
    </w:p>
    <w:p w14:paraId="7A883983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57134987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1. Intergenerational Living by Design</w:t>
      </w:r>
    </w:p>
    <w:p w14:paraId="19F8B276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At the heart of a Blue Diamond Community is a housing strategy that serves all ages—not in separation, but in proximity.</w:t>
      </w:r>
    </w:p>
    <w:p w14:paraId="74E31A5A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4776E575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Cherry Creek intentionally offers:</w:t>
      </w:r>
    </w:p>
    <w:p w14:paraId="374D8F99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358AAF1C" w14:textId="77777777" w:rsidR="009D17CC" w:rsidRPr="009D17CC" w:rsidRDefault="009D17CC" w:rsidP="009D17C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Homes for young families</w:t>
      </w:r>
    </w:p>
    <w:p w14:paraId="246C8670" w14:textId="77777777" w:rsidR="009D17CC" w:rsidRPr="009D17CC" w:rsidRDefault="009D17CC" w:rsidP="009D17C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Residences for professionals</w:t>
      </w:r>
    </w:p>
    <w:p w14:paraId="726E322E" w14:textId="77777777" w:rsidR="009D17CC" w:rsidRPr="009D17CC" w:rsidRDefault="009D17CC" w:rsidP="009D17C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Downsizing and low-maintenance options</w:t>
      </w:r>
    </w:p>
    <w:p w14:paraId="0887F118" w14:textId="77777777" w:rsidR="009D17CC" w:rsidRPr="009D17CC" w:rsidRDefault="009D17CC" w:rsidP="009D17C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Senior-oriented and supportive living partnerships</w:t>
      </w:r>
    </w:p>
    <w:p w14:paraId="6238EC39" w14:textId="77777777" w:rsidR="009D17CC" w:rsidRPr="009D17CC" w:rsidRDefault="009D17CC" w:rsidP="009D17C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</w:p>
    <w:p w14:paraId="3CCB43FD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The goal is not demographic segmentation, but demographic harmony.</w:t>
      </w:r>
    </w:p>
    <w:p w14:paraId="5CFC0F5C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4CE61D14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Children grow up seeing active adults and elders thriving.</w:t>
      </w:r>
    </w:p>
    <w:p w14:paraId="32F66E3F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Retirees remain connected to vitality and purpose.</w:t>
      </w:r>
    </w:p>
    <w:p w14:paraId="32F0228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lastRenderedPageBreak/>
        <w:t>Families benefit from proximity to wisdom and support.</w:t>
      </w:r>
    </w:p>
    <w:p w14:paraId="4169855C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082DFEFB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This interwoven housing model stabilizes long-term demand while fostering authentic belonging.</w:t>
      </w:r>
    </w:p>
    <w:p w14:paraId="679B8D84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5590F2D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2. Housing for Every Life Stage</w:t>
      </w:r>
    </w:p>
    <w:p w14:paraId="34C125E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70D7FC29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A Blue Diamond Community delivers a diversified residential portfolio that allows residents to remain within the neighborhood as their needs evolve.</w:t>
      </w:r>
    </w:p>
    <w:p w14:paraId="28F1AAA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From rental apartments to ownership cottages, patio homes, townhomes, and luxury residences, Cherry Creek supports:</w:t>
      </w:r>
    </w:p>
    <w:p w14:paraId="5A2CA8F3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7E5A5BC6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Rent → Buy → Upsize → Downsize → Age in Place</w:t>
      </w:r>
    </w:p>
    <w:p w14:paraId="6B7FB18A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1CCAE9A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This lifecycle housing model:</w:t>
      </w:r>
    </w:p>
    <w:p w14:paraId="2F728283" w14:textId="77777777" w:rsidR="009D17CC" w:rsidRPr="009D17CC" w:rsidRDefault="009D17CC" w:rsidP="009D17C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Increases resident retention</w:t>
      </w:r>
    </w:p>
    <w:p w14:paraId="5705A312" w14:textId="77777777" w:rsidR="009D17CC" w:rsidRPr="009D17CC" w:rsidRDefault="009D17CC" w:rsidP="009D17C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Strengthens community continuity</w:t>
      </w:r>
    </w:p>
    <w:p w14:paraId="0E4DCE52" w14:textId="77777777" w:rsidR="009D17CC" w:rsidRPr="009D17CC" w:rsidRDefault="009D17CC" w:rsidP="009D17C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Reduces market volatility</w:t>
      </w:r>
    </w:p>
    <w:p w14:paraId="59F0DF07" w14:textId="77777777" w:rsidR="009D17CC" w:rsidRPr="009D17CC" w:rsidRDefault="009D17CC" w:rsidP="009D17C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Creates long-term economic resilience</w:t>
      </w:r>
    </w:p>
    <w:p w14:paraId="08A8F513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54CE9219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3. Integrated Senior Services &amp; Lifelong Support</w:t>
      </w:r>
    </w:p>
    <w:p w14:paraId="13C7ABC4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6E153A25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A defining element of a Blue Diamond Community is proximity to trusted senior and healthcare partners.</w:t>
      </w:r>
    </w:p>
    <w:p w14:paraId="3F648345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0E0CC237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This ensures:</w:t>
      </w:r>
    </w:p>
    <w:p w14:paraId="1A836AC9" w14:textId="77777777" w:rsidR="009D17CC" w:rsidRPr="009D17CC" w:rsidRDefault="009D17CC" w:rsidP="009D17CC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Peace of mind for families</w:t>
      </w:r>
    </w:p>
    <w:p w14:paraId="3EA45A57" w14:textId="77777777" w:rsidR="009D17CC" w:rsidRPr="009D17CC" w:rsidRDefault="009D17CC" w:rsidP="009D17CC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Priority access to care</w:t>
      </w:r>
    </w:p>
    <w:p w14:paraId="422A93B9" w14:textId="77777777" w:rsidR="009D17CC" w:rsidRPr="009D17CC" w:rsidRDefault="009D17CC" w:rsidP="009D17CC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Aging-in-place capability</w:t>
      </w:r>
    </w:p>
    <w:p w14:paraId="7671EB0F" w14:textId="77777777" w:rsidR="009D17CC" w:rsidRPr="009D17CC" w:rsidRDefault="009D17CC" w:rsidP="009D17CC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Continuity of services</w:t>
      </w:r>
    </w:p>
    <w:p w14:paraId="0B5389E6" w14:textId="77777777" w:rsidR="009D17CC" w:rsidRPr="009D17CC" w:rsidRDefault="009D17CC" w:rsidP="009D17CC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</w:p>
    <w:p w14:paraId="1EDE0251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Residents do not need to leave the community they love as their needs change.</w:t>
      </w:r>
    </w:p>
    <w:p w14:paraId="460B9506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4560D87A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4. A Culture of Active, Inclusive Living</w:t>
      </w:r>
    </w:p>
    <w:p w14:paraId="2F5D9D3C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3565C344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Blue Diamond Communities are rooted in municipalities that value:</w:t>
      </w:r>
    </w:p>
    <w:p w14:paraId="1C00D196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66751EB6" w14:textId="77777777" w:rsidR="009D17CC" w:rsidRPr="009D17CC" w:rsidRDefault="009D17CC" w:rsidP="009D17CC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Active lifestyles</w:t>
      </w:r>
    </w:p>
    <w:p w14:paraId="3628274D" w14:textId="77777777" w:rsidR="009D17CC" w:rsidRPr="009D17CC" w:rsidRDefault="009D17CC" w:rsidP="009D17CC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Inclusive environments</w:t>
      </w:r>
    </w:p>
    <w:p w14:paraId="3D788020" w14:textId="77777777" w:rsidR="009D17CC" w:rsidRPr="009D17CC" w:rsidRDefault="009D17CC" w:rsidP="009D17CC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Intergenerational relationships</w:t>
      </w:r>
    </w:p>
    <w:p w14:paraId="4A332B9E" w14:textId="5A47AA6A" w:rsidR="009D17CC" w:rsidRPr="009D17CC" w:rsidRDefault="009D17CC" w:rsidP="009D17CC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A healthy mix of young and mature household</w:t>
      </w:r>
      <w:r>
        <w:rPr>
          <w:rFonts w:ascii="Arial" w:eastAsia="Times New Roman" w:hAnsi="Arial" w:cs="Arial"/>
          <w:color w:val="000000"/>
        </w:rPr>
        <w:t>s</w:t>
      </w:r>
    </w:p>
    <w:p w14:paraId="281D1DEC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lastRenderedPageBreak/>
        <w:t>Cherry Creek is designed to foster movement, engagement, and connection across every generation.</w:t>
      </w:r>
    </w:p>
    <w:p w14:paraId="0011B231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41EDB1E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5. Vibrant Mixed-Use Integration</w:t>
      </w:r>
    </w:p>
    <w:p w14:paraId="56CEDC49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58E5BD2D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A Blue Diamond Community integrates essential daily services within walking distance:</w:t>
      </w:r>
    </w:p>
    <w:p w14:paraId="00974D54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477E4B29" w14:textId="77777777" w:rsidR="009D17CC" w:rsidRPr="009D17CC" w:rsidRDefault="009D17CC" w:rsidP="009D17CC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Childcare &amp; early education</w:t>
      </w:r>
    </w:p>
    <w:p w14:paraId="53162DD9" w14:textId="77777777" w:rsidR="009D17CC" w:rsidRPr="009D17CC" w:rsidRDefault="009D17CC" w:rsidP="009D17CC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Restaurants &amp; cafés</w:t>
      </w:r>
    </w:p>
    <w:p w14:paraId="14E9CDDA" w14:textId="77777777" w:rsidR="009D17CC" w:rsidRPr="009D17CC" w:rsidRDefault="009D17CC" w:rsidP="009D17CC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Medical &amp; wellness services</w:t>
      </w:r>
    </w:p>
    <w:p w14:paraId="688AECE0" w14:textId="77777777" w:rsidR="009D17CC" w:rsidRPr="009D17CC" w:rsidRDefault="009D17CC" w:rsidP="009D17CC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Salon &amp; spa</w:t>
      </w:r>
    </w:p>
    <w:p w14:paraId="34AE2E8F" w14:textId="77777777" w:rsidR="009D17CC" w:rsidRPr="009D17CC" w:rsidRDefault="009D17CC" w:rsidP="009D17CC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Fitness &amp; recreation</w:t>
      </w:r>
    </w:p>
    <w:p w14:paraId="193CEDFB" w14:textId="77777777" w:rsidR="009D17CC" w:rsidRPr="009D17CC" w:rsidRDefault="009D17CC" w:rsidP="009D17CC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Financial services</w:t>
      </w:r>
    </w:p>
    <w:p w14:paraId="51827B57" w14:textId="77777777" w:rsidR="009D17CC" w:rsidRPr="009D17CC" w:rsidRDefault="009D17CC" w:rsidP="009D17CC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Veterinary care</w:t>
      </w:r>
    </w:p>
    <w:p w14:paraId="15C2AB8C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This supports an 80% walkable lifestyle—reducing car dependence while increasing daily interaction.</w:t>
      </w:r>
    </w:p>
    <w:p w14:paraId="683BE5C2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5CEA43C1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6. Exceptional Land &amp; Development Quality</w:t>
      </w:r>
    </w:p>
    <w:p w14:paraId="22361BC1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10D39063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The land must support excellence:</w:t>
      </w:r>
    </w:p>
    <w:p w14:paraId="1F56CE34" w14:textId="77777777" w:rsidR="009D17CC" w:rsidRPr="009D17CC" w:rsidRDefault="009D17CC" w:rsidP="009D17CC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Quality soil and drainage</w:t>
      </w:r>
    </w:p>
    <w:p w14:paraId="6031691F" w14:textId="77777777" w:rsidR="009D17CC" w:rsidRPr="009D17CC" w:rsidRDefault="009D17CC" w:rsidP="009D17CC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Stable, buildable terrain</w:t>
      </w:r>
    </w:p>
    <w:p w14:paraId="629AA7FF" w14:textId="77777777" w:rsidR="009D17CC" w:rsidRPr="009D17CC" w:rsidRDefault="009D17CC" w:rsidP="009D17CC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Thoughtful water management</w:t>
      </w:r>
    </w:p>
    <w:p w14:paraId="622BC464" w14:textId="77777777" w:rsidR="009D17CC" w:rsidRPr="009D17CC" w:rsidRDefault="009D17CC" w:rsidP="009D17CC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Long-term maintenance viability</w:t>
      </w:r>
    </w:p>
    <w:p w14:paraId="441A199A" w14:textId="77777777" w:rsidR="009D17CC" w:rsidRPr="009D17CC" w:rsidRDefault="009D17CC" w:rsidP="009D17CC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Design flexibility</w:t>
      </w:r>
    </w:p>
    <w:p w14:paraId="38550AA7" w14:textId="77777777" w:rsidR="009D17CC" w:rsidRPr="009D17CC" w:rsidRDefault="009D17CC" w:rsidP="009D17CC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</w:p>
    <w:p w14:paraId="31867D1D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Cherry Creek’s physical foundation ensures that beauty and durability endure.</w:t>
      </w:r>
    </w:p>
    <w:p w14:paraId="0F7A9037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6BFB36D0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7. Forward-Thinking Municipal Partnership</w:t>
      </w:r>
    </w:p>
    <w:p w14:paraId="1F72C98B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11AA9644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A Blue Diamond Community flourishes in partnership with municipalities that recognize the long-term value of intentional growth.</w:t>
      </w:r>
    </w:p>
    <w:p w14:paraId="58536E17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13B35BD3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This includes collaboration on:</w:t>
      </w:r>
    </w:p>
    <w:p w14:paraId="62D65D9B" w14:textId="77777777" w:rsidR="009D17CC" w:rsidRPr="009D17CC" w:rsidRDefault="009D17CC" w:rsidP="009D17CC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TIF districts</w:t>
      </w:r>
    </w:p>
    <w:p w14:paraId="54D1E6BD" w14:textId="77777777" w:rsidR="009D17CC" w:rsidRPr="009D17CC" w:rsidRDefault="009D17CC" w:rsidP="009D17CC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Tax abatements</w:t>
      </w:r>
    </w:p>
    <w:p w14:paraId="138DBBED" w14:textId="77777777" w:rsidR="009D17CC" w:rsidRPr="009D17CC" w:rsidRDefault="009D17CC" w:rsidP="009D17CC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Utility/tap fee considerations</w:t>
      </w:r>
    </w:p>
    <w:p w14:paraId="3F6F2FB7" w14:textId="77777777" w:rsidR="009D17CC" w:rsidRPr="009D17CC" w:rsidRDefault="009D17CC" w:rsidP="009D17CC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Infrastructure coordination</w:t>
      </w:r>
    </w:p>
    <w:p w14:paraId="2786574C" w14:textId="77777777" w:rsidR="009D17CC" w:rsidRPr="009D17CC" w:rsidRDefault="009D17CC" w:rsidP="009D17CC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Streamlined development processes</w:t>
      </w:r>
    </w:p>
    <w:p w14:paraId="2B030D36" w14:textId="0A617C1A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The relationship is not transactional—it is strategic and future-focused.</w:t>
      </w:r>
    </w:p>
    <w:p w14:paraId="2F1E94BA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lastRenderedPageBreak/>
        <w:t>The Blue Diamond Standard</w:t>
      </w:r>
    </w:p>
    <w:p w14:paraId="433C81AE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0347CF73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A Blue Diamond Community is achieved when:</w:t>
      </w:r>
    </w:p>
    <w:p w14:paraId="74EE1D15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Housing serves all ages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Generations live in proximity, not isolation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Wellness is embedded in daily life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Residents can remain for decades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Businesses thrive within walking distance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Land and infrastructure are built for longevity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Municipal leaders and developers share a vision</w:t>
      </w:r>
    </w:p>
    <w:p w14:paraId="6DDE9235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0E9BFB76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Cherry Creek meets this standard by design.</w:t>
      </w:r>
    </w:p>
    <w:p w14:paraId="110A8941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5C403C9B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Cherry Creek: Vision for Development &amp; Investment:</w:t>
      </w:r>
    </w:p>
    <w:p w14:paraId="2761F6C7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7444FC6B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Live Well. Walk Together. Belong for Life.</w:t>
      </w:r>
    </w:p>
    <w:p w14:paraId="159483B1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7D8CE9A6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Cherry Creek Mission Statement</w:t>
      </w:r>
    </w:p>
    <w:p w14:paraId="21EC890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0A51B7F9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At Cherry Creek, our mission is to create a vibrant, intergenerational wellness community where healthy living, meaningful relationships, and everyday convenience come together.</w:t>
      </w:r>
    </w:p>
    <w:p w14:paraId="7C0B8A8B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61CEF473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We are a neighborhood designed so that residents can walk to 80% of their daily needs—encouraging active lifestyles, simple routines, and a deeper connection to place.</w:t>
      </w:r>
    </w:p>
    <w:p w14:paraId="5B84C6A7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0FC5DD92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Through thoughtful planning, quality design, and shared spaces, we support physical health, emotional well-being, and lifelong learning.</w:t>
      </w:r>
    </w:p>
    <w:p w14:paraId="34D1E8E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73E0CEF7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Across generations, we choose to know one another, care for one another, and grow together. From young families to active retirees, Cherry Creek is a place where wisdom is shared, friendships are formed, and everyone belongs.</w:t>
      </w:r>
    </w:p>
    <w:p w14:paraId="1270CCE6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0C714E14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We strive to design, build, and interact with our homes—and with each other—in ways that make life more meaningful, more connected, and just a little more convenient every day.</w:t>
      </w:r>
    </w:p>
    <w:p w14:paraId="71CD036B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61091BE0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At Cherry Creek, we believe that when people live well together, life truly becomes richer.</w:t>
      </w:r>
    </w:p>
    <w:p w14:paraId="357F51E4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707578C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Possible Tag Lines:</w:t>
      </w:r>
    </w:p>
    <w:p w14:paraId="65A79281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68AC56D2" w14:textId="77777777" w:rsidR="009D17CC" w:rsidRPr="009D17CC" w:rsidRDefault="009D17CC" w:rsidP="009D17CC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“Where Wellness, Community, and Everyday Life Meet.</w:t>
      </w:r>
    </w:p>
    <w:p w14:paraId="368BAF13" w14:textId="77777777" w:rsidR="009D17CC" w:rsidRPr="009D17CC" w:rsidRDefault="009D17CC" w:rsidP="009D17CC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“Live Well. Walk Together. Belong for Life.”</w:t>
      </w:r>
    </w:p>
    <w:p w14:paraId="27C83E40" w14:textId="77777777" w:rsidR="009D17CC" w:rsidRPr="009D17CC" w:rsidRDefault="009D17CC" w:rsidP="009D17CC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“Designed for Wellness. Built for Belonging.”</w:t>
      </w:r>
    </w:p>
    <w:p w14:paraId="4808E8A1" w14:textId="77777777" w:rsidR="009D17CC" w:rsidRPr="009D17CC" w:rsidRDefault="009D17CC" w:rsidP="009D17CC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“Healthy Living. Connected Neighbors. Meaningful Life.”</w:t>
      </w:r>
    </w:p>
    <w:p w14:paraId="2D5DB409" w14:textId="09CF2A4F" w:rsidR="009D17CC" w:rsidRPr="009D17CC" w:rsidRDefault="009D17CC" w:rsidP="009D17CC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“A Walkable Community for Every Generation.”</w:t>
      </w:r>
    </w:p>
    <w:p w14:paraId="222DEB43" w14:textId="6B96BE03" w:rsidR="009D17CC" w:rsidRPr="009D17CC" w:rsidRDefault="009D17CC" w:rsidP="009D17CC">
      <w:pPr>
        <w:spacing w:before="100" w:beforeAutospacing="1" w:after="100" w:afterAutospacing="1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r w:rsidRPr="009D17CC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  <w:lastRenderedPageBreak/>
        <w:t>Cherry Creek Vision &amp; Goals</w:t>
      </w:r>
    </w:p>
    <w:p w14:paraId="56A72881" w14:textId="77777777" w:rsidR="009D17CC" w:rsidRPr="009D17CC" w:rsidRDefault="009D17CC" w:rsidP="009D17C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9D17CC">
        <w:rPr>
          <w:rFonts w:ascii="Arial" w:eastAsia="Times New Roman" w:hAnsi="Arial" w:cs="Arial"/>
          <w:b/>
          <w:bCs/>
          <w:color w:val="000000"/>
          <w:sz w:val="36"/>
          <w:szCs w:val="36"/>
        </w:rPr>
        <w:t>1. Wellness in Everyday Living</w:t>
      </w:r>
    </w:p>
    <w:p w14:paraId="65C9BB6C" w14:textId="1E6237F1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Vision:</w:t>
      </w:r>
      <w:r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9D17CC">
        <w:rPr>
          <w:rFonts w:ascii="Arial" w:eastAsia="Times New Roman" w:hAnsi="Arial" w:cs="Arial"/>
          <w:color w:val="000000"/>
        </w:rPr>
        <w:t>To make healthy choices the easiest choices—woven naturally into daily life.</w:t>
      </w:r>
    </w:p>
    <w:p w14:paraId="072800EB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3FFE29E4" w14:textId="110464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Goals:</w:t>
      </w:r>
    </w:p>
    <w:p w14:paraId="1499E3E7" w14:textId="77777777" w:rsidR="009D17CC" w:rsidRPr="009D17CC" w:rsidRDefault="009D17CC" w:rsidP="009D17CC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Design walkable streets, trails, and green spaces that invite movement</w:t>
      </w:r>
    </w:p>
    <w:p w14:paraId="6EC8C0C0" w14:textId="77777777" w:rsidR="009D17CC" w:rsidRPr="009D17CC" w:rsidRDefault="009D17CC" w:rsidP="009D17CC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Provide access to fitness, recreation, and wellness programming</w:t>
      </w:r>
    </w:p>
    <w:p w14:paraId="2697698E" w14:textId="77777777" w:rsidR="009D17CC" w:rsidRPr="009D17CC" w:rsidRDefault="009D17CC" w:rsidP="009D17CC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Encourage outdoor activity, gardening, and fresh food access</w:t>
      </w:r>
    </w:p>
    <w:p w14:paraId="737F18E3" w14:textId="21894A9F" w:rsidR="009D17CC" w:rsidRPr="009D17CC" w:rsidRDefault="009D17CC" w:rsidP="009D17CC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Support mental, emotional, and social well-being through community desig</w:t>
      </w:r>
      <w:r>
        <w:rPr>
          <w:rFonts w:ascii="Arial" w:eastAsia="Times New Roman" w:hAnsi="Arial" w:cs="Arial"/>
          <w:color w:val="000000"/>
        </w:rPr>
        <w:t>n</w:t>
      </w:r>
    </w:p>
    <w:p w14:paraId="614EFE20" w14:textId="2B006711" w:rsidR="009D17CC" w:rsidRPr="009D17CC" w:rsidRDefault="009D17CC" w:rsidP="009D17C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9D17CC">
        <w:rPr>
          <w:rFonts w:ascii="Arial" w:eastAsia="Times New Roman" w:hAnsi="Arial" w:cs="Arial"/>
          <w:b/>
          <w:bCs/>
          <w:color w:val="000000"/>
          <w:sz w:val="36"/>
          <w:szCs w:val="36"/>
        </w:rPr>
        <w:t>2. Intergenerational Connection</w:t>
      </w:r>
    </w:p>
    <w:p w14:paraId="2E77FA4D" w14:textId="497EBE95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Vision:</w:t>
      </w:r>
      <w:r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9D17CC">
        <w:rPr>
          <w:rFonts w:ascii="Arial" w:eastAsia="Times New Roman" w:hAnsi="Arial" w:cs="Arial"/>
          <w:color w:val="000000"/>
        </w:rPr>
        <w:t>To create a community where generations learn from, support, and enjoy one another.</w:t>
      </w:r>
    </w:p>
    <w:p w14:paraId="4BCA2C4C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2294D513" w14:textId="3908DBE9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Goals:</w:t>
      </w:r>
    </w:p>
    <w:p w14:paraId="42BEFEE9" w14:textId="77777777" w:rsidR="009D17CC" w:rsidRPr="009D17CC" w:rsidRDefault="009D17CC" w:rsidP="009D17CC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Design housing options for all life stages</w:t>
      </w:r>
    </w:p>
    <w:p w14:paraId="344615A6" w14:textId="77777777" w:rsidR="009D17CC" w:rsidRPr="009D17CC" w:rsidRDefault="009D17CC" w:rsidP="009D17CC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Create shared spaces that encourage interaction across ages</w:t>
      </w:r>
    </w:p>
    <w:p w14:paraId="7FB95572" w14:textId="77777777" w:rsidR="009D17CC" w:rsidRPr="009D17CC" w:rsidRDefault="009D17CC" w:rsidP="009D17CC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Support mentorship, clubs, and shared-interest groups</w:t>
      </w:r>
    </w:p>
    <w:p w14:paraId="667EBC9F" w14:textId="1FEF57F7" w:rsidR="009D17CC" w:rsidRPr="009D17CC" w:rsidRDefault="009D17CC" w:rsidP="009D17CC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Foster relationships between young families, professionals, and seniors</w:t>
      </w:r>
    </w:p>
    <w:p w14:paraId="4B2070E1" w14:textId="27170F2F" w:rsidR="009D17CC" w:rsidRPr="009D17CC" w:rsidRDefault="009D17CC" w:rsidP="009D17C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9D17CC">
        <w:rPr>
          <w:rFonts w:ascii="Arial" w:eastAsia="Times New Roman" w:hAnsi="Arial" w:cs="Arial"/>
          <w:b/>
          <w:bCs/>
          <w:color w:val="000000"/>
          <w:sz w:val="36"/>
          <w:szCs w:val="36"/>
        </w:rPr>
        <w:t>3. 80% Walkable Lifestyle</w:t>
      </w:r>
    </w:p>
    <w:p w14:paraId="1B4D0585" w14:textId="3AAE355F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Vision:</w:t>
      </w:r>
      <w:r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9D17CC">
        <w:rPr>
          <w:rFonts w:ascii="Arial" w:eastAsia="Times New Roman" w:hAnsi="Arial" w:cs="Arial"/>
          <w:color w:val="000000"/>
        </w:rPr>
        <w:t>To enable residents to meet most daily needs within a short, enjoyable walk.</w:t>
      </w:r>
    </w:p>
    <w:p w14:paraId="74D975A3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1938451C" w14:textId="4842594C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Goals:</w:t>
      </w:r>
    </w:p>
    <w:p w14:paraId="1EBFF946" w14:textId="77777777" w:rsidR="009D17CC" w:rsidRPr="009D17CC" w:rsidRDefault="009D17CC" w:rsidP="009D17CC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Integrate retail, dining, healthcare, and services onsite</w:t>
      </w:r>
    </w:p>
    <w:p w14:paraId="45CAAB73" w14:textId="77777777" w:rsidR="009D17CC" w:rsidRPr="009D17CC" w:rsidRDefault="009D17CC" w:rsidP="009D17CC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Connect homes to amenities through safe, beautiful pathways</w:t>
      </w:r>
    </w:p>
    <w:p w14:paraId="0B203D63" w14:textId="77777777" w:rsidR="009D17CC" w:rsidRPr="009D17CC" w:rsidRDefault="009D17CC" w:rsidP="009D17CC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Reduce dependence on cars for everyday errands</w:t>
      </w:r>
    </w:p>
    <w:p w14:paraId="1706E824" w14:textId="3B24340D" w:rsidR="009D17CC" w:rsidRPr="009D17CC" w:rsidRDefault="009D17CC" w:rsidP="009D17CC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Promote a slower, more intentional pace of life</w:t>
      </w:r>
    </w:p>
    <w:p w14:paraId="6513039A" w14:textId="76EDADC9" w:rsidR="009D17CC" w:rsidRPr="009D17CC" w:rsidRDefault="009D17CC" w:rsidP="009D17C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9D17CC">
        <w:rPr>
          <w:rFonts w:ascii="Arial" w:eastAsia="Times New Roman" w:hAnsi="Arial" w:cs="Arial"/>
          <w:b/>
          <w:bCs/>
          <w:color w:val="000000"/>
          <w:sz w:val="36"/>
          <w:szCs w:val="36"/>
        </w:rPr>
        <w:t>4. A Culture of Care &amp; Belonging</w:t>
      </w:r>
    </w:p>
    <w:p w14:paraId="257E1B44" w14:textId="3C0E5DF8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Vision:</w:t>
      </w:r>
      <w:r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9D17CC">
        <w:rPr>
          <w:rFonts w:ascii="Arial" w:eastAsia="Times New Roman" w:hAnsi="Arial" w:cs="Arial"/>
          <w:color w:val="000000"/>
        </w:rPr>
        <w:t>To be a neighborhood where people are known, valued, and supported.</w:t>
      </w:r>
    </w:p>
    <w:p w14:paraId="71E8BDE4" w14:textId="0E37D8A0" w:rsid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0F7E2A53" w14:textId="762A6E77" w:rsid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54DCD3E6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4079586E" w14:textId="36BA0462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lastRenderedPageBreak/>
        <w:t>Goals:</w:t>
      </w:r>
    </w:p>
    <w:p w14:paraId="0A42585E" w14:textId="77777777" w:rsidR="009D17CC" w:rsidRPr="009D17CC" w:rsidRDefault="009D17CC" w:rsidP="009D17CC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Encourage neighbor-to-neighbor relationships</w:t>
      </w:r>
    </w:p>
    <w:p w14:paraId="2E44D0E9" w14:textId="77777777" w:rsidR="009D17CC" w:rsidRPr="009D17CC" w:rsidRDefault="009D17CC" w:rsidP="009D17CC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Host community events, gatherings, and clubs</w:t>
      </w:r>
    </w:p>
    <w:p w14:paraId="210F4E6B" w14:textId="77777777" w:rsidR="009D17CC" w:rsidRPr="009D17CC" w:rsidRDefault="009D17CC" w:rsidP="009D17CC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Create systems of care and support for changing life needs</w:t>
      </w:r>
    </w:p>
    <w:p w14:paraId="2C79ED17" w14:textId="133F72FA" w:rsidR="009D17CC" w:rsidRPr="009D17CC" w:rsidRDefault="009D17CC" w:rsidP="009D17CC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Build a culture of kindness, respect, and shared responsibility</w:t>
      </w:r>
    </w:p>
    <w:p w14:paraId="1D72070C" w14:textId="042A8C22" w:rsidR="009D17CC" w:rsidRPr="009D17CC" w:rsidRDefault="009D17CC" w:rsidP="009D17C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9D17CC">
        <w:rPr>
          <w:rFonts w:ascii="Arial" w:eastAsia="Times New Roman" w:hAnsi="Arial" w:cs="Arial"/>
          <w:b/>
          <w:bCs/>
          <w:color w:val="000000"/>
          <w:sz w:val="36"/>
          <w:szCs w:val="36"/>
        </w:rPr>
        <w:t>5. Thoughtful Design &amp; Lasting Quality</w:t>
      </w:r>
    </w:p>
    <w:p w14:paraId="3A851061" w14:textId="6F4EA760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Vision:</w:t>
      </w:r>
      <w:r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9D17CC">
        <w:rPr>
          <w:rFonts w:ascii="Arial" w:eastAsia="Times New Roman" w:hAnsi="Arial" w:cs="Arial"/>
          <w:color w:val="000000"/>
        </w:rPr>
        <w:t>To build beautiful, durable homes and spaces that enhance daily living for generations.</w:t>
      </w:r>
    </w:p>
    <w:p w14:paraId="1DD23BD9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55AED0C9" w14:textId="377802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Goals:</w:t>
      </w:r>
    </w:p>
    <w:p w14:paraId="2E8C82B7" w14:textId="77777777" w:rsidR="009D17CC" w:rsidRPr="009D17CC" w:rsidRDefault="009D17CC" w:rsidP="009D17CC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Prioritize timeless architecture and quality materials</w:t>
      </w:r>
    </w:p>
    <w:p w14:paraId="5F7F7C32" w14:textId="77777777" w:rsidR="009D17CC" w:rsidRPr="009D17CC" w:rsidRDefault="009D17CC" w:rsidP="009D17CC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Design homes that are functional, flexible, and welcoming</w:t>
      </w:r>
    </w:p>
    <w:p w14:paraId="38CC8293" w14:textId="77777777" w:rsidR="009D17CC" w:rsidRPr="009D17CC" w:rsidRDefault="009D17CC" w:rsidP="009D17CC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Maintain high standards for landscaping and public spaces</w:t>
      </w:r>
    </w:p>
    <w:p w14:paraId="361B920D" w14:textId="5CD05042" w:rsidR="009D17CC" w:rsidRPr="009D17CC" w:rsidRDefault="009D17CC" w:rsidP="009D17CC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Invest in long-term sustainability and stewardship</w:t>
      </w:r>
    </w:p>
    <w:p w14:paraId="5ABECA59" w14:textId="77777777" w:rsidR="009D17CC" w:rsidRPr="009D17CC" w:rsidRDefault="009D17CC" w:rsidP="009D17C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9D17CC">
        <w:rPr>
          <w:rFonts w:ascii="Arial" w:eastAsia="Times New Roman" w:hAnsi="Arial" w:cs="Arial"/>
          <w:b/>
          <w:bCs/>
          <w:color w:val="000000"/>
          <w:sz w:val="36"/>
          <w:szCs w:val="36"/>
        </w:rPr>
        <w:t>6. Meaningful &amp; Convenient Living</w:t>
      </w:r>
    </w:p>
    <w:p w14:paraId="28ADE7C3" w14:textId="3EA3CDF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Vision:</w:t>
      </w:r>
      <w:r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9D17CC">
        <w:rPr>
          <w:rFonts w:ascii="Arial" w:eastAsia="Times New Roman" w:hAnsi="Arial" w:cs="Arial"/>
          <w:color w:val="000000"/>
        </w:rPr>
        <w:t>To simplify life so residents can focus on what matters most.</w:t>
      </w:r>
    </w:p>
    <w:p w14:paraId="32A0DB5D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525DBE91" w14:textId="2D215C5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Goals:</w:t>
      </w:r>
    </w:p>
    <w:p w14:paraId="7164A321" w14:textId="77777777" w:rsidR="009D17CC" w:rsidRPr="009D17CC" w:rsidRDefault="009D17CC" w:rsidP="009D17CC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Reduce friction in daily routines</w:t>
      </w:r>
    </w:p>
    <w:p w14:paraId="3CD31CC1" w14:textId="77777777" w:rsidR="009D17CC" w:rsidRPr="009D17CC" w:rsidRDefault="009D17CC" w:rsidP="009D17CC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Offer services and amenities that save time and energy</w:t>
      </w:r>
    </w:p>
    <w:p w14:paraId="0A02E405" w14:textId="77777777" w:rsidR="009D17CC" w:rsidRPr="009D17CC" w:rsidRDefault="009D17CC" w:rsidP="009D17CC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Create spaces that support hobbies, learning, and creativity</w:t>
      </w:r>
    </w:p>
    <w:p w14:paraId="08A8B9CB" w14:textId="7664D28F" w:rsidR="009D17CC" w:rsidRPr="009D17CC" w:rsidRDefault="009D17CC" w:rsidP="009D17CC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Encourage balance between productivity, rest, and play</w:t>
      </w:r>
    </w:p>
    <w:p w14:paraId="43B88845" w14:textId="14EEC14C" w:rsidR="009D17CC" w:rsidRPr="009D17CC" w:rsidRDefault="009D17CC" w:rsidP="009D17C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9D17CC">
        <w:rPr>
          <w:rFonts w:ascii="Arial" w:eastAsia="Times New Roman" w:hAnsi="Arial" w:cs="Arial"/>
          <w:b/>
          <w:bCs/>
          <w:color w:val="000000"/>
          <w:sz w:val="36"/>
          <w:szCs w:val="36"/>
        </w:rPr>
        <w:t>7. Purpose-Driven Community Life</w:t>
      </w:r>
    </w:p>
    <w:p w14:paraId="1950874D" w14:textId="267A3224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Vision:</w:t>
      </w:r>
      <w:r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9D17CC">
        <w:rPr>
          <w:rFonts w:ascii="Arial" w:eastAsia="Times New Roman" w:hAnsi="Arial" w:cs="Arial"/>
          <w:color w:val="000000"/>
        </w:rPr>
        <w:t>To help residents live with intention, purpose, and joy.</w:t>
      </w:r>
    </w:p>
    <w:p w14:paraId="41634C5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2C5FD87C" w14:textId="38E2450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Goals:</w:t>
      </w:r>
    </w:p>
    <w:p w14:paraId="7400C863" w14:textId="77777777" w:rsidR="009D17CC" w:rsidRPr="009D17CC" w:rsidRDefault="009D17CC" w:rsidP="009D17CC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Support volunteerism and service opportunities</w:t>
      </w:r>
    </w:p>
    <w:p w14:paraId="5D1478C5" w14:textId="77777777" w:rsidR="009D17CC" w:rsidRPr="009D17CC" w:rsidRDefault="009D17CC" w:rsidP="009D17CC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Encourage lifelong learning and creativity</w:t>
      </w:r>
    </w:p>
    <w:p w14:paraId="756A12AD" w14:textId="77777777" w:rsidR="009D17CC" w:rsidRPr="009D17CC" w:rsidRDefault="009D17CC" w:rsidP="009D17CC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Promote spiritual, emotional, and personal growth</w:t>
      </w:r>
    </w:p>
    <w:p w14:paraId="015B7362" w14:textId="77777777" w:rsidR="009D17CC" w:rsidRPr="009D17CC" w:rsidRDefault="009D17CC" w:rsidP="009D17CC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Cultivate gratitude and shared celebration</w:t>
      </w:r>
    </w:p>
    <w:p w14:paraId="2C6625E2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65C81A2E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Cherry Creek exists to design, build, and steward high-quality, wellness-centered housing within a walkable, intergenerational neighborhood.</w:t>
      </w:r>
    </w:p>
    <w:p w14:paraId="48A13C33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6C8F5ED2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lastRenderedPageBreak/>
        <w:t>We create thoughtfully planned homes and residential environments that support healthy living, evolving life stages, and lasting relationships—so residents can remain rooted in one community throughout their lives.</w:t>
      </w:r>
    </w:p>
    <w:p w14:paraId="53358683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477642E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Through durable construction, timeless design, and integrated amenities, we deliver housing that is both meaningful to live in and valuable to own.</w:t>
      </w:r>
    </w:p>
    <w:p w14:paraId="1EF186AA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32C7ED11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Our Development Vision</w:t>
      </w:r>
    </w:p>
    <w:p w14:paraId="3ADE7FB1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04D56CF7" w14:textId="2677CF11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1. Housing for Every Life Stage</w:t>
      </w:r>
      <w:r>
        <w:rPr>
          <w:rFonts w:ascii="Arial" w:eastAsia="Times New Roman" w:hAnsi="Arial" w:cs="Arial"/>
          <w:b/>
          <w:bCs/>
          <w:color w:val="000000"/>
        </w:rPr>
        <w:t xml:space="preserve"> - </w:t>
      </w:r>
      <w:r w:rsidRPr="009D17CC">
        <w:rPr>
          <w:rFonts w:ascii="Arial" w:eastAsia="Times New Roman" w:hAnsi="Arial" w:cs="Arial"/>
          <w:color w:val="000000"/>
        </w:rPr>
        <w:t>Develop a diverse mix of residences—townhomes, cottages, apartments, condos, and patio homes—designed to serve residents from young families through active retirement.</w:t>
      </w:r>
    </w:p>
    <w:p w14:paraId="0AC1F409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4DBBA881" w14:textId="15D60F0F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2. Wellness-Integrated Residential Design</w:t>
      </w:r>
      <w:r>
        <w:rPr>
          <w:rFonts w:ascii="Arial" w:eastAsia="Times New Roman" w:hAnsi="Arial" w:cs="Arial"/>
          <w:b/>
          <w:bCs/>
          <w:color w:val="000000"/>
        </w:rPr>
        <w:t xml:space="preserve"> - </w:t>
      </w:r>
      <w:r w:rsidRPr="009D17CC">
        <w:rPr>
          <w:rFonts w:ascii="Arial" w:eastAsia="Times New Roman" w:hAnsi="Arial" w:cs="Arial"/>
          <w:color w:val="000000"/>
        </w:rPr>
        <w:t>Incorporate natural light, outdoor access, walkability, and community spaces into every housing cluster.</w:t>
      </w:r>
    </w:p>
    <w:p w14:paraId="333C2F49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26EED5DE" w14:textId="3241D758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3. 80% Walkable Neighborhood Model</w:t>
      </w:r>
      <w:r>
        <w:rPr>
          <w:rFonts w:ascii="Arial" w:eastAsia="Times New Roman" w:hAnsi="Arial" w:cs="Arial"/>
          <w:b/>
          <w:bCs/>
          <w:color w:val="000000"/>
        </w:rPr>
        <w:t xml:space="preserve"> - </w:t>
      </w:r>
      <w:r w:rsidRPr="009D17CC">
        <w:rPr>
          <w:rFonts w:ascii="Arial" w:eastAsia="Times New Roman" w:hAnsi="Arial" w:cs="Arial"/>
          <w:color w:val="000000"/>
        </w:rPr>
        <w:t>Position homes within easy walking distance of daily needs, services, and social spaces.</w:t>
      </w:r>
    </w:p>
    <w:p w14:paraId="338F7107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20EFE90B" w14:textId="5130453B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4. Community-Centered Housing Layout</w:t>
      </w:r>
      <w:r>
        <w:rPr>
          <w:rFonts w:ascii="Arial" w:eastAsia="Times New Roman" w:hAnsi="Arial" w:cs="Arial"/>
          <w:b/>
          <w:bCs/>
          <w:color w:val="000000"/>
        </w:rPr>
        <w:t xml:space="preserve"> - </w:t>
      </w:r>
      <w:r w:rsidRPr="009D17CC">
        <w:rPr>
          <w:rFonts w:ascii="Arial" w:eastAsia="Times New Roman" w:hAnsi="Arial" w:cs="Arial"/>
          <w:color w:val="000000"/>
        </w:rPr>
        <w:t>Design residential patterns that encourage connection, safety, and neighborly interaction.</w:t>
      </w:r>
    </w:p>
    <w:p w14:paraId="2ECC1A1F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6712E9E8" w14:textId="1B10A0EE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5. Enduring Construction &amp; Standards</w:t>
      </w:r>
      <w:r>
        <w:rPr>
          <w:rFonts w:ascii="Arial" w:eastAsia="Times New Roman" w:hAnsi="Arial" w:cs="Arial"/>
          <w:b/>
          <w:bCs/>
          <w:color w:val="000000"/>
        </w:rPr>
        <w:t xml:space="preserve"> - </w:t>
      </w:r>
      <w:r w:rsidRPr="009D17CC">
        <w:rPr>
          <w:rFonts w:ascii="Arial" w:eastAsia="Times New Roman" w:hAnsi="Arial" w:cs="Arial"/>
          <w:color w:val="000000"/>
        </w:rPr>
        <w:t>Prioritize long-term materials, craftsmanship, and maintenance systems that protect asset value.</w:t>
      </w:r>
    </w:p>
    <w:p w14:paraId="5BA4508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49B256C9" w14:textId="4CFC9ABF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6. Convenience &amp; Livability</w:t>
      </w:r>
      <w:r>
        <w:rPr>
          <w:rFonts w:ascii="Arial" w:eastAsia="Times New Roman" w:hAnsi="Arial" w:cs="Arial"/>
          <w:b/>
          <w:bCs/>
          <w:color w:val="000000"/>
        </w:rPr>
        <w:t xml:space="preserve"> - </w:t>
      </w:r>
      <w:r w:rsidRPr="009D17CC">
        <w:rPr>
          <w:rFonts w:ascii="Arial" w:eastAsia="Times New Roman" w:hAnsi="Arial" w:cs="Arial"/>
          <w:color w:val="000000"/>
        </w:rPr>
        <w:t>Build homes that simplify daily life through smart layouts, storage, accessibility, and service access.</w:t>
      </w:r>
    </w:p>
    <w:p w14:paraId="59B82DA4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09BBD781" w14:textId="70810878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7. Brand-Aligned Residential Experience</w:t>
      </w:r>
      <w:r>
        <w:rPr>
          <w:rFonts w:ascii="Arial" w:eastAsia="Times New Roman" w:hAnsi="Arial" w:cs="Arial"/>
          <w:b/>
          <w:bCs/>
          <w:color w:val="000000"/>
        </w:rPr>
        <w:t xml:space="preserve"> - </w:t>
      </w:r>
      <w:r w:rsidRPr="009D17CC">
        <w:rPr>
          <w:rFonts w:ascii="Arial" w:eastAsia="Times New Roman" w:hAnsi="Arial" w:cs="Arial"/>
          <w:color w:val="000000"/>
        </w:rPr>
        <w:t>Ensure every home reflects Cherry Creek’s commitment to quality, wellness, and belonging.</w:t>
      </w:r>
    </w:p>
    <w:p w14:paraId="06472B0F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734BA4F4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Investment Outcomes:</w:t>
      </w:r>
    </w:p>
    <w:p w14:paraId="380421EC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1A28D16F" w14:textId="77777777" w:rsidR="009D17CC" w:rsidRDefault="009D17CC" w:rsidP="009D17CC">
      <w:pPr>
        <w:rPr>
          <w:rFonts w:ascii="MS Gothic" w:eastAsia="MS Gothic" w:hAnsi="MS Gothic" w:cs="MS Gothic"/>
          <w:color w:val="000000"/>
        </w:rPr>
      </w:pP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Broad market appeal across demographics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</w:p>
    <w:p w14:paraId="6DAD42E8" w14:textId="77777777" w:rsidR="009D17CC" w:rsidRDefault="009D17CC" w:rsidP="009D17CC">
      <w:pPr>
        <w:rPr>
          <w:rFonts w:ascii="MS Gothic" w:eastAsia="MS Gothic" w:hAnsi="MS Gothic" w:cs="MS Gothic"/>
          <w:color w:val="000000"/>
        </w:rPr>
      </w:pP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Stable occupancy and reduced turnover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</w:p>
    <w:p w14:paraId="53C535DD" w14:textId="77777777" w:rsidR="009D17CC" w:rsidRDefault="009D17CC" w:rsidP="009D17CC">
      <w:pPr>
        <w:rPr>
          <w:rFonts w:ascii="MS Gothic" w:eastAsia="MS Gothic" w:hAnsi="MS Gothic" w:cs="MS Gothic"/>
          <w:color w:val="000000"/>
        </w:rPr>
      </w:pP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Premium pricing supported by housing quality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</w:p>
    <w:p w14:paraId="38DF5787" w14:textId="77777777" w:rsidR="009D17CC" w:rsidRDefault="009D17CC" w:rsidP="009D17CC">
      <w:pPr>
        <w:rPr>
          <w:rFonts w:ascii="MS Gothic" w:eastAsia="MS Gothic" w:hAnsi="MS Gothic" w:cs="MS Gothic"/>
          <w:color w:val="000000"/>
        </w:rPr>
      </w:pP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Long-term asset durability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</w:p>
    <w:p w14:paraId="51543332" w14:textId="77777777" w:rsidR="009D17CC" w:rsidRDefault="009D17CC" w:rsidP="009D17CC">
      <w:pPr>
        <w:rPr>
          <w:rFonts w:ascii="MS Gothic" w:eastAsia="MS Gothic" w:hAnsi="MS Gothic" w:cs="MS Gothic"/>
          <w:color w:val="000000"/>
        </w:rPr>
      </w:pP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Lower lifecycle maintenance costs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</w:p>
    <w:p w14:paraId="11962930" w14:textId="6B2DA65D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Scalable residential model</w:t>
      </w:r>
    </w:p>
    <w:p w14:paraId="48B6D0BB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28727BEA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Strategic Advantage</w:t>
      </w:r>
    </w:p>
    <w:p w14:paraId="4B087BA6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1F7C7FA0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Cherry Creek delivers more than housing inventory.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  <w:r w:rsidRPr="009D17CC">
        <w:rPr>
          <w:rFonts w:ascii="Arial" w:eastAsia="Times New Roman" w:hAnsi="Arial" w:cs="Arial"/>
          <w:color w:val="000000"/>
        </w:rPr>
        <w:t>We deliver a complete residential ecosystem that supports residents for decades while producing consistent, defensible returns.</w:t>
      </w:r>
    </w:p>
    <w:p w14:paraId="0638DB52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4E42831F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Cherry Creek: Housing Product Strategy</w:t>
      </w:r>
    </w:p>
    <w:p w14:paraId="68AD2E27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56D06B9A" w14:textId="4420663C" w:rsidR="009D17CC" w:rsidRDefault="009D17CC" w:rsidP="009D17CC">
      <w:pPr>
        <w:rPr>
          <w:rFonts w:ascii="Arial" w:eastAsia="Times New Roman" w:hAnsi="Arial" w:cs="Arial"/>
          <w:b/>
          <w:bCs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Integrated Residential Portfolio for Long-Term Demand</w:t>
      </w:r>
    </w:p>
    <w:p w14:paraId="29FEE051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14BCE032" w14:textId="263CF748" w:rsid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Cherry Creek delivers a diversified, intergenerational housing portfolio designed to maximize market reach, stabilize occupancy, and support premium pricing through lifestyle integration.</w:t>
      </w:r>
    </w:p>
    <w:p w14:paraId="0BE75123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2CF18B33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Our product mix balances attainable ownership, luxury residences, and amenity-rich rental options—allowing residents to remain within the community across life stages.</w:t>
      </w:r>
    </w:p>
    <w:p w14:paraId="4975DD5F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49BA680B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Residential Product Mix</w:t>
      </w:r>
    </w:p>
    <w:p w14:paraId="0F36425E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2F9CD7DB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Apartment &amp; Lease Strategy</w:t>
      </w:r>
    </w:p>
    <w:p w14:paraId="2F11BFE1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All apartment residences include </w:t>
      </w:r>
      <w:r w:rsidRPr="009D17CC">
        <w:rPr>
          <w:rFonts w:ascii="Arial" w:eastAsia="Times New Roman" w:hAnsi="Arial" w:cs="Arial"/>
          <w:b/>
          <w:bCs/>
          <w:color w:val="000000"/>
        </w:rPr>
        <w:t>full access to Cherry Creek amenities</w:t>
      </w:r>
      <w:r w:rsidRPr="009D17CC">
        <w:rPr>
          <w:rFonts w:ascii="Arial" w:eastAsia="Times New Roman" w:hAnsi="Arial" w:cs="Arial"/>
          <w:color w:val="000000"/>
        </w:rPr>
        <w:t>, positioning rentals as a lifestyle product—not commodity housing.</w:t>
      </w:r>
    </w:p>
    <w:p w14:paraId="56FAF3FA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746EA47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Included Features:</w:t>
      </w:r>
    </w:p>
    <w:p w14:paraId="53A889F3" w14:textId="77777777" w:rsidR="009D17CC" w:rsidRPr="009D17CC" w:rsidRDefault="009D17CC" w:rsidP="009D17CC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Fitness, wellness, and recreation spaces and classes</w:t>
      </w:r>
    </w:p>
    <w:p w14:paraId="03C120F3" w14:textId="77777777" w:rsidR="009D17CC" w:rsidRPr="009D17CC" w:rsidRDefault="009D17CC" w:rsidP="009D17CC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Pickleball Courts</w:t>
      </w:r>
    </w:p>
    <w:p w14:paraId="2319AC72" w14:textId="77777777" w:rsidR="009D17CC" w:rsidRPr="009D17CC" w:rsidRDefault="009D17CC" w:rsidP="009D17CC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Dog park</w:t>
      </w:r>
    </w:p>
    <w:p w14:paraId="2AF964A9" w14:textId="77777777" w:rsidR="009D17CC" w:rsidRPr="009D17CC" w:rsidRDefault="009D17CC" w:rsidP="009D17CC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Swimming Pool</w:t>
      </w:r>
    </w:p>
    <w:p w14:paraId="3C9779AB" w14:textId="77777777" w:rsidR="009D17CC" w:rsidRPr="009D17CC" w:rsidRDefault="009D17CC" w:rsidP="009D17CC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Club and programming access</w:t>
      </w:r>
    </w:p>
    <w:p w14:paraId="1A235989" w14:textId="77777777" w:rsidR="009D17CC" w:rsidRPr="009D17CC" w:rsidRDefault="009D17CC" w:rsidP="009D17CC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Trails, gardens, and community areas</w:t>
      </w:r>
    </w:p>
    <w:p w14:paraId="592E8A06" w14:textId="77777777" w:rsidR="009D17CC" w:rsidRPr="009D17CC" w:rsidRDefault="009D17CC" w:rsidP="009D17CC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Priority access to partner services</w:t>
      </w:r>
    </w:p>
    <w:p w14:paraId="6971FD4A" w14:textId="77777777" w:rsidR="009D17CC" w:rsidRPr="009D17CC" w:rsidRDefault="009D17CC" w:rsidP="009D17CC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Events and social programming</w:t>
      </w:r>
    </w:p>
    <w:p w14:paraId="550EFC6A" w14:textId="77777777" w:rsidR="009D17CC" w:rsidRPr="009D17CC" w:rsidRDefault="009D17CC" w:rsidP="009D17CC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Priority access to the Cherry Creek Inn</w:t>
      </w:r>
    </w:p>
    <w:p w14:paraId="6C95D29D" w14:textId="77777777" w:rsidR="009D17CC" w:rsidRDefault="009D17CC" w:rsidP="009D17CC">
      <w:pPr>
        <w:rPr>
          <w:rFonts w:ascii="Arial" w:eastAsia="Times New Roman" w:hAnsi="Arial" w:cs="Arial"/>
          <w:b/>
          <w:bCs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Strategic Benefits:</w:t>
      </w:r>
    </w:p>
    <w:p w14:paraId="6F16A2A5" w14:textId="77777777" w:rsidR="009D17CC" w:rsidRDefault="009D17CC" w:rsidP="009D17CC">
      <w:pPr>
        <w:rPr>
          <w:rFonts w:ascii="Arial" w:eastAsia="Times New Roman" w:hAnsi="Arial" w:cs="Arial"/>
          <w:b/>
          <w:bCs/>
          <w:color w:val="000000"/>
        </w:rPr>
      </w:pPr>
    </w:p>
    <w:p w14:paraId="3AF64400" w14:textId="4ABDD163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Higher achievable rents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Strong lease retention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Pipeline to future homebuyers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Stable recurring revenue</w:t>
      </w:r>
    </w:p>
    <w:p w14:paraId="149B9782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3010121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Pricing Tier Framework</w:t>
      </w:r>
    </w:p>
    <w:p w14:paraId="73930193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69B062F4" w14:textId="1329AB71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Tier 1: Attainable Ownership</w:t>
      </w:r>
      <w:r>
        <w:rPr>
          <w:rFonts w:ascii="Arial" w:eastAsia="Times New Roman" w:hAnsi="Arial" w:cs="Arial"/>
          <w:b/>
          <w:bCs/>
          <w:color w:val="000000"/>
        </w:rPr>
        <w:t xml:space="preserve"> - </w:t>
      </w:r>
      <w:r w:rsidRPr="009D17CC">
        <w:rPr>
          <w:rFonts w:ascii="Arial" w:eastAsia="Times New Roman" w:hAnsi="Arial" w:cs="Arial"/>
          <w:color w:val="000000"/>
        </w:rPr>
        <w:t>$350K – $425K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  <w:r w:rsidRPr="009D17CC">
        <w:rPr>
          <w:rFonts w:ascii="Arial" w:eastAsia="Times New Roman" w:hAnsi="Arial" w:cs="Arial"/>
          <w:color w:val="000000"/>
        </w:rPr>
        <w:t>→ Entry homes, condos, select cottages</w:t>
      </w:r>
    </w:p>
    <w:p w14:paraId="2ED122E7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2834BFDA" w14:textId="03C8446A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Tier 2: Core Market Housing</w:t>
      </w:r>
      <w:r>
        <w:rPr>
          <w:rFonts w:ascii="Arial" w:eastAsia="Times New Roman" w:hAnsi="Arial" w:cs="Arial"/>
          <w:b/>
          <w:bCs/>
          <w:color w:val="000000"/>
        </w:rPr>
        <w:t xml:space="preserve"> - </w:t>
      </w:r>
      <w:r w:rsidRPr="009D17CC">
        <w:rPr>
          <w:rFonts w:ascii="Arial" w:eastAsia="Times New Roman" w:hAnsi="Arial" w:cs="Arial"/>
          <w:color w:val="000000"/>
        </w:rPr>
        <w:t>$425K – $550K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  <w:r w:rsidRPr="009D17CC">
        <w:rPr>
          <w:rFonts w:ascii="Arial" w:eastAsia="Times New Roman" w:hAnsi="Arial" w:cs="Arial"/>
          <w:color w:val="000000"/>
        </w:rPr>
        <w:t>→ Patio homes, townhomes, upgraded cottages</w:t>
      </w:r>
    </w:p>
    <w:p w14:paraId="0AB0D010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3C2A9C54" w14:textId="7B95825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Tier 3: Premium Residential</w:t>
      </w:r>
      <w:r>
        <w:rPr>
          <w:rFonts w:ascii="Arial" w:eastAsia="Times New Roman" w:hAnsi="Arial" w:cs="Arial"/>
          <w:b/>
          <w:bCs/>
          <w:color w:val="000000"/>
        </w:rPr>
        <w:t xml:space="preserve"> - </w:t>
      </w:r>
      <w:r w:rsidRPr="009D17CC">
        <w:rPr>
          <w:rFonts w:ascii="Arial" w:eastAsia="Times New Roman" w:hAnsi="Arial" w:cs="Arial"/>
          <w:color w:val="000000"/>
        </w:rPr>
        <w:t>$550K+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  <w:r w:rsidRPr="009D17CC">
        <w:rPr>
          <w:rFonts w:ascii="Arial" w:eastAsia="Times New Roman" w:hAnsi="Arial" w:cs="Arial"/>
          <w:color w:val="000000"/>
        </w:rPr>
        <w:t>→ Custom homes, luxury residences</w:t>
      </w:r>
    </w:p>
    <w:p w14:paraId="49BC03EE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4CEF8AE4" w14:textId="10737D46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lastRenderedPageBreak/>
        <w:t>Tier 4: Lifestyle Leasing</w:t>
      </w:r>
      <w:r>
        <w:rPr>
          <w:rFonts w:ascii="Arial" w:eastAsia="Times New Roman" w:hAnsi="Arial" w:cs="Arial"/>
          <w:b/>
          <w:bCs/>
          <w:color w:val="000000"/>
        </w:rPr>
        <w:t xml:space="preserve"> - </w:t>
      </w:r>
      <w:r w:rsidRPr="009D17CC">
        <w:rPr>
          <w:rFonts w:ascii="Arial" w:eastAsia="Times New Roman" w:hAnsi="Arial" w:cs="Arial"/>
          <w:color w:val="000000"/>
        </w:rPr>
        <w:t>Market-rate, amenity-inclusive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  <w:r w:rsidRPr="009D17CC">
        <w:rPr>
          <w:rFonts w:ascii="Arial" w:eastAsia="Times New Roman" w:hAnsi="Arial" w:cs="Arial"/>
          <w:color w:val="000000"/>
        </w:rPr>
        <w:t>→ Apartments and transitional units</w:t>
      </w:r>
    </w:p>
    <w:p w14:paraId="1CB026F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2CD3BF47" w14:textId="20E23E8D" w:rsidR="009D17CC" w:rsidRDefault="009D17CC" w:rsidP="009D17CC">
      <w:pPr>
        <w:rPr>
          <w:rFonts w:ascii="Arial" w:eastAsia="Times New Roman" w:hAnsi="Arial" w:cs="Arial"/>
          <w:b/>
          <w:bCs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Lifecycle Housing Strategy</w:t>
      </w:r>
      <w:r>
        <w:rPr>
          <w:rFonts w:ascii="Arial" w:eastAsia="Times New Roman" w:hAnsi="Arial" w:cs="Arial"/>
          <w:b/>
          <w:bCs/>
          <w:color w:val="000000"/>
        </w:rPr>
        <w:t xml:space="preserve"> – </w:t>
      </w:r>
    </w:p>
    <w:p w14:paraId="36655E8B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525DCFB3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Cherry Creek is designed to retain residents through multiple life phases:</w:t>
      </w:r>
    </w:p>
    <w:p w14:paraId="73F5D5C0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39160AC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Rent → Buy → Upsize → Downsize → Supportive Living</w:t>
      </w:r>
    </w:p>
    <w:p w14:paraId="1DA86104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5F9E9F6F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This internal migration model:</w:t>
      </w:r>
    </w:p>
    <w:p w14:paraId="63573C04" w14:textId="77777777" w:rsidR="009D17CC" w:rsidRPr="009D17CC" w:rsidRDefault="009D17CC" w:rsidP="009D17CC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Reduces churn</w:t>
      </w:r>
    </w:p>
    <w:p w14:paraId="24A6455D" w14:textId="77777777" w:rsidR="009D17CC" w:rsidRPr="009D17CC" w:rsidRDefault="009D17CC" w:rsidP="009D17CC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Increases lifetime customer value</w:t>
      </w:r>
    </w:p>
    <w:p w14:paraId="19BFC772" w14:textId="77777777" w:rsidR="009D17CC" w:rsidRPr="009D17CC" w:rsidRDefault="009D17CC" w:rsidP="009D17CC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Strengthens community continuity</w:t>
      </w:r>
    </w:p>
    <w:p w14:paraId="6D531EE7" w14:textId="77777777" w:rsidR="009D17CC" w:rsidRPr="009D17CC" w:rsidRDefault="009D17CC" w:rsidP="009D17CC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Stabilizes long-term revenues</w:t>
      </w:r>
    </w:p>
    <w:p w14:paraId="28D5707E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1F494CE5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Revenue &amp; Portfolio Balance</w:t>
      </w:r>
    </w:p>
    <w:p w14:paraId="5A17ACBB" w14:textId="77777777" w:rsidR="009D17CC" w:rsidRPr="009D17CC" w:rsidRDefault="009D17CC" w:rsidP="009D17CC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Ownership Units: Primary capital return</w:t>
      </w:r>
    </w:p>
    <w:p w14:paraId="594A5CF8" w14:textId="77777777" w:rsidR="009D17CC" w:rsidRPr="009D17CC" w:rsidRDefault="009D17CC" w:rsidP="009D17CC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Lease Units: Recurring cash flow</w:t>
      </w:r>
    </w:p>
    <w:p w14:paraId="14DD8A89" w14:textId="77777777" w:rsidR="009D17CC" w:rsidRPr="009D17CC" w:rsidRDefault="009D17CC" w:rsidP="009D17CC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Mixed-Use Integration: Value enhancement</w:t>
      </w:r>
    </w:p>
    <w:p w14:paraId="12186797" w14:textId="77777777" w:rsidR="009D17CC" w:rsidRPr="009D17CC" w:rsidRDefault="009D17CC" w:rsidP="009D17CC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Senior Partnerships: Long-term stability</w:t>
      </w:r>
    </w:p>
    <w:p w14:paraId="4D4AB9B6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Balanced portfolio reduces market-cycle risk and improves underwriting resilience.</w:t>
      </w:r>
    </w:p>
    <w:p w14:paraId="46C35B40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4F9081D0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Competitive Advantage</w:t>
      </w:r>
    </w:p>
    <w:p w14:paraId="75D0E10D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Cherry Creek’s housing strategy combines:</w:t>
      </w:r>
    </w:p>
    <w:p w14:paraId="69569D6A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3AE1E8B7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Broad affordability spectrum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Amenity-driven pricing power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Long-term resident retention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Built-in demand funnel</w:t>
      </w:r>
      <w:r w:rsidRPr="009D17CC">
        <w:rPr>
          <w:rFonts w:ascii="MS Gothic" w:eastAsia="MS Gothic" w:hAnsi="MS Gothic" w:cs="MS Gothic" w:hint="eastAsia"/>
          <w:color w:val="000000"/>
        </w:rPr>
        <w:t> </w:t>
      </w:r>
      <w:r w:rsidRPr="009D17CC">
        <w:rPr>
          <w:rFonts w:ascii="Apple Color Emoji" w:eastAsia="Times New Roman" w:hAnsi="Apple Color Emoji" w:cs="Apple Color Emoji"/>
          <w:color w:val="000000"/>
        </w:rPr>
        <w:t>✔</w:t>
      </w:r>
      <w:r w:rsidRPr="009D17CC">
        <w:rPr>
          <w:rFonts w:ascii="Arial" w:eastAsia="Times New Roman" w:hAnsi="Arial" w:cs="Arial"/>
          <w:color w:val="000000"/>
        </w:rPr>
        <w:t xml:space="preserve"> Scalable, repeatable model</w:t>
      </w:r>
    </w:p>
    <w:p w14:paraId="07A97BF7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0C057126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Result: A defensible residential platform with durable returns. These are the keys to making a Blue Diamond Community possible.</w:t>
      </w:r>
    </w:p>
    <w:p w14:paraId="47D27E0B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6556603D" w14:textId="22866437" w:rsidR="009D17CC" w:rsidRPr="009D17CC" w:rsidRDefault="009D17CC" w:rsidP="009D17C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9D17CC">
        <w:rPr>
          <w:rFonts w:ascii="Arial" w:eastAsia="Times New Roman" w:hAnsi="Arial" w:cs="Arial"/>
          <w:b/>
          <w:bCs/>
          <w:color w:val="000000"/>
          <w:sz w:val="36"/>
          <w:szCs w:val="36"/>
        </w:rPr>
        <w:t>Cherry Creek &amp; Greencroft Partnership Overview</w:t>
      </w:r>
    </w:p>
    <w:p w14:paraId="3DB6E6FE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Who Greencroft Is:</w:t>
      </w:r>
    </w:p>
    <w:p w14:paraId="2CC86827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1F507DC1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Greencroft is a well-established nonprofit senior living organization rooted in compassionate care and</w:t>
      </w:r>
    </w:p>
    <w:p w14:paraId="6DF529EE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community-centric values. They operate continuing care retirement communities (CCRCs) offering independent</w:t>
      </w:r>
    </w:p>
    <w:p w14:paraId="1E9ED7DB" w14:textId="18BF664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living, assisted living, memory care, skilled nursing, and rehabilitation services.</w:t>
      </w:r>
    </w:p>
    <w:p w14:paraId="4ECBA8BA" w14:textId="01C37289" w:rsidR="009D17CC" w:rsidRDefault="009D17CC" w:rsidP="009D17CC">
      <w:pPr>
        <w:rPr>
          <w:rFonts w:ascii="Arial" w:eastAsia="Times New Roman" w:hAnsi="Arial" w:cs="Arial"/>
          <w:b/>
          <w:bCs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lastRenderedPageBreak/>
        <w:t>Greencroft’s Key Strengths</w:t>
      </w:r>
    </w:p>
    <w:p w14:paraId="420DA2D9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7614BBF0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• Values-driven, person-first approach</w:t>
      </w:r>
    </w:p>
    <w:p w14:paraId="147AD443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• Full continuum of care</w:t>
      </w:r>
    </w:p>
    <w:p w14:paraId="472DBB5F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• Community and engagement focus</w:t>
      </w:r>
    </w:p>
    <w:p w14:paraId="407A0BB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• Strong track record and reputation</w:t>
      </w:r>
    </w:p>
    <w:p w14:paraId="25207460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• Nonprofit, mission-centered ethos</w:t>
      </w:r>
    </w:p>
    <w:p w14:paraId="691D5B3E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2642479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Considerations &amp; Challenges</w:t>
      </w:r>
    </w:p>
    <w:p w14:paraId="57C1658A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31613860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• Marketing Clarity: For Sale in Cherry Creek means 100% ownership of housing asset, without a buy in fee. Product shift.</w:t>
      </w:r>
    </w:p>
    <w:p w14:paraId="79BC7B29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4ECDCE40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• Slower adoption of luxury or advanced tech amenities. Speed to fruition.</w:t>
      </w:r>
    </w:p>
    <w:p w14:paraId="486E5EEB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4D3C25E7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• More traditional community identity. Intergenerational aspects will be new.</w:t>
      </w:r>
    </w:p>
    <w:p w14:paraId="1786E22B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2C9F378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How Greencroft Enhances Cherry Creek:</w:t>
      </w:r>
    </w:p>
    <w:p w14:paraId="732220D0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7F51C58B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• Adds trust and credibility</w:t>
      </w:r>
    </w:p>
    <w:p w14:paraId="7F145A9B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4AE4E8EA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• Supports aging-in-place without disruption</w:t>
      </w:r>
    </w:p>
    <w:p w14:paraId="4AC8358B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7DBAFBD8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• Strengthens holistic wellness programs</w:t>
      </w:r>
    </w:p>
    <w:p w14:paraId="095C9252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3F660937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• Creates powerful brand synergy</w:t>
      </w:r>
    </w:p>
    <w:p w14:paraId="487C4A03" w14:textId="77777777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</w:p>
    <w:p w14:paraId="56E2B90F" w14:textId="77777777" w:rsidR="009D17CC" w:rsidRDefault="009D17CC" w:rsidP="009D17CC">
      <w:pPr>
        <w:rPr>
          <w:rFonts w:ascii="Arial" w:eastAsia="Times New Roman" w:hAnsi="Arial" w:cs="Arial"/>
          <w:b/>
          <w:bCs/>
          <w:color w:val="000000"/>
        </w:rPr>
      </w:pPr>
      <w:r w:rsidRPr="009D17CC">
        <w:rPr>
          <w:rFonts w:ascii="Arial" w:eastAsia="Times New Roman" w:hAnsi="Arial" w:cs="Arial"/>
          <w:b/>
          <w:bCs/>
          <w:color w:val="000000"/>
        </w:rPr>
        <w:t>Summary</w:t>
      </w:r>
      <w:r>
        <w:rPr>
          <w:rFonts w:ascii="Arial" w:eastAsia="Times New Roman" w:hAnsi="Arial" w:cs="Arial"/>
          <w:b/>
          <w:bCs/>
          <w:color w:val="000000"/>
        </w:rPr>
        <w:t xml:space="preserve">:   </w:t>
      </w:r>
    </w:p>
    <w:p w14:paraId="501B9075" w14:textId="77777777" w:rsidR="009D17CC" w:rsidRDefault="009D17CC" w:rsidP="009D17CC">
      <w:pPr>
        <w:rPr>
          <w:rFonts w:ascii="Arial" w:eastAsia="Times New Roman" w:hAnsi="Arial" w:cs="Arial"/>
          <w:b/>
          <w:bCs/>
          <w:color w:val="000000"/>
        </w:rPr>
      </w:pPr>
    </w:p>
    <w:p w14:paraId="066278D0" w14:textId="1E334451" w:rsidR="009D17CC" w:rsidRPr="009D17CC" w:rsidRDefault="009D17CC" w:rsidP="009D17CC">
      <w:pPr>
        <w:rPr>
          <w:rFonts w:ascii="Arial" w:eastAsia="Times New Roman" w:hAnsi="Arial" w:cs="Arial"/>
          <w:color w:val="000000"/>
        </w:rPr>
      </w:pPr>
      <w:r w:rsidRPr="009D17CC">
        <w:rPr>
          <w:rFonts w:ascii="Arial" w:eastAsia="Times New Roman" w:hAnsi="Arial" w:cs="Arial"/>
          <w:color w:val="000000"/>
        </w:rPr>
        <w:t>The Cherry Creek and Greencroft partnership combines compassionate caregiving, operational expertise, and</w:t>
      </w:r>
      <w:r>
        <w:rPr>
          <w:rFonts w:ascii="Arial" w:eastAsia="Times New Roman" w:hAnsi="Arial" w:cs="Arial"/>
          <w:color w:val="000000"/>
        </w:rPr>
        <w:t xml:space="preserve"> </w:t>
      </w:r>
      <w:r w:rsidRPr="009D17CC">
        <w:rPr>
          <w:rFonts w:ascii="Arial" w:eastAsia="Times New Roman" w:hAnsi="Arial" w:cs="Arial"/>
          <w:color w:val="000000"/>
        </w:rPr>
        <w:t>lifestyle excellence. Together, they deliver a future-ready, people-centered community that supports residents</w:t>
      </w:r>
      <w:r>
        <w:rPr>
          <w:rFonts w:ascii="Arial" w:eastAsia="Times New Roman" w:hAnsi="Arial" w:cs="Arial"/>
          <w:color w:val="000000"/>
        </w:rPr>
        <w:t xml:space="preserve"> </w:t>
      </w:r>
      <w:r w:rsidRPr="009D17CC">
        <w:rPr>
          <w:rFonts w:ascii="Arial" w:eastAsia="Times New Roman" w:hAnsi="Arial" w:cs="Arial"/>
          <w:color w:val="000000"/>
        </w:rPr>
        <w:t>through every stage of life.</w:t>
      </w:r>
    </w:p>
    <w:p w14:paraId="14B36FC4" w14:textId="77777777" w:rsidR="002A074E" w:rsidRDefault="002A074E"/>
    <w:sectPr w:rsidR="002A074E" w:rsidSect="00A03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lura">
    <w:panose1 w:val="02000000000000000000"/>
    <w:charset w:val="4D"/>
    <w:family w:val="auto"/>
    <w:pitch w:val="variable"/>
    <w:sig w:usb0="A00000AF" w:usb1="5000204B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15434"/>
    <w:multiLevelType w:val="multilevel"/>
    <w:tmpl w:val="33C4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559B3"/>
    <w:multiLevelType w:val="multilevel"/>
    <w:tmpl w:val="047A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D6660"/>
    <w:multiLevelType w:val="multilevel"/>
    <w:tmpl w:val="8B52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E5DF1"/>
    <w:multiLevelType w:val="multilevel"/>
    <w:tmpl w:val="7AF0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3116D"/>
    <w:multiLevelType w:val="multilevel"/>
    <w:tmpl w:val="507A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A7B49"/>
    <w:multiLevelType w:val="multilevel"/>
    <w:tmpl w:val="0670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4297A"/>
    <w:multiLevelType w:val="multilevel"/>
    <w:tmpl w:val="AB9E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F5924"/>
    <w:multiLevelType w:val="multilevel"/>
    <w:tmpl w:val="E614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B72DB"/>
    <w:multiLevelType w:val="multilevel"/>
    <w:tmpl w:val="370A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70D65"/>
    <w:multiLevelType w:val="multilevel"/>
    <w:tmpl w:val="2C28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E570D"/>
    <w:multiLevelType w:val="multilevel"/>
    <w:tmpl w:val="B912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511C9"/>
    <w:multiLevelType w:val="multilevel"/>
    <w:tmpl w:val="0284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214B7"/>
    <w:multiLevelType w:val="multilevel"/>
    <w:tmpl w:val="EBFA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21B34"/>
    <w:multiLevelType w:val="multilevel"/>
    <w:tmpl w:val="8220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01E18"/>
    <w:multiLevelType w:val="multilevel"/>
    <w:tmpl w:val="83B6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A6D6A"/>
    <w:multiLevelType w:val="multilevel"/>
    <w:tmpl w:val="AFB4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D6423"/>
    <w:multiLevelType w:val="multilevel"/>
    <w:tmpl w:val="A16A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40475"/>
    <w:multiLevelType w:val="multilevel"/>
    <w:tmpl w:val="36EC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35232">
    <w:abstractNumId w:val="15"/>
  </w:num>
  <w:num w:numId="2" w16cid:durableId="790830953">
    <w:abstractNumId w:val="16"/>
  </w:num>
  <w:num w:numId="3" w16cid:durableId="1115561464">
    <w:abstractNumId w:val="17"/>
  </w:num>
  <w:num w:numId="4" w16cid:durableId="1863784273">
    <w:abstractNumId w:val="5"/>
  </w:num>
  <w:num w:numId="5" w16cid:durableId="570820561">
    <w:abstractNumId w:val="2"/>
  </w:num>
  <w:num w:numId="6" w16cid:durableId="431096204">
    <w:abstractNumId w:val="4"/>
  </w:num>
  <w:num w:numId="7" w16cid:durableId="207836156">
    <w:abstractNumId w:val="10"/>
  </w:num>
  <w:num w:numId="8" w16cid:durableId="1128619893">
    <w:abstractNumId w:val="11"/>
  </w:num>
  <w:num w:numId="9" w16cid:durableId="1230074306">
    <w:abstractNumId w:val="12"/>
  </w:num>
  <w:num w:numId="10" w16cid:durableId="1720855844">
    <w:abstractNumId w:val="6"/>
  </w:num>
  <w:num w:numId="11" w16cid:durableId="1777822237">
    <w:abstractNumId w:val="8"/>
  </w:num>
  <w:num w:numId="12" w16cid:durableId="451678412">
    <w:abstractNumId w:val="3"/>
  </w:num>
  <w:num w:numId="13" w16cid:durableId="412091127">
    <w:abstractNumId w:val="13"/>
  </w:num>
  <w:num w:numId="14" w16cid:durableId="1578859631">
    <w:abstractNumId w:val="1"/>
  </w:num>
  <w:num w:numId="15" w16cid:durableId="2077773881">
    <w:abstractNumId w:val="7"/>
  </w:num>
  <w:num w:numId="16" w16cid:durableId="1363483861">
    <w:abstractNumId w:val="14"/>
  </w:num>
  <w:num w:numId="17" w16cid:durableId="1104231339">
    <w:abstractNumId w:val="9"/>
  </w:num>
  <w:num w:numId="18" w16cid:durableId="146789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CC"/>
    <w:rsid w:val="002A074E"/>
    <w:rsid w:val="009D17CC"/>
    <w:rsid w:val="00A0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A2E41"/>
  <w15:chartTrackingRefBased/>
  <w15:docId w15:val="{572A26C6-2CDF-DF4D-A215-2981C3F9A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17C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D17C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7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D17CC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4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1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0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7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8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6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0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9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4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5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3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6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4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1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0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2006</Words>
  <Characters>11435</Characters>
  <Application>Microsoft Office Word</Application>
  <DocSecurity>0</DocSecurity>
  <Lines>95</Lines>
  <Paragraphs>26</Paragraphs>
  <ScaleCrop>false</ScaleCrop>
  <Company/>
  <LinksUpToDate>false</LinksUpToDate>
  <CharactersWithSpaces>13415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Tonya Detweiler</dc:creator>
  <cp:keywords/>
  <dc:description/>
  <cp:lastModifiedBy>Tonya Detweiler</cp:lastModifiedBy>
  <cp:revision>1</cp:revision>
  <cp:lastPrinted>2026-02-25T13:45:00Z</cp:lastPrinted>
  <dcterms:created xsi:type="dcterms:W3CDTF">2026-02-25T13:39:00Z</dcterms:created>
  <dcterms:modified xsi:type="dcterms:W3CDTF">2026-02-25T13:46:00Z</dcterms:modified>
</cp:coreProperties>
</file>