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Shirt_customers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shirt_customers_id: MEDIUMINT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first_name: VARCHAR(30)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last_name: VARCHAR(30)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email: VARCHAR(40)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phone: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password: 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address_1: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address_2: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city: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shirt_states_id: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zip: CHAR(5)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date_created: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Shirt_orders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shirt_orders_id: 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shirt_customers_id: MEDIUMINT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shirt_transactions_id: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shirt_shipping_addresses_id: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shirt_billing_addresses_id: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shirt_carriers_methods_id: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credit_no: VARCHAR(16)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credit_type: VARCHAR(10)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order_total: DOUBLE(7,2)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shipping_fee: DOUBLE(6,2)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order_date: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shipping_date: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shirt_shipping_addresses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shirt_shipping_addresses_id: 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address_1: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address_2: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city: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shirt_states_id: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shirt_billing_addresses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shirt_billing_addresses_id: 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address_1: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address_2: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city: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shirt_states_id: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zip: CHAR(5)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shirt_carriers_methods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shirt_carriers_methods_id: TINYINT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carrier: VARCHAR(50)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method: VARCHAR(50)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fee: DECIMAL(6,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shirt_transactions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shirt_transactions_id: 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amount_charged: DOUBLE(7,2)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response_code: VARCHAR(200)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response_reason: VARCHAR(200)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response_text: VARCHAR(400)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date_created: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shirt_orders_shirts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shirt_orders_shirts_id: BIGINT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shirt_orders_id: INT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shirts_id: MEDIUMINT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quantity: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price: DOUBLE(7,2)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shirts_id: MEDIUMINT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shirt_categories_id: SMALLINT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shirt_sizes_id: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shirt_colors_id: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price: DOUBLE(6,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stock_quantity: MEDIUMINT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date_added: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shirt_categories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shirt_catories_id: SMALLINT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category: 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VARCHAR(1000)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image: VARCHAR(200)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shirt_sizes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shirt_sizes_id: TINYINT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size: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shirt_colors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shirt_colors_id: TINYINT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colors: VARCHAR(20)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shirt_states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shirt_states_id: TINYINT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state: CHAR(2)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shirt_carts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shirt_carts_id: MEDIUMINT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shirt_customers_id: MEDIUMINT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shirts_id: MEDIUMINT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quantity: TINYINT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date_added: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date_modified: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*Primary 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**Foreign Key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