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2E64" w14:textId="2E96085F" w:rsidR="003E6947" w:rsidRPr="003E6947" w:rsidRDefault="003E6947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color w:val="000000"/>
          <w:kern w:val="2"/>
          <w:sz w:val="20"/>
          <w:szCs w:val="20"/>
          <w:u w:val="single"/>
          <w:lang w:eastAsia="es-MX"/>
        </w:rPr>
      </w:pPr>
      <w:r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Indicación del estudio:</w:t>
      </w:r>
      <w:r w:rsidRPr="003E6947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 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</w:p>
    <w:p w14:paraId="3395CB61" w14:textId="77777777" w:rsidR="003E6947" w:rsidRDefault="003E6947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</w:pPr>
    </w:p>
    <w:p w14:paraId="680F1E40" w14:textId="323197B5" w:rsidR="00926BF6" w:rsidRPr="00926BF6" w:rsidRDefault="00926BF6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</w:pPr>
      <w:r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Té</w:t>
      </w:r>
      <w:r w:rsidRPr="00926BF6"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cnica:</w:t>
      </w:r>
      <w:r w:rsidRPr="00926BF6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 Se realizó estudio ultrasonográfico </w:t>
      </w:r>
      <w:r w:rsidR="00F6062F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abdominal </w:t>
      </w:r>
      <w:r w:rsidRPr="00926BF6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>con transductor convexo multifrecuencia de alta resolución en tiempo real observando lo siguiente:</w:t>
      </w:r>
    </w:p>
    <w:p w14:paraId="680F1E41" w14:textId="77777777" w:rsidR="00E03AED" w:rsidRDefault="00E03AED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680F1E42" w14:textId="77777777" w:rsidR="00576960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  <w:t>Hallazgos:</w:t>
      </w:r>
    </w:p>
    <w:p w14:paraId="680F1E43" w14:textId="77777777" w:rsidR="00B52F95" w:rsidRDefault="00B52F95" w:rsidP="003E6947">
      <w:pPr>
        <w:tabs>
          <w:tab w:val="left" w:pos="2930"/>
        </w:tabs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680F1E45" w14:textId="49E9033A" w:rsidR="00F6062F" w:rsidRDefault="00F6062F" w:rsidP="003E6947">
      <w:pPr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Hígado</w:t>
      </w:r>
      <w:r w:rsidR="000D3724" w:rsidRP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con 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>forma, contornos y ecogenicidad normal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>es.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1C115E">
        <w:rPr>
          <w:rFonts w:ascii="Arial" w:eastAsia="SimSun" w:hAnsi="Arial" w:cs="Arial"/>
          <w:kern w:val="2"/>
          <w:sz w:val="20"/>
          <w:szCs w:val="20"/>
          <w:lang w:eastAsia="es-MX"/>
        </w:rPr>
        <w:t>Patrón ecográfico homogéneo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  <w:r w:rsidR="00BD740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No se observa dilat</w:t>
      </w:r>
      <w:r w:rsidR="00D92697">
        <w:rPr>
          <w:rFonts w:ascii="Arial" w:eastAsia="SimSun" w:hAnsi="Arial" w:cs="Arial"/>
          <w:kern w:val="2"/>
          <w:sz w:val="20"/>
          <w:szCs w:val="20"/>
          <w:lang w:eastAsia="es-MX"/>
        </w:rPr>
        <w:t>ación de vías biliares intrahepá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ticas.</w:t>
      </w:r>
      <w:r w:rsidRPr="001C115E">
        <w:rPr>
          <w:rFonts w:ascii="Arial" w:eastAsia="SimSun" w:hAnsi="Arial" w:cs="Arial"/>
          <w:i/>
          <w:iCs/>
          <w:kern w:val="2"/>
          <w:sz w:val="20"/>
          <w:szCs w:val="20"/>
          <w:lang w:eastAsia="es-MX"/>
        </w:rPr>
        <w:t xml:space="preserve"> </w:t>
      </w:r>
    </w:p>
    <w:p w14:paraId="680F1E46" w14:textId="0744EE2A" w:rsidR="00F6062F" w:rsidRPr="00F6062F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Colédoco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tiene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calibre de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B44ED0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B44ED0">
        <w:rPr>
          <w:rFonts w:ascii="Arial" w:hAnsi="Arial" w:cs="Arial"/>
          <w:sz w:val="20"/>
          <w:szCs w:val="20"/>
        </w:rPr>
        <w:instrText>FORMTEXT</w:instrText>
      </w:r>
      <w:r w:rsidR="00B44ED0">
        <w:rPr>
          <w:rFonts w:ascii="Arial" w:hAnsi="Arial" w:cs="Arial"/>
          <w:sz w:val="20"/>
          <w:szCs w:val="20"/>
        </w:rPr>
      </w:r>
      <w:r w:rsidR="00B44ED0">
        <w:rPr>
          <w:rFonts w:ascii="Arial" w:hAnsi="Arial" w:cs="Arial"/>
          <w:sz w:val="20"/>
          <w:szCs w:val="20"/>
        </w:rPr>
        <w:fldChar w:fldCharType="separate"/>
      </w:r>
      <w:r w:rsidR="00B44ED0">
        <w:rPr>
          <w:rFonts w:ascii="Arial" w:hAnsi="Arial" w:cs="Arial"/>
          <w:sz w:val="20"/>
          <w:szCs w:val="20"/>
          <w:lang w:val="en-US"/>
        </w:rPr>
        <w:t>     </w:t>
      </w:r>
      <w:r w:rsidR="00B44ED0">
        <w:rPr>
          <w:rFonts w:ascii="Arial" w:hAnsi="Arial" w:cs="Arial"/>
          <w:sz w:val="20"/>
          <w:szCs w:val="20"/>
        </w:rPr>
        <w:fldChar w:fldCharType="end"/>
      </w:r>
      <w:r w:rsidR="0057696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proofErr w:type="spellStart"/>
      <w:r w:rsidR="00576960">
        <w:rPr>
          <w:rFonts w:ascii="Arial" w:eastAsia="SimSun" w:hAnsi="Arial" w:cs="Arial"/>
          <w:kern w:val="2"/>
          <w:sz w:val="20"/>
          <w:szCs w:val="20"/>
          <w:lang w:eastAsia="es-MX"/>
        </w:rPr>
        <w:t>mm.</w:t>
      </w:r>
      <w:proofErr w:type="spell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B44ED0"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Vena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B44ED0"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porta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CD1AEF">
        <w:rPr>
          <w:rFonts w:ascii="Arial" w:eastAsia="SimSun" w:hAnsi="Arial" w:cs="Arial"/>
          <w:kern w:val="2"/>
          <w:sz w:val="20"/>
          <w:szCs w:val="20"/>
          <w:lang w:eastAsia="es-MX"/>
        </w:rPr>
        <w:t>c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on calibre de </w:t>
      </w:r>
      <w:r w:rsidR="00B44ED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44ED0">
        <w:rPr>
          <w:rFonts w:ascii="Arial" w:hAnsi="Arial" w:cs="Arial"/>
          <w:sz w:val="20"/>
          <w:szCs w:val="20"/>
        </w:rPr>
        <w:instrText>FORMTEXT</w:instrText>
      </w:r>
      <w:r w:rsidR="00B44ED0">
        <w:rPr>
          <w:rFonts w:ascii="Arial" w:hAnsi="Arial" w:cs="Arial"/>
          <w:sz w:val="20"/>
          <w:szCs w:val="20"/>
        </w:rPr>
      </w:r>
      <w:r w:rsidR="00B44ED0">
        <w:rPr>
          <w:rFonts w:ascii="Arial" w:hAnsi="Arial" w:cs="Arial"/>
          <w:sz w:val="20"/>
          <w:szCs w:val="20"/>
        </w:rPr>
        <w:fldChar w:fldCharType="separate"/>
      </w:r>
      <w:r w:rsidR="00B44ED0">
        <w:rPr>
          <w:rFonts w:ascii="Arial" w:hAnsi="Arial" w:cs="Arial"/>
          <w:sz w:val="20"/>
          <w:szCs w:val="20"/>
          <w:lang w:val="en-US"/>
        </w:rPr>
        <w:t>     </w:t>
      </w:r>
      <w:r w:rsidR="00B44ED0">
        <w:rPr>
          <w:rFonts w:ascii="Arial" w:hAnsi="Arial" w:cs="Arial"/>
          <w:sz w:val="20"/>
          <w:szCs w:val="20"/>
        </w:rPr>
        <w:fldChar w:fldCharType="end"/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proofErr w:type="spellStart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mm.</w:t>
      </w:r>
      <w:proofErr w:type="spell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</w:p>
    <w:p w14:paraId="680F1E47" w14:textId="77777777" w:rsidR="00576960" w:rsidRDefault="0057696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38D85BC5" w14:textId="58F77D23" w:rsidR="00101EBF" w:rsidRPr="00F6062F" w:rsidRDefault="00101EBF" w:rsidP="00101EBF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Vesícula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biliar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muestra forma y contornos normales.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ide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mm, en su diámetro longitudinal, anteroposterior y transversal respectivamente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. Pared con espesor de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mm.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No identifico </w:t>
      </w:r>
      <w:proofErr w:type="spell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>litos</w:t>
      </w:r>
      <w:proofErr w:type="spellEnd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en su interior. </w:t>
      </w:r>
    </w:p>
    <w:p w14:paraId="680F1E49" w14:textId="77777777" w:rsidR="00576960" w:rsidRDefault="0057696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680F1E4A" w14:textId="5F9FE5B6" w:rsidR="008E5E69" w:rsidRPr="00F6062F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Páncreas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con</w:t>
      </w:r>
      <w:r w:rsidR="00F5421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>forma, tamaño</w:t>
      </w:r>
      <w:r w:rsidR="005771B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y </w:t>
      </w:r>
      <w:r w:rsidR="00B30962">
        <w:rPr>
          <w:rFonts w:ascii="Arial" w:eastAsia="SimSun" w:hAnsi="Arial" w:cs="Arial"/>
          <w:kern w:val="2"/>
          <w:sz w:val="20"/>
          <w:szCs w:val="20"/>
          <w:lang w:eastAsia="es-MX"/>
        </w:rPr>
        <w:t>contornos no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rmales, </w:t>
      </w:r>
      <w:r w:rsidR="00D33D90">
        <w:rPr>
          <w:rFonts w:ascii="Arial" w:eastAsia="SimSun" w:hAnsi="Arial" w:cs="Arial"/>
          <w:kern w:val="2"/>
          <w:sz w:val="20"/>
          <w:szCs w:val="20"/>
          <w:lang w:eastAsia="es-MX"/>
        </w:rPr>
        <w:t>patrón ecográfico homogéneo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No observo colecciones en el espacio </w:t>
      </w:r>
      <w:proofErr w:type="spellStart"/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>peripancreático</w:t>
      </w:r>
      <w:proofErr w:type="spellEnd"/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. </w:t>
      </w:r>
    </w:p>
    <w:p w14:paraId="680F1E4B" w14:textId="77777777" w:rsidR="00576960" w:rsidRDefault="0057696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680F1E4C" w14:textId="48B68E92" w:rsidR="008E5E69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Bazo</w:t>
      </w:r>
      <w:r w:rsidR="00B30962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CD1AE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con 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>f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orma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, </w:t>
      </w:r>
      <w:r w:rsidR="00B30962">
        <w:rPr>
          <w:rFonts w:ascii="Arial" w:eastAsia="SimSun" w:hAnsi="Arial" w:cs="Arial"/>
          <w:kern w:val="2"/>
          <w:sz w:val="20"/>
          <w:szCs w:val="20"/>
          <w:lang w:eastAsia="es-MX"/>
        </w:rPr>
        <w:t>contornos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y patró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n ecográfico normal, mide </w:t>
      </w:r>
      <w:r w:rsidR="00B44ED0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B44ED0">
        <w:rPr>
          <w:rFonts w:ascii="Arial" w:hAnsi="Arial" w:cs="Arial"/>
          <w:sz w:val="20"/>
          <w:szCs w:val="20"/>
        </w:rPr>
        <w:instrText>FORMTEXT</w:instrText>
      </w:r>
      <w:r w:rsidR="00B44ED0">
        <w:rPr>
          <w:rFonts w:ascii="Arial" w:hAnsi="Arial" w:cs="Arial"/>
          <w:sz w:val="20"/>
          <w:szCs w:val="20"/>
        </w:rPr>
      </w:r>
      <w:r w:rsidR="00B44ED0">
        <w:rPr>
          <w:rFonts w:ascii="Arial" w:hAnsi="Arial" w:cs="Arial"/>
          <w:sz w:val="20"/>
          <w:szCs w:val="20"/>
        </w:rPr>
        <w:fldChar w:fldCharType="separate"/>
      </w:r>
      <w:r w:rsidR="00B44ED0">
        <w:rPr>
          <w:rFonts w:ascii="Arial" w:hAnsi="Arial" w:cs="Arial"/>
          <w:sz w:val="20"/>
          <w:szCs w:val="20"/>
          <w:lang w:val="en-US"/>
        </w:rPr>
        <w:t>     </w:t>
      </w:r>
      <w:r w:rsidR="00B44ED0">
        <w:rPr>
          <w:rFonts w:ascii="Arial" w:hAnsi="Arial" w:cs="Arial"/>
          <w:sz w:val="20"/>
          <w:szCs w:val="20"/>
        </w:rPr>
        <w:fldChar w:fldCharType="end"/>
      </w:r>
      <w:r w:rsidR="00B44ED0">
        <w:rPr>
          <w:rFonts w:ascii="Arial" w:hAnsi="Arial" w:cs="Arial"/>
          <w:sz w:val="20"/>
          <w:szCs w:val="20"/>
        </w:rPr>
        <w:t xml:space="preserve">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mm en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FF5177">
        <w:rPr>
          <w:rFonts w:ascii="Arial" w:eastAsia="SimSun" w:hAnsi="Arial" w:cs="Arial"/>
          <w:kern w:val="2"/>
          <w:sz w:val="20"/>
          <w:szCs w:val="20"/>
          <w:lang w:eastAsia="es-MX"/>
        </w:rPr>
        <w:t>diámetro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máximo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</w:p>
    <w:p w14:paraId="680F1E4D" w14:textId="77777777" w:rsidR="00576960" w:rsidRDefault="0057696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680F1E4E" w14:textId="0E3A868E" w:rsidR="00576960" w:rsidRDefault="009A6DFD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Riñones</w:t>
      </w:r>
      <w:r w:rsidRPr="009A6DFD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>presentan forma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, contornos</w:t>
      </w:r>
      <w:r w:rsidRPr="009A6DFD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y patrón ecográfico normal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es</w:t>
      </w:r>
      <w:r w:rsidR="005E08D8">
        <w:rPr>
          <w:rFonts w:ascii="Arial" w:eastAsia="SimSun" w:hAnsi="Arial" w:cs="Arial"/>
          <w:kern w:val="2"/>
          <w:sz w:val="20"/>
          <w:szCs w:val="20"/>
          <w:lang w:eastAsia="es-MX"/>
        </w:rPr>
        <w:t>. Adecuada diferenciación cortico-medular. Relación parénquima/seno normal.</w:t>
      </w:r>
      <w:r w:rsidRPr="009A6DFD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5E08D8" w:rsidRPr="005E08D8">
        <w:rPr>
          <w:rFonts w:ascii="Arial" w:eastAsia="SimSun" w:hAnsi="Arial" w:cs="Arial"/>
          <w:b/>
          <w:bCs/>
          <w:kern w:val="2"/>
          <w:sz w:val="20"/>
          <w:szCs w:val="20"/>
          <w:lang w:eastAsia="es-MX"/>
        </w:rPr>
        <w:t>Tabla de Mediciones:</w:t>
      </w:r>
    </w:p>
    <w:p w14:paraId="680F1E65" w14:textId="7BC2BBC4" w:rsidR="00E7302A" w:rsidRDefault="00E7302A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3"/>
        <w:gridCol w:w="1981"/>
        <w:gridCol w:w="2436"/>
        <w:gridCol w:w="1826"/>
        <w:gridCol w:w="1834"/>
      </w:tblGrid>
      <w:tr w:rsidR="00E60792" w14:paraId="08563ADC" w14:textId="77777777" w:rsidTr="00E60792">
        <w:trPr>
          <w:trHeight w:val="492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88A0740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Dimensiones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12450D2D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 longitudinal</w:t>
            </w: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7E17328A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 anteroposterior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5AFAC501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 transversal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69B60E7A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Espesor cortical</w:t>
            </w:r>
          </w:p>
        </w:tc>
      </w:tr>
      <w:tr w:rsidR="00E60792" w14:paraId="5EAF783D" w14:textId="77777777" w:rsidTr="00E60792">
        <w:trPr>
          <w:trHeight w:val="231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CC9E8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Riñón derecho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ACE21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2A3C7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1D052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42A17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</w:tr>
      <w:tr w:rsidR="00E60792" w14:paraId="7D475B09" w14:textId="77777777" w:rsidTr="00E60792">
        <w:trPr>
          <w:trHeight w:val="235"/>
        </w:trPr>
        <w:tc>
          <w:tcPr>
            <w:tcW w:w="1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4ABBB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Riñón izquierdo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CEA2B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0472B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mm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70468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A9DDF" w14:textId="77777777" w:rsidR="00E60792" w:rsidRDefault="00E60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>FORMTEXT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</w:p>
        </w:tc>
      </w:tr>
    </w:tbl>
    <w:p w14:paraId="194515DB" w14:textId="77777777" w:rsidR="00536EB6" w:rsidRDefault="00536EB6" w:rsidP="00536EB6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0A642404" w14:textId="7FE08111" w:rsidR="00536EB6" w:rsidRPr="008E5E69" w:rsidRDefault="00536EB6" w:rsidP="00536EB6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8E5E69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Vejiga urinaria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con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repleción adecuada al momento del estudio. Muestra forma, contornos y patrón ecográfico 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>normal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es. Pared con espesor de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proofErr w:type="spellStart"/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>mm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  <w:proofErr w:type="spellEnd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No se observan lesiones murales.  Anecogénica en su interior. </w:t>
      </w:r>
    </w:p>
    <w:p w14:paraId="680F1E68" w14:textId="77777777" w:rsidR="00576960" w:rsidRDefault="0057696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1768A43D" w14:textId="0025D1D1" w:rsidR="00FB1BA5" w:rsidRDefault="008E5E69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8E5E69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Próstata</w:t>
      </w:r>
      <w:r w:rsidR="00DE74C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3E6947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muestra </w:t>
      </w:r>
      <w:r w:rsidR="00DE74C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forma y contornos normales, </w:t>
      </w:r>
      <w:r w:rsidR="00696A8D">
        <w:rPr>
          <w:rFonts w:ascii="Arial" w:eastAsia="SimSun" w:hAnsi="Arial" w:cs="Arial"/>
          <w:kern w:val="2"/>
          <w:sz w:val="20"/>
          <w:szCs w:val="20"/>
          <w:lang w:eastAsia="es-MX"/>
        </w:rPr>
        <w:t>con</w:t>
      </w:r>
      <w:r w:rsidR="00696A8D" w:rsidRPr="00C11C0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696A8D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patrón ecográfico homogéneo, 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mide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>mm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en su diámetro longitudinal, anteroposterior y transversal respectivamente, con un volumen </w:t>
      </w:r>
      <w:r w:rsidR="003E6947">
        <w:rPr>
          <w:rFonts w:ascii="Arial" w:eastAsia="SimSun" w:hAnsi="Arial" w:cs="Arial"/>
          <w:kern w:val="2"/>
          <w:sz w:val="20"/>
          <w:szCs w:val="20"/>
          <w:lang w:eastAsia="es-MX"/>
        </w:rPr>
        <w:t>aproximado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de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>FORMTEXT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  <w:lang w:val="en-US"/>
        </w:rPr>
        <w:t>     </w:t>
      </w:r>
      <w:r>
        <w:rPr>
          <w:rFonts w:ascii="Arial" w:hAnsi="Arial" w:cs="Arial"/>
          <w:sz w:val="20"/>
          <w:szCs w:val="20"/>
        </w:rPr>
        <w:fldChar w:fldCharType="end"/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proofErr w:type="spellStart"/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>cc.</w:t>
      </w:r>
      <w:proofErr w:type="spellEnd"/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2F2B7F" w:rsidRPr="00BC0FB8">
        <w:rPr>
          <w:rFonts w:ascii="Arial" w:eastAsia="SimSun" w:hAnsi="Arial" w:cs="Arial"/>
          <w:kern w:val="2"/>
          <w:sz w:val="20"/>
          <w:szCs w:val="20"/>
          <w:highlight w:val="yellow"/>
          <w:lang w:eastAsia="es-MX"/>
        </w:rPr>
        <w:t>Protrusión</w:t>
      </w:r>
      <w:r w:rsidR="00DE74C6" w:rsidRPr="00BC0FB8">
        <w:rPr>
          <w:rFonts w:ascii="Arial" w:eastAsia="SimSun" w:hAnsi="Arial" w:cs="Arial"/>
          <w:kern w:val="2"/>
          <w:sz w:val="20"/>
          <w:szCs w:val="20"/>
          <w:highlight w:val="yellow"/>
          <w:lang w:eastAsia="es-MX"/>
        </w:rPr>
        <w:t xml:space="preserve"> prostática intravesical de </w:t>
      </w:r>
      <w:r w:rsidR="00BC0FB8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BC0FB8">
        <w:rPr>
          <w:rFonts w:ascii="Arial" w:hAnsi="Arial" w:cs="Arial"/>
          <w:sz w:val="20"/>
          <w:szCs w:val="20"/>
        </w:rPr>
        <w:instrText>FORMTEXT</w:instrText>
      </w:r>
      <w:r w:rsidR="00BC0FB8">
        <w:rPr>
          <w:rFonts w:ascii="Arial" w:hAnsi="Arial" w:cs="Arial"/>
          <w:sz w:val="20"/>
          <w:szCs w:val="20"/>
        </w:rPr>
      </w:r>
      <w:r w:rsidR="00BC0FB8">
        <w:rPr>
          <w:rFonts w:ascii="Arial" w:hAnsi="Arial" w:cs="Arial"/>
          <w:sz w:val="20"/>
          <w:szCs w:val="20"/>
        </w:rPr>
        <w:fldChar w:fldCharType="separate"/>
      </w:r>
      <w:r w:rsidR="00BC0FB8">
        <w:rPr>
          <w:rFonts w:ascii="Arial" w:hAnsi="Arial" w:cs="Arial"/>
          <w:sz w:val="20"/>
          <w:szCs w:val="20"/>
          <w:lang w:val="en-US"/>
        </w:rPr>
        <w:t>     </w:t>
      </w:r>
      <w:r w:rsidR="00BC0FB8">
        <w:rPr>
          <w:rFonts w:ascii="Arial" w:hAnsi="Arial" w:cs="Arial"/>
          <w:sz w:val="20"/>
          <w:szCs w:val="20"/>
        </w:rPr>
        <w:fldChar w:fldCharType="end"/>
      </w:r>
      <w:r w:rsidR="00DE74C6" w:rsidRPr="00BC0FB8">
        <w:rPr>
          <w:rFonts w:ascii="Arial" w:eastAsia="SimSun" w:hAnsi="Arial" w:cs="Arial"/>
          <w:kern w:val="2"/>
          <w:sz w:val="20"/>
          <w:szCs w:val="20"/>
          <w:highlight w:val="yellow"/>
          <w:lang w:eastAsia="es-MX"/>
        </w:rPr>
        <w:t xml:space="preserve"> mm</w:t>
      </w:r>
      <w:r w:rsidR="00BC0FB8" w:rsidRPr="00BC0FB8">
        <w:rPr>
          <w:rFonts w:ascii="Arial" w:eastAsia="SimSun" w:hAnsi="Arial" w:cs="Arial"/>
          <w:kern w:val="2"/>
          <w:sz w:val="20"/>
          <w:szCs w:val="20"/>
          <w:highlight w:val="yellow"/>
          <w:lang w:eastAsia="es-MX"/>
        </w:rPr>
        <w:t xml:space="preserve">, grado </w:t>
      </w:r>
      <w:r w:rsidR="00BC0FB8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BC0FB8">
        <w:rPr>
          <w:rFonts w:ascii="Arial" w:hAnsi="Arial" w:cs="Arial"/>
          <w:sz w:val="20"/>
          <w:szCs w:val="20"/>
        </w:rPr>
        <w:instrText>FORMTEXT</w:instrText>
      </w:r>
      <w:r w:rsidR="00BC0FB8">
        <w:rPr>
          <w:rFonts w:ascii="Arial" w:hAnsi="Arial" w:cs="Arial"/>
          <w:sz w:val="20"/>
          <w:szCs w:val="20"/>
        </w:rPr>
      </w:r>
      <w:r w:rsidR="00BC0FB8">
        <w:rPr>
          <w:rFonts w:ascii="Arial" w:hAnsi="Arial" w:cs="Arial"/>
          <w:sz w:val="20"/>
          <w:szCs w:val="20"/>
        </w:rPr>
        <w:fldChar w:fldCharType="separate"/>
      </w:r>
      <w:r w:rsidR="00BC0FB8">
        <w:rPr>
          <w:rFonts w:ascii="Arial" w:hAnsi="Arial" w:cs="Arial"/>
          <w:sz w:val="20"/>
          <w:szCs w:val="20"/>
          <w:lang w:val="en-US"/>
        </w:rPr>
        <w:t>     </w:t>
      </w:r>
      <w:r w:rsidR="00BC0FB8">
        <w:rPr>
          <w:rFonts w:ascii="Arial" w:hAnsi="Arial" w:cs="Arial"/>
          <w:sz w:val="20"/>
          <w:szCs w:val="20"/>
        </w:rPr>
        <w:fldChar w:fldCharType="end"/>
      </w:r>
      <w:r w:rsidR="00BC0FB8" w:rsidRPr="00BC0FB8">
        <w:rPr>
          <w:rFonts w:ascii="Arial" w:eastAsia="SimSun" w:hAnsi="Arial" w:cs="Arial"/>
          <w:kern w:val="2"/>
          <w:sz w:val="20"/>
          <w:szCs w:val="20"/>
          <w:highlight w:val="yellow"/>
          <w:lang w:eastAsia="es-MX"/>
        </w:rPr>
        <w:t>.</w:t>
      </w:r>
    </w:p>
    <w:p w14:paraId="30C1E0CA" w14:textId="77777777" w:rsidR="00FB1BA5" w:rsidRDefault="00FB1BA5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680F1E6D" w14:textId="6E154141" w:rsidR="003E6947" w:rsidRDefault="008E5E69" w:rsidP="00CB41FF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8E5E69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Vesículas seminales</w:t>
      </w:r>
      <w:r w:rsidR="00B52F95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Simétricas, de</w:t>
      </w:r>
      <w:r w:rsidR="00DE74C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localización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>,</w:t>
      </w:r>
      <w:r w:rsidR="00DE74C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="000D3724">
        <w:rPr>
          <w:rFonts w:ascii="Arial" w:eastAsia="SimSun" w:hAnsi="Arial" w:cs="Arial"/>
          <w:kern w:val="2"/>
          <w:sz w:val="20"/>
          <w:szCs w:val="20"/>
          <w:lang w:eastAsia="es-MX"/>
        </w:rPr>
        <w:t>tamaño, forma, contornos</w:t>
      </w:r>
      <w:r w:rsidR="00DE74C6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y patrón ecográfico normales</w:t>
      </w:r>
      <w:r w:rsidRPr="008E5E69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</w:p>
    <w:tbl>
      <w:tblPr>
        <w:tblW w:w="107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825"/>
      </w:tblGrid>
      <w:tr w:rsidR="009C7AB7" w:rsidRPr="00731298" w14:paraId="680F1E75" w14:textId="77777777" w:rsidTr="00CB41FF">
        <w:trPr>
          <w:trHeight w:val="24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F1E73" w14:textId="1D115CD0" w:rsidR="009C7AB7" w:rsidRPr="00731298" w:rsidRDefault="009C7AB7" w:rsidP="003E694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F1E74" w14:textId="6927205C" w:rsidR="009C7AB7" w:rsidRPr="00731298" w:rsidRDefault="009C7AB7" w:rsidP="003E69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0F1E88" w14:textId="77777777" w:rsidR="008D2596" w:rsidRDefault="008D2596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</w:pPr>
    </w:p>
    <w:p w14:paraId="680F1E89" w14:textId="77777777" w:rsidR="00F6062F" w:rsidRPr="009A6DFD" w:rsidRDefault="00B44ED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u w:val="single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  <w:t>Correlación con estudios previos</w:t>
      </w:r>
      <w:r w:rsidR="00F6062F" w:rsidRPr="009A6DFD">
        <w:rPr>
          <w:rFonts w:ascii="Arial" w:eastAsia="SimSun" w:hAnsi="Arial" w:cs="Arial"/>
          <w:kern w:val="2"/>
          <w:sz w:val="20"/>
          <w:szCs w:val="20"/>
          <w:u w:val="single"/>
          <w:lang w:eastAsia="es-MX"/>
        </w:rPr>
        <w:t>:</w:t>
      </w:r>
    </w:p>
    <w:p w14:paraId="680F1E8A" w14:textId="77777777" w:rsidR="00F6062F" w:rsidRPr="00F6062F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No 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se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cuenta con estudios </w:t>
      </w:r>
      <w:r w:rsidR="00E7302A"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ecográficos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previos</w:t>
      </w:r>
      <w:r w:rsidR="00B44ED0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para correlacionar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</w:p>
    <w:p w14:paraId="745CD40B" w14:textId="77777777" w:rsidR="003E6947" w:rsidRPr="00F6062F" w:rsidRDefault="003E6947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680F1E8C" w14:textId="77777777" w:rsidR="00F6062F" w:rsidRPr="009A6DFD" w:rsidRDefault="00B44ED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  <w:t>Conclusión:</w:t>
      </w:r>
    </w:p>
    <w:p w14:paraId="23DD8115" w14:textId="77777777" w:rsidR="00270654" w:rsidRDefault="00270654" w:rsidP="00270654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Dentro de lo valorado en el presente estudio, no identifico hallazgos que destacar.  </w:t>
      </w:r>
    </w:p>
    <w:p w14:paraId="680F1E8E" w14:textId="77777777" w:rsidR="00F6062F" w:rsidRPr="00F6062F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680F1E8F" w14:textId="77777777" w:rsidR="00F6062F" w:rsidRPr="009A6DFD" w:rsidRDefault="00B44ED0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u w:val="single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  <w:t>Sugerencia</w:t>
      </w:r>
      <w:r w:rsidR="00F6062F" w:rsidRPr="009A6DFD">
        <w:rPr>
          <w:rFonts w:ascii="Arial" w:eastAsia="SimSun" w:hAnsi="Arial" w:cs="Arial"/>
          <w:kern w:val="2"/>
          <w:sz w:val="20"/>
          <w:szCs w:val="20"/>
          <w:u w:val="single"/>
          <w:lang w:eastAsia="es-MX"/>
        </w:rPr>
        <w:t xml:space="preserve">: </w:t>
      </w:r>
    </w:p>
    <w:p w14:paraId="680F1E90" w14:textId="77777777" w:rsidR="00F6062F" w:rsidRDefault="00F6062F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Valoración por médico tratante.</w:t>
      </w:r>
    </w:p>
    <w:p w14:paraId="680F1E91" w14:textId="77777777" w:rsidR="00926BF6" w:rsidRPr="00B44ED0" w:rsidRDefault="00926BF6" w:rsidP="003E6947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680F1E92" w14:textId="41B16FFF" w:rsidR="00A1163F" w:rsidRDefault="00926BF6" w:rsidP="003E6947">
      <w:pPr>
        <w:jc w:val="both"/>
        <w:rPr>
          <w:rFonts w:ascii="Arial" w:hAnsi="Arial" w:cs="Arial"/>
          <w:sz w:val="16"/>
          <w:szCs w:val="20"/>
        </w:rPr>
      </w:pPr>
      <w:r w:rsidRPr="00926BF6">
        <w:rPr>
          <w:rFonts w:ascii="Arial" w:hAnsi="Arial" w:cs="Arial"/>
          <w:b/>
          <w:sz w:val="16"/>
          <w:szCs w:val="20"/>
        </w:rPr>
        <w:t xml:space="preserve">Nota: </w:t>
      </w:r>
      <w:r w:rsidR="00FC2A24" w:rsidRPr="00FC2A24">
        <w:rPr>
          <w:rFonts w:ascii="Arial" w:hAnsi="Arial" w:cs="Arial"/>
          <w:sz w:val="16"/>
          <w:szCs w:val="20"/>
        </w:rPr>
        <w:t>El ultrasonido es un estudio de imagen que complementa al diagnóstico clínico, no sustituye la valoración de su médico tratante. Para una adecuada interpretación se debe correlacionar con datos clínicos y otros estudios paraclínicos. Le sugerimos llevar los resultados con su médico para una correcta valoración clínica.</w:t>
      </w:r>
    </w:p>
    <w:p w14:paraId="47898F40" w14:textId="03495794" w:rsidR="004C7C94" w:rsidRDefault="004C7C94" w:rsidP="003E6947">
      <w:pPr>
        <w:jc w:val="both"/>
        <w:rPr>
          <w:rFonts w:ascii="Arial" w:hAnsi="Arial" w:cs="Arial"/>
          <w:sz w:val="16"/>
          <w:szCs w:val="20"/>
        </w:rPr>
      </w:pPr>
    </w:p>
    <w:p w14:paraId="680F1E9C" w14:textId="77777777" w:rsidR="00926BF6" w:rsidRDefault="00926BF6" w:rsidP="003E6947">
      <w:pPr>
        <w:ind w:rightChars="12" w:right="26"/>
        <w:jc w:val="both"/>
      </w:pPr>
    </w:p>
    <w:sectPr w:rsidR="00926BF6" w:rsidSect="008D2596">
      <w:footerReference w:type="default" r:id="rId6"/>
      <w:pgSz w:w="12240" w:h="15840"/>
      <w:pgMar w:top="1928" w:right="720" w:bottom="13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3F9C" w14:textId="77777777" w:rsidR="00A816A4" w:rsidRDefault="00A816A4" w:rsidP="00576960">
      <w:pPr>
        <w:spacing w:after="0" w:line="240" w:lineRule="auto"/>
      </w:pPr>
      <w:r>
        <w:separator/>
      </w:r>
    </w:p>
  </w:endnote>
  <w:endnote w:type="continuationSeparator" w:id="0">
    <w:p w14:paraId="6AD8FE29" w14:textId="77777777" w:rsidR="00A816A4" w:rsidRDefault="00A816A4" w:rsidP="0057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F1EA1" w14:textId="68960EEF" w:rsidR="00576960" w:rsidRDefault="00576960">
    <w:pPr>
      <w:pStyle w:val="Piedepgina"/>
      <w:jc w:val="right"/>
    </w:pPr>
  </w:p>
  <w:p w14:paraId="680F1EA2" w14:textId="77777777" w:rsidR="00576960" w:rsidRDefault="005769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DF1F" w14:textId="77777777" w:rsidR="00A816A4" w:rsidRDefault="00A816A4" w:rsidP="00576960">
      <w:pPr>
        <w:spacing w:after="0" w:line="240" w:lineRule="auto"/>
      </w:pPr>
      <w:r>
        <w:separator/>
      </w:r>
    </w:p>
  </w:footnote>
  <w:footnote w:type="continuationSeparator" w:id="0">
    <w:p w14:paraId="70A540F3" w14:textId="77777777" w:rsidR="00A816A4" w:rsidRDefault="00A816A4" w:rsidP="00576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4"/>
    <w:rsid w:val="000D2542"/>
    <w:rsid w:val="000D3724"/>
    <w:rsid w:val="000E0E20"/>
    <w:rsid w:val="00101EBF"/>
    <w:rsid w:val="00115445"/>
    <w:rsid w:val="00131B7A"/>
    <w:rsid w:val="001C115E"/>
    <w:rsid w:val="001D11E9"/>
    <w:rsid w:val="00270654"/>
    <w:rsid w:val="00290453"/>
    <w:rsid w:val="002D098B"/>
    <w:rsid w:val="002F2B7F"/>
    <w:rsid w:val="00335B5E"/>
    <w:rsid w:val="003719AB"/>
    <w:rsid w:val="003C7D06"/>
    <w:rsid w:val="003E6947"/>
    <w:rsid w:val="003F7C28"/>
    <w:rsid w:val="00451FEC"/>
    <w:rsid w:val="00486AAD"/>
    <w:rsid w:val="00492E7D"/>
    <w:rsid w:val="004C7C94"/>
    <w:rsid w:val="00536EB6"/>
    <w:rsid w:val="00555EE3"/>
    <w:rsid w:val="00563316"/>
    <w:rsid w:val="00576960"/>
    <w:rsid w:val="005771B0"/>
    <w:rsid w:val="005E08D8"/>
    <w:rsid w:val="00613120"/>
    <w:rsid w:val="00696A8D"/>
    <w:rsid w:val="006D5EA9"/>
    <w:rsid w:val="00731298"/>
    <w:rsid w:val="00757C11"/>
    <w:rsid w:val="00767865"/>
    <w:rsid w:val="00781312"/>
    <w:rsid w:val="007B52B2"/>
    <w:rsid w:val="0080699D"/>
    <w:rsid w:val="008D2596"/>
    <w:rsid w:val="008E5E69"/>
    <w:rsid w:val="00926BF6"/>
    <w:rsid w:val="0097631C"/>
    <w:rsid w:val="00991FCF"/>
    <w:rsid w:val="009A6DFD"/>
    <w:rsid w:val="009C7AB7"/>
    <w:rsid w:val="009E1BA7"/>
    <w:rsid w:val="009E3715"/>
    <w:rsid w:val="00A07EE3"/>
    <w:rsid w:val="00A1163F"/>
    <w:rsid w:val="00A41F73"/>
    <w:rsid w:val="00A62C06"/>
    <w:rsid w:val="00A74E17"/>
    <w:rsid w:val="00A816A4"/>
    <w:rsid w:val="00B06F69"/>
    <w:rsid w:val="00B30962"/>
    <w:rsid w:val="00B44ED0"/>
    <w:rsid w:val="00B52F95"/>
    <w:rsid w:val="00B736F8"/>
    <w:rsid w:val="00BC0FB8"/>
    <w:rsid w:val="00BC3572"/>
    <w:rsid w:val="00BD7406"/>
    <w:rsid w:val="00BD7C3E"/>
    <w:rsid w:val="00C00921"/>
    <w:rsid w:val="00C602FE"/>
    <w:rsid w:val="00CB41FF"/>
    <w:rsid w:val="00CD1AEF"/>
    <w:rsid w:val="00D33D90"/>
    <w:rsid w:val="00D70780"/>
    <w:rsid w:val="00D82E16"/>
    <w:rsid w:val="00D92697"/>
    <w:rsid w:val="00D94B98"/>
    <w:rsid w:val="00DC5CC2"/>
    <w:rsid w:val="00DE74C6"/>
    <w:rsid w:val="00DF3514"/>
    <w:rsid w:val="00E03AED"/>
    <w:rsid w:val="00E53060"/>
    <w:rsid w:val="00E60792"/>
    <w:rsid w:val="00E7302A"/>
    <w:rsid w:val="00E954C6"/>
    <w:rsid w:val="00EC5DE7"/>
    <w:rsid w:val="00F02E34"/>
    <w:rsid w:val="00F5421F"/>
    <w:rsid w:val="00F6062F"/>
    <w:rsid w:val="00FB1BA5"/>
    <w:rsid w:val="00FB663B"/>
    <w:rsid w:val="00FC2A24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1E2B"/>
  <w15:docId w15:val="{6F0686D1-458D-4F0D-8574-C9B15041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960"/>
  </w:style>
  <w:style w:type="paragraph" w:styleId="Piedepgina">
    <w:name w:val="footer"/>
    <w:basedOn w:val="Normal"/>
    <w:link w:val="PiedepginaCar"/>
    <w:uiPriority w:val="99"/>
    <w:unhideWhenUsed/>
    <w:rsid w:val="00576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Jhovan Barraza</dc:creator>
  <cp:lastModifiedBy>JORGE ERNESTO CHAVEZ PUENTE</cp:lastModifiedBy>
  <cp:revision>2</cp:revision>
  <dcterms:created xsi:type="dcterms:W3CDTF">2023-11-03T23:15:00Z</dcterms:created>
  <dcterms:modified xsi:type="dcterms:W3CDTF">2023-11-03T23:15:00Z</dcterms:modified>
</cp:coreProperties>
</file>