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Sept 28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minutes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-Everyone has read the email given to us and have discussed it.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-We have delegated tasks for the Requirements report in a separate document.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-We have discussed what will need to be prepared before the next client meeting (questions and funding).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-all tasks for the Requirements report should be done by the end of next week (oct 7).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