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CA46A" w14:textId="201A4F80" w:rsidR="00A676EA" w:rsidRPr="001C1757" w:rsidRDefault="00452F30" w:rsidP="00452F30">
      <w:pPr>
        <w:jc w:val="center"/>
        <w:rPr>
          <w:rFonts w:ascii="Times New Roman" w:hAnsi="Times New Roman" w:cs="Times New Roman"/>
        </w:rPr>
      </w:pPr>
      <w:r w:rsidRPr="001C1757">
        <w:rPr>
          <w:rFonts w:ascii="Times New Roman" w:hAnsi="Times New Roman" w:cs="Times New Roman"/>
        </w:rPr>
        <w:br/>
      </w:r>
      <w:r w:rsidRPr="001C1757">
        <w:rPr>
          <w:rFonts w:ascii="Times New Roman" w:hAnsi="Times New Roman" w:cs="Times New Roman"/>
        </w:rPr>
        <w:br/>
      </w:r>
      <w:r w:rsidRPr="001C1757">
        <w:rPr>
          <w:rFonts w:ascii="Times New Roman" w:hAnsi="Times New Roman" w:cs="Times New Roman"/>
        </w:rPr>
        <w:br/>
      </w:r>
      <w:r w:rsidRPr="001C1757">
        <w:rPr>
          <w:rFonts w:ascii="Times New Roman" w:hAnsi="Times New Roman" w:cs="Times New Roman"/>
        </w:rPr>
        <w:br/>
      </w:r>
      <w:r w:rsidRPr="001C1757">
        <w:rPr>
          <w:rFonts w:ascii="Times New Roman" w:hAnsi="Times New Roman" w:cs="Times New Roman"/>
        </w:rPr>
        <w:br/>
      </w:r>
      <w:r w:rsidRPr="001C1757">
        <w:rPr>
          <w:rFonts w:ascii="Times New Roman" w:hAnsi="Times New Roman" w:cs="Times New Roman"/>
        </w:rPr>
        <w:br/>
      </w:r>
      <w:r w:rsidRPr="001C1757">
        <w:rPr>
          <w:rFonts w:ascii="Times New Roman" w:hAnsi="Times New Roman" w:cs="Times New Roman"/>
        </w:rPr>
        <w:br/>
        <w:t>Module 6 Journal</w:t>
      </w:r>
    </w:p>
    <w:p w14:paraId="460DAB20" w14:textId="77777777" w:rsidR="00452F30" w:rsidRPr="001C1757" w:rsidRDefault="00452F30" w:rsidP="00452F30">
      <w:pPr>
        <w:jc w:val="center"/>
        <w:rPr>
          <w:rFonts w:ascii="Times New Roman" w:hAnsi="Times New Roman" w:cs="Times New Roman"/>
        </w:rPr>
      </w:pPr>
    </w:p>
    <w:p w14:paraId="3D9248CC" w14:textId="77777777" w:rsidR="00452F30" w:rsidRPr="001C1757" w:rsidRDefault="00452F30" w:rsidP="00452F30">
      <w:pPr>
        <w:jc w:val="center"/>
        <w:rPr>
          <w:rFonts w:ascii="Times New Roman" w:hAnsi="Times New Roman" w:cs="Times New Roman"/>
        </w:rPr>
      </w:pPr>
    </w:p>
    <w:p w14:paraId="7A90E64F" w14:textId="77777777" w:rsidR="00452F30" w:rsidRPr="001C1757" w:rsidRDefault="00452F30" w:rsidP="00452F30">
      <w:pPr>
        <w:jc w:val="center"/>
        <w:rPr>
          <w:rFonts w:ascii="Times New Roman" w:hAnsi="Times New Roman" w:cs="Times New Roman"/>
        </w:rPr>
      </w:pPr>
    </w:p>
    <w:p w14:paraId="7149D226" w14:textId="77777777" w:rsidR="00452F30" w:rsidRPr="001C1757" w:rsidRDefault="00452F30" w:rsidP="00452F30">
      <w:pPr>
        <w:jc w:val="center"/>
        <w:rPr>
          <w:rFonts w:ascii="Times New Roman" w:hAnsi="Times New Roman" w:cs="Times New Roman"/>
        </w:rPr>
      </w:pPr>
    </w:p>
    <w:p w14:paraId="53ABFF71" w14:textId="77777777" w:rsidR="00452F30" w:rsidRPr="001C1757" w:rsidRDefault="00452F30" w:rsidP="00452F30">
      <w:pPr>
        <w:jc w:val="center"/>
        <w:rPr>
          <w:rFonts w:ascii="Times New Roman" w:hAnsi="Times New Roman" w:cs="Times New Roman"/>
        </w:rPr>
      </w:pPr>
    </w:p>
    <w:p w14:paraId="50A5687D" w14:textId="77777777" w:rsidR="00452F30" w:rsidRPr="001C1757" w:rsidRDefault="00452F30" w:rsidP="00452F30">
      <w:pPr>
        <w:jc w:val="center"/>
        <w:rPr>
          <w:rFonts w:ascii="Times New Roman" w:hAnsi="Times New Roman" w:cs="Times New Roman"/>
        </w:rPr>
      </w:pPr>
    </w:p>
    <w:p w14:paraId="2E7684DD" w14:textId="77777777" w:rsidR="00452F30" w:rsidRPr="001C1757" w:rsidRDefault="00452F30" w:rsidP="00452F30">
      <w:pPr>
        <w:jc w:val="center"/>
        <w:rPr>
          <w:rFonts w:ascii="Times New Roman" w:hAnsi="Times New Roman" w:cs="Times New Roman"/>
        </w:rPr>
      </w:pPr>
    </w:p>
    <w:p w14:paraId="3F259233" w14:textId="77777777" w:rsidR="00452F30" w:rsidRPr="001C1757" w:rsidRDefault="00452F30" w:rsidP="00452F30">
      <w:pPr>
        <w:jc w:val="center"/>
        <w:rPr>
          <w:rFonts w:ascii="Times New Roman" w:hAnsi="Times New Roman" w:cs="Times New Roman"/>
        </w:rPr>
      </w:pPr>
    </w:p>
    <w:p w14:paraId="3CFFFF02" w14:textId="77777777" w:rsidR="00452F30" w:rsidRPr="001C1757" w:rsidRDefault="00452F30" w:rsidP="00452F30">
      <w:pPr>
        <w:jc w:val="center"/>
        <w:rPr>
          <w:rFonts w:ascii="Times New Roman" w:hAnsi="Times New Roman" w:cs="Times New Roman"/>
        </w:rPr>
      </w:pPr>
    </w:p>
    <w:p w14:paraId="07F20FCD" w14:textId="77777777" w:rsidR="00452F30" w:rsidRPr="001C1757" w:rsidRDefault="00452F30" w:rsidP="00452F30">
      <w:pPr>
        <w:jc w:val="center"/>
        <w:rPr>
          <w:rFonts w:ascii="Times New Roman" w:hAnsi="Times New Roman" w:cs="Times New Roman"/>
        </w:rPr>
      </w:pPr>
    </w:p>
    <w:p w14:paraId="0D3F35DE" w14:textId="31A27AD1" w:rsidR="00452F30" w:rsidRPr="001C1757" w:rsidRDefault="00452F30" w:rsidP="00452F30">
      <w:pPr>
        <w:jc w:val="center"/>
        <w:rPr>
          <w:rFonts w:ascii="Times New Roman" w:hAnsi="Times New Roman" w:cs="Times New Roman"/>
        </w:rPr>
      </w:pPr>
      <w:r w:rsidRPr="001C1757">
        <w:rPr>
          <w:rFonts w:ascii="Times New Roman" w:hAnsi="Times New Roman" w:cs="Times New Roman"/>
        </w:rPr>
        <w:t>Jordan Richardson</w:t>
      </w:r>
    </w:p>
    <w:p w14:paraId="6FE56BE9" w14:textId="7A93C53A" w:rsidR="00452F30" w:rsidRPr="001C1757" w:rsidRDefault="00452F30" w:rsidP="00452F30">
      <w:pPr>
        <w:jc w:val="center"/>
        <w:rPr>
          <w:rFonts w:ascii="Times New Roman" w:hAnsi="Times New Roman" w:cs="Times New Roman"/>
        </w:rPr>
      </w:pPr>
      <w:r w:rsidRPr="001C1757">
        <w:rPr>
          <w:rFonts w:ascii="Times New Roman" w:hAnsi="Times New Roman" w:cs="Times New Roman"/>
        </w:rPr>
        <w:t>CS 250</w:t>
      </w:r>
    </w:p>
    <w:p w14:paraId="3614D9E6" w14:textId="6D23DFBB" w:rsidR="00452F30" w:rsidRPr="001C1757" w:rsidRDefault="00452F30" w:rsidP="00452F30">
      <w:pPr>
        <w:jc w:val="center"/>
        <w:rPr>
          <w:rFonts w:ascii="Times New Roman" w:hAnsi="Times New Roman" w:cs="Times New Roman"/>
        </w:rPr>
      </w:pPr>
      <w:r w:rsidRPr="001C1757">
        <w:rPr>
          <w:rFonts w:ascii="Times New Roman" w:hAnsi="Times New Roman" w:cs="Times New Roman"/>
        </w:rPr>
        <w:t>4/10/25</w:t>
      </w:r>
    </w:p>
    <w:p w14:paraId="79DDDE62" w14:textId="77777777" w:rsidR="00452F30" w:rsidRPr="001C1757" w:rsidRDefault="00452F30" w:rsidP="00452F30">
      <w:pPr>
        <w:jc w:val="center"/>
        <w:rPr>
          <w:rFonts w:ascii="Times New Roman" w:hAnsi="Times New Roman" w:cs="Times New Roman"/>
        </w:rPr>
      </w:pPr>
    </w:p>
    <w:p w14:paraId="2D143FC1" w14:textId="77777777" w:rsidR="00452F30" w:rsidRPr="001C1757" w:rsidRDefault="00452F30" w:rsidP="00452F30">
      <w:pPr>
        <w:jc w:val="center"/>
        <w:rPr>
          <w:rFonts w:ascii="Times New Roman" w:hAnsi="Times New Roman" w:cs="Times New Roman"/>
        </w:rPr>
      </w:pPr>
    </w:p>
    <w:p w14:paraId="055D864F" w14:textId="77777777" w:rsidR="00452F30" w:rsidRPr="001C1757" w:rsidRDefault="00452F30" w:rsidP="00452F30">
      <w:pPr>
        <w:jc w:val="center"/>
        <w:rPr>
          <w:rFonts w:ascii="Times New Roman" w:hAnsi="Times New Roman" w:cs="Times New Roman"/>
        </w:rPr>
      </w:pPr>
    </w:p>
    <w:p w14:paraId="51E1BE85" w14:textId="77777777" w:rsidR="00452F30" w:rsidRPr="001C1757" w:rsidRDefault="00452F30" w:rsidP="00452F30">
      <w:pPr>
        <w:jc w:val="center"/>
        <w:rPr>
          <w:rFonts w:ascii="Times New Roman" w:hAnsi="Times New Roman" w:cs="Times New Roman"/>
        </w:rPr>
      </w:pPr>
    </w:p>
    <w:p w14:paraId="0D17F933" w14:textId="77777777" w:rsidR="00452F30" w:rsidRPr="001C1757" w:rsidRDefault="00452F30" w:rsidP="00452F30">
      <w:pPr>
        <w:jc w:val="center"/>
        <w:rPr>
          <w:rFonts w:ascii="Times New Roman" w:hAnsi="Times New Roman" w:cs="Times New Roman"/>
        </w:rPr>
      </w:pPr>
    </w:p>
    <w:p w14:paraId="3BA388F2" w14:textId="77777777" w:rsidR="00452F30" w:rsidRPr="001C1757" w:rsidRDefault="00452F30" w:rsidP="00452F30">
      <w:pPr>
        <w:jc w:val="center"/>
        <w:rPr>
          <w:rFonts w:ascii="Times New Roman" w:hAnsi="Times New Roman" w:cs="Times New Roman"/>
        </w:rPr>
      </w:pPr>
    </w:p>
    <w:p w14:paraId="6F6ACAA6" w14:textId="77777777" w:rsidR="00452F30" w:rsidRPr="001C1757" w:rsidRDefault="00452F30" w:rsidP="00452F30">
      <w:pPr>
        <w:jc w:val="center"/>
        <w:rPr>
          <w:rFonts w:ascii="Times New Roman" w:hAnsi="Times New Roman" w:cs="Times New Roman"/>
        </w:rPr>
      </w:pPr>
    </w:p>
    <w:p w14:paraId="091817D9" w14:textId="6783BEE1" w:rsidR="00452F30" w:rsidRPr="001C1757" w:rsidRDefault="00452F30" w:rsidP="007E48B6">
      <w:pPr>
        <w:spacing w:line="480" w:lineRule="auto"/>
        <w:rPr>
          <w:rFonts w:ascii="Times New Roman" w:hAnsi="Times New Roman" w:cs="Times New Roman"/>
        </w:rPr>
      </w:pPr>
      <w:r w:rsidRPr="001C1757">
        <w:rPr>
          <w:rFonts w:ascii="Times New Roman" w:hAnsi="Times New Roman" w:cs="Times New Roman"/>
        </w:rPr>
        <w:lastRenderedPageBreak/>
        <w:tab/>
      </w:r>
      <w:r w:rsidR="00A40854" w:rsidRPr="001C1757">
        <w:rPr>
          <w:rFonts w:ascii="Times New Roman" w:hAnsi="Times New Roman" w:cs="Times New Roman"/>
        </w:rPr>
        <w:t xml:space="preserve">In Agile development, effective communication is at the heart of team success.  One of the </w:t>
      </w:r>
      <w:r w:rsidR="009D7669" w:rsidRPr="001C1757">
        <w:rPr>
          <w:rFonts w:ascii="Times New Roman" w:hAnsi="Times New Roman" w:cs="Times New Roman"/>
        </w:rPr>
        <w:t xml:space="preserve">most important practices that supports this is the use of </w:t>
      </w:r>
      <w:r w:rsidR="007E48B6" w:rsidRPr="001C1757">
        <w:rPr>
          <w:rFonts w:ascii="Times New Roman" w:hAnsi="Times New Roman" w:cs="Times New Roman"/>
        </w:rPr>
        <w:t>information</w:t>
      </w:r>
      <w:r w:rsidR="009D7669" w:rsidRPr="001C1757">
        <w:rPr>
          <w:rFonts w:ascii="Times New Roman" w:hAnsi="Times New Roman" w:cs="Times New Roman"/>
        </w:rPr>
        <w:t xml:space="preserve"> radiators, such as physical task boards or digital tools like Jira or Azure DevOps Boards.  These radiators create openness and transparency by making everyone’s work visible in real-time, allowing the team to track progress, identify blockers, and adjust quickly.</w:t>
      </w:r>
      <w:r w:rsidR="00C33A5E" w:rsidRPr="001C1757">
        <w:rPr>
          <w:rFonts w:ascii="Times New Roman" w:hAnsi="Times New Roman" w:cs="Times New Roman"/>
        </w:rPr>
        <w:t xml:space="preserve"> This visibility supports not just productivity but trust.  Something I’ve learned is crucial across every Scrum role I’v</w:t>
      </w:r>
      <w:r w:rsidR="005C1D69" w:rsidRPr="001C1757">
        <w:rPr>
          <w:rFonts w:ascii="Times New Roman" w:hAnsi="Times New Roman" w:cs="Times New Roman"/>
        </w:rPr>
        <w:t>e played throughout the course</w:t>
      </w:r>
      <w:r w:rsidR="004D1AB3" w:rsidRPr="001C1757">
        <w:rPr>
          <w:rFonts w:ascii="Times New Roman" w:hAnsi="Times New Roman" w:cs="Times New Roman"/>
        </w:rPr>
        <w:t xml:space="preserve"> (Cobb, 2015)</w:t>
      </w:r>
      <w:r w:rsidR="005C1D69" w:rsidRPr="001C1757">
        <w:rPr>
          <w:rFonts w:ascii="Times New Roman" w:hAnsi="Times New Roman" w:cs="Times New Roman"/>
        </w:rPr>
        <w:t>.</w:t>
      </w:r>
    </w:p>
    <w:p w14:paraId="404D645D" w14:textId="3B5B607D" w:rsidR="005C1D69" w:rsidRPr="001C1757" w:rsidRDefault="005C1D69" w:rsidP="007E48B6">
      <w:pPr>
        <w:spacing w:line="480" w:lineRule="auto"/>
        <w:rPr>
          <w:rFonts w:ascii="Times New Roman" w:hAnsi="Times New Roman" w:cs="Times New Roman"/>
        </w:rPr>
      </w:pPr>
      <w:r w:rsidRPr="001C1757">
        <w:rPr>
          <w:rFonts w:ascii="Times New Roman" w:hAnsi="Times New Roman" w:cs="Times New Roman"/>
        </w:rPr>
        <w:tab/>
      </w:r>
      <w:r w:rsidR="00D24116" w:rsidRPr="001C1757">
        <w:rPr>
          <w:rFonts w:ascii="Times New Roman" w:hAnsi="Times New Roman" w:cs="Times New Roman"/>
        </w:rPr>
        <w:t xml:space="preserve">Throughout this course, it became clear that team alignment hinges on the ability to see the flow of work.  Practices like daily standups, backlog grooming and sprint reviews are only as effective as the information being shared.  When tasks are visible, statuses are </w:t>
      </w:r>
      <w:r w:rsidR="004D1AB3" w:rsidRPr="001C1757">
        <w:rPr>
          <w:rFonts w:ascii="Times New Roman" w:hAnsi="Times New Roman" w:cs="Times New Roman"/>
        </w:rPr>
        <w:t>updated</w:t>
      </w:r>
      <w:r w:rsidR="00D24116" w:rsidRPr="001C1757">
        <w:rPr>
          <w:rFonts w:ascii="Times New Roman" w:hAnsi="Times New Roman" w:cs="Times New Roman"/>
        </w:rPr>
        <w:t xml:space="preserve">, and blockers are flagged early, the team can stay focused and avoid unnecessary delays.  Communication wasn’t just </w:t>
      </w:r>
      <w:r w:rsidR="004D1AB3" w:rsidRPr="001C1757">
        <w:rPr>
          <w:rFonts w:ascii="Times New Roman" w:hAnsi="Times New Roman" w:cs="Times New Roman"/>
        </w:rPr>
        <w:t>frequent,</w:t>
      </w:r>
      <w:r w:rsidR="00D24116" w:rsidRPr="001C1757">
        <w:rPr>
          <w:rFonts w:ascii="Times New Roman" w:hAnsi="Times New Roman" w:cs="Times New Roman"/>
        </w:rPr>
        <w:t xml:space="preserve"> but it was purposeful.  Even small </w:t>
      </w:r>
      <w:r w:rsidR="007E48B6" w:rsidRPr="001C1757">
        <w:rPr>
          <w:rFonts w:ascii="Times New Roman" w:hAnsi="Times New Roman" w:cs="Times New Roman"/>
        </w:rPr>
        <w:t>gestures</w:t>
      </w:r>
      <w:r w:rsidR="00D24116" w:rsidRPr="001C1757">
        <w:rPr>
          <w:rFonts w:ascii="Times New Roman" w:hAnsi="Times New Roman" w:cs="Times New Roman"/>
        </w:rPr>
        <w:t xml:space="preserve"> like updating task cards or tagging team members with clarifying questions help maintain momentum and foster a collaborative rhythm.</w:t>
      </w:r>
    </w:p>
    <w:p w14:paraId="104E1229" w14:textId="1759824C" w:rsidR="00D24116" w:rsidRPr="001C1757" w:rsidRDefault="00D24116" w:rsidP="007E48B6">
      <w:pPr>
        <w:spacing w:line="480" w:lineRule="auto"/>
        <w:rPr>
          <w:rFonts w:ascii="Times New Roman" w:hAnsi="Times New Roman" w:cs="Times New Roman"/>
        </w:rPr>
      </w:pPr>
      <w:r w:rsidRPr="001C1757">
        <w:rPr>
          <w:rFonts w:ascii="Times New Roman" w:hAnsi="Times New Roman" w:cs="Times New Roman"/>
        </w:rPr>
        <w:tab/>
        <w:t>Tools like Azure boards support this by offering sprint planning views, customizable dashboards, and real-times updates on task status</w:t>
      </w:r>
      <w:r w:rsidR="004D1AB3" w:rsidRPr="001C1757">
        <w:rPr>
          <w:rFonts w:ascii="Times New Roman" w:hAnsi="Times New Roman" w:cs="Times New Roman"/>
        </w:rPr>
        <w:t xml:space="preserve"> (Microsoft, </w:t>
      </w:r>
      <w:proofErr w:type="spellStart"/>
      <w:r w:rsidR="004D1AB3" w:rsidRPr="001C1757">
        <w:rPr>
          <w:rFonts w:ascii="Times New Roman" w:hAnsi="Times New Roman" w:cs="Times New Roman"/>
        </w:rPr>
        <w:t>n.d</w:t>
      </w:r>
      <w:proofErr w:type="spellEnd"/>
      <w:r w:rsidR="004D1AB3" w:rsidRPr="001C1757">
        <w:rPr>
          <w:rFonts w:ascii="Times New Roman" w:hAnsi="Times New Roman" w:cs="Times New Roman"/>
        </w:rPr>
        <w:t>)</w:t>
      </w:r>
      <w:r w:rsidRPr="001C1757">
        <w:rPr>
          <w:rFonts w:ascii="Times New Roman" w:hAnsi="Times New Roman" w:cs="Times New Roman"/>
        </w:rPr>
        <w:t>.  For dist</w:t>
      </w:r>
      <w:r w:rsidR="008A284F" w:rsidRPr="001C1757">
        <w:rPr>
          <w:rFonts w:ascii="Times New Roman" w:hAnsi="Times New Roman" w:cs="Times New Roman"/>
        </w:rPr>
        <w:t xml:space="preserve">ributed teams or asynchronous collaboration, this becomes essential.  As Cobb (2015) points out, digital information radiators reduce the need for a manager to constantly relay updates because the tool allows the team to self-organize and take ownership.  </w:t>
      </w:r>
    </w:p>
    <w:p w14:paraId="02573550" w14:textId="228AEB08" w:rsidR="007E48B6" w:rsidRPr="001C1757" w:rsidRDefault="007E48B6" w:rsidP="007E48B6">
      <w:pPr>
        <w:spacing w:line="480" w:lineRule="auto"/>
        <w:rPr>
          <w:rFonts w:ascii="Times New Roman" w:hAnsi="Times New Roman" w:cs="Times New Roman"/>
        </w:rPr>
      </w:pPr>
      <w:r w:rsidRPr="001C1757">
        <w:rPr>
          <w:rFonts w:ascii="Times New Roman" w:hAnsi="Times New Roman" w:cs="Times New Roman"/>
        </w:rPr>
        <w:tab/>
        <w:t>Likewise, Jira promotes transparency with its agile boards, burndown charts and backlog prioritization tools</w:t>
      </w:r>
      <w:r w:rsidR="004D1AB3" w:rsidRPr="001C1757">
        <w:rPr>
          <w:rFonts w:ascii="Times New Roman" w:hAnsi="Times New Roman" w:cs="Times New Roman"/>
        </w:rPr>
        <w:t xml:space="preserve"> (Atlassian, n.d.)</w:t>
      </w:r>
      <w:r w:rsidRPr="001C1757">
        <w:rPr>
          <w:rFonts w:ascii="Times New Roman" w:hAnsi="Times New Roman" w:cs="Times New Roman"/>
        </w:rPr>
        <w:t xml:space="preserve">.  When paired with other practices like sprint reviews and retrospectives, these tools create a culture of continuous feedback and improvement.  Agile isn’t </w:t>
      </w:r>
      <w:r w:rsidRPr="001C1757">
        <w:rPr>
          <w:rFonts w:ascii="Times New Roman" w:hAnsi="Times New Roman" w:cs="Times New Roman"/>
        </w:rPr>
        <w:lastRenderedPageBreak/>
        <w:t xml:space="preserve">just about speed, </w:t>
      </w:r>
      <w:proofErr w:type="gramStart"/>
      <w:r w:rsidRPr="001C1757">
        <w:rPr>
          <w:rFonts w:ascii="Times New Roman" w:hAnsi="Times New Roman" w:cs="Times New Roman"/>
        </w:rPr>
        <w:t>its</w:t>
      </w:r>
      <w:proofErr w:type="gramEnd"/>
      <w:r w:rsidRPr="001C1757">
        <w:rPr>
          <w:rFonts w:ascii="Times New Roman" w:hAnsi="Times New Roman" w:cs="Times New Roman"/>
        </w:rPr>
        <w:t xml:space="preserve"> about creating shared goals and good communication is what turns a set of tasks into a true team effort.</w:t>
      </w:r>
    </w:p>
    <w:p w14:paraId="29A1E0BE" w14:textId="43B708CC" w:rsidR="007E48B6" w:rsidRPr="001C1757" w:rsidRDefault="007E48B6" w:rsidP="007E48B6">
      <w:pPr>
        <w:spacing w:line="480" w:lineRule="auto"/>
        <w:rPr>
          <w:rFonts w:ascii="Times New Roman" w:hAnsi="Times New Roman" w:cs="Times New Roman"/>
        </w:rPr>
      </w:pPr>
      <w:r w:rsidRPr="001C1757">
        <w:rPr>
          <w:rFonts w:ascii="Times New Roman" w:hAnsi="Times New Roman" w:cs="Times New Roman"/>
        </w:rPr>
        <w:tab/>
        <w:t>In reflections, every role I experienced through this course, from tester to product owner, highlighted the need for openness, structure and frequent communication.  Agile project management tools don’t replace these conversations; they support and extend them, especially when teams are distributed.  Whether through physical stickies or digital dashboards, visibility and accountability are what drive real Agile success.</w:t>
      </w:r>
    </w:p>
    <w:p w14:paraId="048CBEE1" w14:textId="77777777" w:rsidR="004D1AB3" w:rsidRPr="001C1757" w:rsidRDefault="004D1AB3" w:rsidP="007E48B6">
      <w:pPr>
        <w:spacing w:line="480" w:lineRule="auto"/>
        <w:rPr>
          <w:rFonts w:ascii="Times New Roman" w:hAnsi="Times New Roman" w:cs="Times New Roman"/>
        </w:rPr>
      </w:pPr>
    </w:p>
    <w:p w14:paraId="1AE324EF" w14:textId="77777777" w:rsidR="004D1AB3" w:rsidRPr="001C1757" w:rsidRDefault="004D1AB3" w:rsidP="007E48B6">
      <w:pPr>
        <w:spacing w:line="480" w:lineRule="auto"/>
        <w:rPr>
          <w:rFonts w:ascii="Times New Roman" w:hAnsi="Times New Roman" w:cs="Times New Roman"/>
        </w:rPr>
      </w:pPr>
    </w:p>
    <w:p w14:paraId="58725CB2" w14:textId="77777777" w:rsidR="004D1AB3" w:rsidRPr="001C1757" w:rsidRDefault="004D1AB3" w:rsidP="007E48B6">
      <w:pPr>
        <w:spacing w:line="480" w:lineRule="auto"/>
        <w:rPr>
          <w:rFonts w:ascii="Times New Roman" w:hAnsi="Times New Roman" w:cs="Times New Roman"/>
        </w:rPr>
      </w:pPr>
    </w:p>
    <w:p w14:paraId="5D016EE9" w14:textId="77777777" w:rsidR="004D1AB3" w:rsidRPr="001C1757" w:rsidRDefault="004D1AB3" w:rsidP="007E48B6">
      <w:pPr>
        <w:spacing w:line="480" w:lineRule="auto"/>
        <w:rPr>
          <w:rFonts w:ascii="Times New Roman" w:hAnsi="Times New Roman" w:cs="Times New Roman"/>
        </w:rPr>
      </w:pPr>
    </w:p>
    <w:p w14:paraId="393D34D7" w14:textId="77777777" w:rsidR="004D1AB3" w:rsidRPr="001C1757" w:rsidRDefault="004D1AB3" w:rsidP="007E48B6">
      <w:pPr>
        <w:spacing w:line="480" w:lineRule="auto"/>
        <w:rPr>
          <w:rFonts w:ascii="Times New Roman" w:hAnsi="Times New Roman" w:cs="Times New Roman"/>
        </w:rPr>
      </w:pPr>
    </w:p>
    <w:p w14:paraId="162F261C" w14:textId="77777777" w:rsidR="004D1AB3" w:rsidRPr="001C1757" w:rsidRDefault="004D1AB3" w:rsidP="007E48B6">
      <w:pPr>
        <w:spacing w:line="480" w:lineRule="auto"/>
        <w:rPr>
          <w:rFonts w:ascii="Times New Roman" w:hAnsi="Times New Roman" w:cs="Times New Roman"/>
        </w:rPr>
      </w:pPr>
    </w:p>
    <w:p w14:paraId="05AD40BD" w14:textId="77777777" w:rsidR="004D1AB3" w:rsidRPr="001C1757" w:rsidRDefault="004D1AB3" w:rsidP="007E48B6">
      <w:pPr>
        <w:spacing w:line="480" w:lineRule="auto"/>
        <w:rPr>
          <w:rFonts w:ascii="Times New Roman" w:hAnsi="Times New Roman" w:cs="Times New Roman"/>
        </w:rPr>
      </w:pPr>
    </w:p>
    <w:p w14:paraId="2FA2A1AD" w14:textId="77777777" w:rsidR="004D1AB3" w:rsidRPr="001C1757" w:rsidRDefault="004D1AB3" w:rsidP="007E48B6">
      <w:pPr>
        <w:spacing w:line="480" w:lineRule="auto"/>
        <w:rPr>
          <w:rFonts w:ascii="Times New Roman" w:hAnsi="Times New Roman" w:cs="Times New Roman"/>
        </w:rPr>
      </w:pPr>
    </w:p>
    <w:p w14:paraId="50FD7F4C" w14:textId="77777777" w:rsidR="004D1AB3" w:rsidRPr="001C1757" w:rsidRDefault="004D1AB3" w:rsidP="007E48B6">
      <w:pPr>
        <w:spacing w:line="480" w:lineRule="auto"/>
        <w:rPr>
          <w:rFonts w:ascii="Times New Roman" w:hAnsi="Times New Roman" w:cs="Times New Roman"/>
        </w:rPr>
      </w:pPr>
    </w:p>
    <w:p w14:paraId="0C3B9CA4" w14:textId="77777777" w:rsidR="004D1AB3" w:rsidRPr="001C1757" w:rsidRDefault="004D1AB3" w:rsidP="007E48B6">
      <w:pPr>
        <w:spacing w:line="480" w:lineRule="auto"/>
        <w:rPr>
          <w:rFonts w:ascii="Times New Roman" w:hAnsi="Times New Roman" w:cs="Times New Roman"/>
        </w:rPr>
      </w:pPr>
    </w:p>
    <w:p w14:paraId="55F6AD4F" w14:textId="42B02B14" w:rsidR="004D1AB3" w:rsidRPr="001C1757" w:rsidRDefault="004D1AB3" w:rsidP="004D1AB3">
      <w:pPr>
        <w:spacing w:line="480" w:lineRule="auto"/>
        <w:rPr>
          <w:rFonts w:ascii="Times New Roman" w:hAnsi="Times New Roman" w:cs="Times New Roman"/>
        </w:rPr>
      </w:pPr>
    </w:p>
    <w:p w14:paraId="6D5C2B07" w14:textId="77777777" w:rsidR="001C1757" w:rsidRDefault="001C1757" w:rsidP="004D1AB3">
      <w:pPr>
        <w:spacing w:line="480" w:lineRule="auto"/>
        <w:jc w:val="center"/>
        <w:rPr>
          <w:rFonts w:ascii="Times New Roman" w:hAnsi="Times New Roman" w:cs="Times New Roman"/>
          <w:b/>
          <w:bCs/>
        </w:rPr>
      </w:pPr>
    </w:p>
    <w:p w14:paraId="56ED3E86" w14:textId="6EB33DF1" w:rsidR="004D1AB3" w:rsidRPr="001C1757" w:rsidRDefault="004D1AB3" w:rsidP="004D1AB3">
      <w:pPr>
        <w:spacing w:line="480" w:lineRule="auto"/>
        <w:jc w:val="center"/>
        <w:rPr>
          <w:rFonts w:ascii="Times New Roman" w:hAnsi="Times New Roman" w:cs="Times New Roman"/>
          <w:b/>
          <w:bCs/>
        </w:rPr>
      </w:pPr>
      <w:r w:rsidRPr="001C1757">
        <w:rPr>
          <w:rFonts w:ascii="Times New Roman" w:hAnsi="Times New Roman" w:cs="Times New Roman"/>
          <w:b/>
          <w:bCs/>
        </w:rPr>
        <w:lastRenderedPageBreak/>
        <w:t>References</w:t>
      </w:r>
    </w:p>
    <w:p w14:paraId="1AE9735E" w14:textId="77777777" w:rsidR="001C1757" w:rsidRPr="001C1757" w:rsidRDefault="001C1757" w:rsidP="001C1757">
      <w:pPr>
        <w:spacing w:line="240" w:lineRule="auto"/>
        <w:rPr>
          <w:rFonts w:ascii="Times New Roman" w:hAnsi="Times New Roman" w:cs="Times New Roman"/>
        </w:rPr>
      </w:pPr>
      <w:r w:rsidRPr="001C1757">
        <w:rPr>
          <w:rFonts w:ascii="Times New Roman" w:hAnsi="Times New Roman" w:cs="Times New Roman"/>
        </w:rPr>
        <w:t xml:space="preserve">Atlassian. (n.d.). </w:t>
      </w:r>
      <w:r w:rsidRPr="001C1757">
        <w:rPr>
          <w:rFonts w:ascii="Times New Roman" w:hAnsi="Times New Roman" w:cs="Times New Roman"/>
          <w:i/>
          <w:iCs/>
        </w:rPr>
        <w:t>Jira software for Agile teams</w:t>
      </w:r>
      <w:r w:rsidRPr="001C1757">
        <w:rPr>
          <w:rFonts w:ascii="Times New Roman" w:hAnsi="Times New Roman" w:cs="Times New Roman"/>
        </w:rPr>
        <w:t xml:space="preserve">. Atlassian. Retrieved April 10, 2025, from </w:t>
      </w:r>
      <w:hyperlink r:id="rId4" w:tgtFrame="_new" w:history="1">
        <w:r w:rsidRPr="001C1757">
          <w:rPr>
            <w:rStyle w:val="Hyperlink"/>
            <w:rFonts w:ascii="Times New Roman" w:hAnsi="Times New Roman" w:cs="Times New Roman"/>
          </w:rPr>
          <w:t>https://www.atlassian.com/software/jira</w:t>
        </w:r>
      </w:hyperlink>
    </w:p>
    <w:p w14:paraId="08FBADC6" w14:textId="77777777" w:rsidR="001C1757" w:rsidRPr="001C1757" w:rsidRDefault="001C1757" w:rsidP="001C1757">
      <w:pPr>
        <w:spacing w:line="240" w:lineRule="auto"/>
        <w:rPr>
          <w:rFonts w:ascii="Times New Roman" w:hAnsi="Times New Roman" w:cs="Times New Roman"/>
        </w:rPr>
      </w:pPr>
      <w:r w:rsidRPr="001C1757">
        <w:rPr>
          <w:rFonts w:ascii="Times New Roman" w:hAnsi="Times New Roman" w:cs="Times New Roman"/>
        </w:rPr>
        <w:t xml:space="preserve">Cobb, C. G. (2015). </w:t>
      </w:r>
      <w:r w:rsidRPr="001C1757">
        <w:rPr>
          <w:rFonts w:ascii="Times New Roman" w:hAnsi="Times New Roman" w:cs="Times New Roman"/>
          <w:i/>
          <w:iCs/>
        </w:rPr>
        <w:t>The project manager’s guide to mastering Agile: Principles and practices for an adaptive approach</w:t>
      </w:r>
      <w:r w:rsidRPr="001C1757">
        <w:rPr>
          <w:rFonts w:ascii="Times New Roman" w:hAnsi="Times New Roman" w:cs="Times New Roman"/>
        </w:rPr>
        <w:t>. Wiley.</w:t>
      </w:r>
    </w:p>
    <w:p w14:paraId="3A46497D" w14:textId="77777777" w:rsidR="001C1757" w:rsidRPr="001C1757" w:rsidRDefault="001C1757" w:rsidP="001C1757">
      <w:pPr>
        <w:spacing w:line="240" w:lineRule="auto"/>
        <w:rPr>
          <w:rFonts w:ascii="Times New Roman" w:hAnsi="Times New Roman" w:cs="Times New Roman"/>
        </w:rPr>
      </w:pPr>
      <w:r w:rsidRPr="001C1757">
        <w:rPr>
          <w:rFonts w:ascii="Times New Roman" w:hAnsi="Times New Roman" w:cs="Times New Roman"/>
        </w:rPr>
        <w:t xml:space="preserve">Microsoft. (n.d.). </w:t>
      </w:r>
      <w:r w:rsidRPr="001C1757">
        <w:rPr>
          <w:rFonts w:ascii="Times New Roman" w:hAnsi="Times New Roman" w:cs="Times New Roman"/>
          <w:i/>
          <w:iCs/>
        </w:rPr>
        <w:t xml:space="preserve">What is Azure </w:t>
      </w:r>
      <w:proofErr w:type="gramStart"/>
      <w:r w:rsidRPr="001C1757">
        <w:rPr>
          <w:rFonts w:ascii="Times New Roman" w:hAnsi="Times New Roman" w:cs="Times New Roman"/>
          <w:i/>
          <w:iCs/>
        </w:rPr>
        <w:t>Boards?</w:t>
      </w:r>
      <w:r w:rsidRPr="001C1757">
        <w:rPr>
          <w:rFonts w:ascii="Times New Roman" w:hAnsi="Times New Roman" w:cs="Times New Roman"/>
        </w:rPr>
        <w:t>.</w:t>
      </w:r>
      <w:proofErr w:type="gramEnd"/>
      <w:r w:rsidRPr="001C1757">
        <w:rPr>
          <w:rFonts w:ascii="Times New Roman" w:hAnsi="Times New Roman" w:cs="Times New Roman"/>
        </w:rPr>
        <w:t xml:space="preserve"> Microsoft Learn. Retrieved April 10, 2025, from </w:t>
      </w:r>
      <w:hyperlink r:id="rId5" w:tgtFrame="_new" w:history="1">
        <w:r w:rsidRPr="001C1757">
          <w:rPr>
            <w:rStyle w:val="Hyperlink"/>
            <w:rFonts w:ascii="Times New Roman" w:hAnsi="Times New Roman" w:cs="Times New Roman"/>
          </w:rPr>
          <w:t>https://learn.microsoft.com/en-us/azure/devops/boards/get-started/what-is-azure-boards?view=azure-devops&amp;tabs=agile-process</w:t>
        </w:r>
      </w:hyperlink>
    </w:p>
    <w:p w14:paraId="79E0DE8D" w14:textId="77777777" w:rsidR="004D1AB3" w:rsidRPr="001C1757" w:rsidRDefault="004D1AB3" w:rsidP="004D1AB3">
      <w:pPr>
        <w:spacing w:line="480" w:lineRule="auto"/>
        <w:rPr>
          <w:rFonts w:ascii="Times New Roman" w:hAnsi="Times New Roman" w:cs="Times New Roman"/>
        </w:rPr>
      </w:pPr>
    </w:p>
    <w:sectPr w:rsidR="004D1AB3" w:rsidRPr="001C1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6EA"/>
    <w:rsid w:val="001C1757"/>
    <w:rsid w:val="00452F30"/>
    <w:rsid w:val="004D1AB3"/>
    <w:rsid w:val="00571FF6"/>
    <w:rsid w:val="005C1D69"/>
    <w:rsid w:val="007E48B6"/>
    <w:rsid w:val="00810A0B"/>
    <w:rsid w:val="008A284F"/>
    <w:rsid w:val="009D7669"/>
    <w:rsid w:val="00A40854"/>
    <w:rsid w:val="00A676EA"/>
    <w:rsid w:val="00C33A5E"/>
    <w:rsid w:val="00D24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F0922"/>
  <w15:chartTrackingRefBased/>
  <w15:docId w15:val="{DD07CB7E-6AA0-4014-BE31-FFEF91866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6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76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76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76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76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76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6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6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6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6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76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76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76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76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76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6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6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6EA"/>
    <w:rPr>
      <w:rFonts w:eastAsiaTheme="majorEastAsia" w:cstheme="majorBidi"/>
      <w:color w:val="272727" w:themeColor="text1" w:themeTint="D8"/>
    </w:rPr>
  </w:style>
  <w:style w:type="paragraph" w:styleId="Title">
    <w:name w:val="Title"/>
    <w:basedOn w:val="Normal"/>
    <w:next w:val="Normal"/>
    <w:link w:val="TitleChar"/>
    <w:uiPriority w:val="10"/>
    <w:qFormat/>
    <w:rsid w:val="00A676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6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6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6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6EA"/>
    <w:pPr>
      <w:spacing w:before="160"/>
      <w:jc w:val="center"/>
    </w:pPr>
    <w:rPr>
      <w:i/>
      <w:iCs/>
      <w:color w:val="404040" w:themeColor="text1" w:themeTint="BF"/>
    </w:rPr>
  </w:style>
  <w:style w:type="character" w:customStyle="1" w:styleId="QuoteChar">
    <w:name w:val="Quote Char"/>
    <w:basedOn w:val="DefaultParagraphFont"/>
    <w:link w:val="Quote"/>
    <w:uiPriority w:val="29"/>
    <w:rsid w:val="00A676EA"/>
    <w:rPr>
      <w:i/>
      <w:iCs/>
      <w:color w:val="404040" w:themeColor="text1" w:themeTint="BF"/>
    </w:rPr>
  </w:style>
  <w:style w:type="paragraph" w:styleId="ListParagraph">
    <w:name w:val="List Paragraph"/>
    <w:basedOn w:val="Normal"/>
    <w:uiPriority w:val="34"/>
    <w:qFormat/>
    <w:rsid w:val="00A676EA"/>
    <w:pPr>
      <w:ind w:left="720"/>
      <w:contextualSpacing/>
    </w:pPr>
  </w:style>
  <w:style w:type="character" w:styleId="IntenseEmphasis">
    <w:name w:val="Intense Emphasis"/>
    <w:basedOn w:val="DefaultParagraphFont"/>
    <w:uiPriority w:val="21"/>
    <w:qFormat/>
    <w:rsid w:val="00A676EA"/>
    <w:rPr>
      <w:i/>
      <w:iCs/>
      <w:color w:val="0F4761" w:themeColor="accent1" w:themeShade="BF"/>
    </w:rPr>
  </w:style>
  <w:style w:type="paragraph" w:styleId="IntenseQuote">
    <w:name w:val="Intense Quote"/>
    <w:basedOn w:val="Normal"/>
    <w:next w:val="Normal"/>
    <w:link w:val="IntenseQuoteChar"/>
    <w:uiPriority w:val="30"/>
    <w:qFormat/>
    <w:rsid w:val="00A676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76EA"/>
    <w:rPr>
      <w:i/>
      <w:iCs/>
      <w:color w:val="0F4761" w:themeColor="accent1" w:themeShade="BF"/>
    </w:rPr>
  </w:style>
  <w:style w:type="character" w:styleId="IntenseReference">
    <w:name w:val="Intense Reference"/>
    <w:basedOn w:val="DefaultParagraphFont"/>
    <w:uiPriority w:val="32"/>
    <w:qFormat/>
    <w:rsid w:val="00A676EA"/>
    <w:rPr>
      <w:b/>
      <w:bCs/>
      <w:smallCaps/>
      <w:color w:val="0F4761" w:themeColor="accent1" w:themeShade="BF"/>
      <w:spacing w:val="5"/>
    </w:rPr>
  </w:style>
  <w:style w:type="character" w:styleId="Hyperlink">
    <w:name w:val="Hyperlink"/>
    <w:basedOn w:val="DefaultParagraphFont"/>
    <w:uiPriority w:val="99"/>
    <w:unhideWhenUsed/>
    <w:rsid w:val="001C1757"/>
    <w:rPr>
      <w:color w:val="467886" w:themeColor="hyperlink"/>
      <w:u w:val="single"/>
    </w:rPr>
  </w:style>
  <w:style w:type="character" w:styleId="UnresolvedMention">
    <w:name w:val="Unresolved Mention"/>
    <w:basedOn w:val="DefaultParagraphFont"/>
    <w:uiPriority w:val="99"/>
    <w:semiHidden/>
    <w:unhideWhenUsed/>
    <w:rsid w:val="001C17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298935">
      <w:bodyDiv w:val="1"/>
      <w:marLeft w:val="0"/>
      <w:marRight w:val="0"/>
      <w:marTop w:val="0"/>
      <w:marBottom w:val="0"/>
      <w:divBdr>
        <w:top w:val="none" w:sz="0" w:space="0" w:color="auto"/>
        <w:left w:val="none" w:sz="0" w:space="0" w:color="auto"/>
        <w:bottom w:val="none" w:sz="0" w:space="0" w:color="auto"/>
        <w:right w:val="none" w:sz="0" w:space="0" w:color="auto"/>
      </w:divBdr>
    </w:div>
    <w:div w:id="1053888624">
      <w:bodyDiv w:val="1"/>
      <w:marLeft w:val="0"/>
      <w:marRight w:val="0"/>
      <w:marTop w:val="0"/>
      <w:marBottom w:val="0"/>
      <w:divBdr>
        <w:top w:val="none" w:sz="0" w:space="0" w:color="auto"/>
        <w:left w:val="none" w:sz="0" w:space="0" w:color="auto"/>
        <w:bottom w:val="none" w:sz="0" w:space="0" w:color="auto"/>
        <w:right w:val="none" w:sz="0" w:space="0" w:color="auto"/>
      </w:divBdr>
    </w:div>
    <w:div w:id="1342703431">
      <w:bodyDiv w:val="1"/>
      <w:marLeft w:val="0"/>
      <w:marRight w:val="0"/>
      <w:marTop w:val="0"/>
      <w:marBottom w:val="0"/>
      <w:divBdr>
        <w:top w:val="none" w:sz="0" w:space="0" w:color="auto"/>
        <w:left w:val="none" w:sz="0" w:space="0" w:color="auto"/>
        <w:bottom w:val="none" w:sz="0" w:space="0" w:color="auto"/>
        <w:right w:val="none" w:sz="0" w:space="0" w:color="auto"/>
      </w:divBdr>
    </w:div>
    <w:div w:id="143196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arn.microsoft.com/en-us/azure/devops/boards/get-started/what-is-azure-boards?view=azure-devops&amp;tabs=agile-process" TargetMode="External"/><Relationship Id="rId4" Type="http://schemas.openxmlformats.org/officeDocument/2006/relationships/hyperlink" Target="https://www.atlassian.com/software/ji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479</Words>
  <Characters>2734</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Richardson</dc:creator>
  <cp:keywords/>
  <dc:description/>
  <cp:lastModifiedBy>Jordan Richardson</cp:lastModifiedBy>
  <cp:revision>12</cp:revision>
  <dcterms:created xsi:type="dcterms:W3CDTF">2025-04-11T02:00:00Z</dcterms:created>
  <dcterms:modified xsi:type="dcterms:W3CDTF">2025-04-11T02:20:00Z</dcterms:modified>
</cp:coreProperties>
</file>