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68B9" w14:textId="06137EA7"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F4218D">
        <w:rPr>
          <w:rFonts w:ascii="Times New Roman" w:eastAsia="Times New Roman" w:hAnsi="Times New Roman" w:cs="Times New Roman"/>
          <w:color w:val="000000"/>
          <w:kern w:val="36"/>
          <w14:ligatures w14:val="none"/>
        </w:rPr>
        <w:t>Joshua Rigsby</w:t>
      </w:r>
    </w:p>
    <w:p w14:paraId="3F435FC2" w14:textId="3A836D40"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F4218D">
        <w:rPr>
          <w:rFonts w:ascii="Times New Roman" w:eastAsia="Times New Roman" w:hAnsi="Times New Roman" w:cs="Times New Roman"/>
          <w:color w:val="000000"/>
          <w:kern w:val="36"/>
          <w14:ligatures w14:val="none"/>
        </w:rPr>
        <w:t>Professor Li</w:t>
      </w:r>
    </w:p>
    <w:p w14:paraId="0F8AB551" w14:textId="29EC294F"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F4218D">
        <w:rPr>
          <w:rFonts w:ascii="Times New Roman" w:eastAsia="Times New Roman" w:hAnsi="Times New Roman" w:cs="Times New Roman"/>
          <w:color w:val="000000"/>
          <w:kern w:val="36"/>
          <w14:ligatures w14:val="none"/>
        </w:rPr>
        <w:t>MUSA 5500</w:t>
      </w:r>
    </w:p>
    <w:p w14:paraId="76192143" w14:textId="508845F6"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sidRPr="00F4218D">
        <w:rPr>
          <w:rFonts w:ascii="Times New Roman" w:eastAsia="Times New Roman" w:hAnsi="Times New Roman" w:cs="Times New Roman"/>
          <w:color w:val="000000"/>
          <w:kern w:val="36"/>
          <w14:ligatures w14:val="none"/>
        </w:rPr>
        <w:t>6 December 2025</w:t>
      </w:r>
    </w:p>
    <w:p w14:paraId="65E1423D" w14:textId="77777777"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p>
    <w:p w14:paraId="2587EAFC" w14:textId="6C441219" w:rsidR="00F4218D" w:rsidRPr="00F4218D" w:rsidRDefault="00F4218D" w:rsidP="00F4218D">
      <w:pPr>
        <w:spacing w:before="100" w:beforeAutospacing="1" w:after="100" w:afterAutospacing="1" w:line="240" w:lineRule="auto"/>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                                  </w:t>
      </w:r>
      <w:r w:rsidRPr="00F4218D">
        <w:rPr>
          <w:rFonts w:ascii="Times New Roman" w:eastAsia="Times New Roman" w:hAnsi="Times New Roman" w:cs="Times New Roman"/>
          <w:color w:val="000000"/>
          <w:kern w:val="36"/>
          <w14:ligatures w14:val="none"/>
        </w:rPr>
        <w:t>Development Opportunity Optimizer</w:t>
      </w:r>
      <w:r w:rsidRPr="00F4218D">
        <w:rPr>
          <w:rFonts w:ascii="Times New Roman" w:eastAsia="Times New Roman" w:hAnsi="Times New Roman" w:cs="Times New Roman"/>
          <w:color w:val="000000"/>
          <w:kern w:val="36"/>
          <w14:ligatures w14:val="none"/>
        </w:rPr>
        <w:t xml:space="preserve"> Final Report</w:t>
      </w:r>
    </w:p>
    <w:p w14:paraId="2188B2E8" w14:textId="51B61769" w:rsidR="0084218E" w:rsidRPr="0084218E" w:rsidRDefault="0084218E" w:rsidP="0084218E">
      <w:pPr>
        <w:spacing w:after="0" w:line="240" w:lineRule="auto"/>
        <w:rPr>
          <w:rFonts w:ascii="Times New Roman" w:eastAsia="Times New Roman" w:hAnsi="Times New Roman" w:cs="Times New Roman"/>
          <w:color w:val="000000"/>
          <w:kern w:val="0"/>
          <w14:ligatures w14:val="none"/>
        </w:rPr>
      </w:pPr>
      <w:r w:rsidRPr="0084218E">
        <w:rPr>
          <w:rFonts w:ascii="Times New Roman" w:eastAsia="Times New Roman" w:hAnsi="Times New Roman" w:cs="Times New Roman"/>
          <w:color w:val="000000"/>
          <w:kern w:val="0"/>
          <w14:ligatures w14:val="none"/>
        </w:rPr>
        <w:t>Cities often exhibit a surplus of developable land, but suffer from a shortage of identifiable</w:t>
      </w:r>
      <w:r w:rsidRPr="0084218E">
        <w:rPr>
          <w:rFonts w:ascii="Times New Roman" w:eastAsia="Times New Roman" w:hAnsi="Times New Roman" w:cs="Times New Roman"/>
          <w:i/>
          <w:iCs/>
          <w:color w:val="000000"/>
          <w:kern w:val="0"/>
          <w14:ligatures w14:val="none"/>
        </w:rPr>
        <w:t> </w:t>
      </w:r>
      <w:r w:rsidRPr="0084218E">
        <w:rPr>
          <w:rFonts w:ascii="Times New Roman" w:eastAsia="Times New Roman" w:hAnsi="Times New Roman" w:cs="Times New Roman"/>
          <w:color w:val="000000"/>
          <w:kern w:val="0"/>
          <w14:ligatures w14:val="none"/>
        </w:rPr>
        <w:t>opportunities to effectively utilize land use and planning systems to ensure developers will continue to be enticed to create projects for community and housing development. In Philadelphia, where hundreds of thousands of parcels exist, and property data is fragmented across multiple agencies, manual planning to identify under-utilized land, where planning efforts could be maximized for community and housing additions, is rather time consuming. This  project includes the design and implementation of a geo spatial data model that selects candidate parcels where maximum redevelopment potential is optimized, then ranks the properties according to where opportunity is most evident. The project culminates with an analytical tool that integrates several geospatial datasets, shapes them into a unified parcel table, computes financial and neighborhood indicators, and applies an optimization model to select promising sites. The goal is to create an intelligent first pass prescreening tool that helps developers and planners narrow their search to the strongest candidates, maximizing the benefit to the community. Working at the citywide scale meant working with millions of rows of data, which ultimately shaped many of the methodological choices, particularly the decision to shift from parcel polygons to centroid-based analysis, incorporate sampling for visualization, and streamline the optimization workflow to remain computationally feasible. The final product combines exploratory data analysis, an optimization framework, scoring methods using scikit-learn, street network analysi</w:t>
      </w:r>
      <w:r w:rsidR="008F3604">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 with </w:t>
      </w:r>
      <w:proofErr w:type="spellStart"/>
      <w:r w:rsidRPr="0084218E">
        <w:rPr>
          <w:rFonts w:ascii="Times New Roman" w:eastAsia="Times New Roman" w:hAnsi="Times New Roman" w:cs="Times New Roman"/>
          <w:color w:val="000000"/>
          <w:kern w:val="0"/>
          <w14:ligatures w14:val="none"/>
        </w:rPr>
        <w:t>OSMnx</w:t>
      </w:r>
      <w:proofErr w:type="spellEnd"/>
      <w:r w:rsidRPr="0084218E">
        <w:rPr>
          <w:rFonts w:ascii="Times New Roman" w:eastAsia="Times New Roman" w:hAnsi="Times New Roman" w:cs="Times New Roman"/>
          <w:color w:val="000000"/>
          <w:kern w:val="0"/>
          <w14:ligatures w14:val="none"/>
        </w:rPr>
        <w:t>, and an interactive Panel dashboard that can be used to explore results. </w:t>
      </w:r>
    </w:p>
    <w:p w14:paraId="140A2D4E" w14:textId="77777777" w:rsidR="00FE791C" w:rsidRDefault="0084218E" w:rsidP="0084218E">
      <w:pPr>
        <w:spacing w:after="0" w:line="240" w:lineRule="auto"/>
        <w:ind w:firstLine="720"/>
        <w:rPr>
          <w:rFonts w:ascii="Times New Roman" w:eastAsia="Times New Roman" w:hAnsi="Times New Roman" w:cs="Times New Roman"/>
          <w:color w:val="000000"/>
          <w:kern w:val="0"/>
          <w14:ligatures w14:val="none"/>
        </w:rPr>
      </w:pPr>
      <w:r w:rsidRPr="0084218E">
        <w:rPr>
          <w:rFonts w:ascii="Times New Roman" w:eastAsia="Times New Roman" w:hAnsi="Times New Roman" w:cs="Times New Roman"/>
          <w:color w:val="000000"/>
          <w:kern w:val="0"/>
          <w14:ligatures w14:val="none"/>
        </w:rPr>
        <w:t>The project integrates six datasets, all of which contribute different signals about redevelopment potential: DOR Parcel Geometries – boundaries and lot area, OPA</w:t>
      </w:r>
      <w:r w:rsidRPr="0084218E">
        <w:rPr>
          <w:rFonts w:ascii="Times New Roman" w:eastAsia="Times New Roman" w:hAnsi="Times New Roman" w:cs="Times New Roman"/>
          <w:b/>
          <w:bCs/>
          <w:color w:val="000000"/>
          <w:kern w:val="0"/>
          <w14:ligatures w14:val="none"/>
        </w:rPr>
        <w:t xml:space="preserve"> </w:t>
      </w:r>
      <w:r w:rsidRPr="0084218E">
        <w:rPr>
          <w:rFonts w:ascii="Times New Roman" w:eastAsia="Times New Roman" w:hAnsi="Times New Roman" w:cs="Times New Roman"/>
          <w:color w:val="000000"/>
          <w:kern w:val="0"/>
          <w14:ligatures w14:val="none"/>
        </w:rPr>
        <w:t xml:space="preserve">Assessments – assessed value, building area, and year built, Real Estate </w:t>
      </w:r>
      <w:r w:rsidR="008F3604" w:rsidRPr="008F3604">
        <w:rPr>
          <w:rFonts w:ascii="Times New Roman" w:eastAsia="Times New Roman" w:hAnsi="Times New Roman" w:cs="Times New Roman"/>
          <w:color w:val="000000"/>
          <w:kern w:val="0"/>
          <w14:ligatures w14:val="none"/>
        </w:rPr>
        <w:t>Transfers</w:t>
      </w:r>
      <w:r w:rsidRPr="0084218E">
        <w:rPr>
          <w:rFonts w:ascii="Times New Roman" w:eastAsia="Times New Roman" w:hAnsi="Times New Roman" w:cs="Times New Roman"/>
          <w:color w:val="000000"/>
          <w:kern w:val="0"/>
          <w14:ligatures w14:val="none"/>
        </w:rPr>
        <w:t>– over 2.4 million transactions citywide, Vacant Property Indicators – binary likelihood of vacancy, Permits (L&amp;I) – used to flag parcels already undergoing redevelopment, Zoning Base Districts, and </w:t>
      </w:r>
      <w:proofErr w:type="spellStart"/>
      <w:r w:rsidRPr="0084218E">
        <w:rPr>
          <w:rFonts w:ascii="Times New Roman" w:eastAsia="Times New Roman" w:hAnsi="Times New Roman" w:cs="Times New Roman"/>
          <w:color w:val="000000"/>
          <w:kern w:val="0"/>
          <w14:ligatures w14:val="none"/>
        </w:rPr>
        <w:t>OSMnx</w:t>
      </w:r>
      <w:proofErr w:type="spellEnd"/>
      <w:r w:rsidRPr="0084218E">
        <w:rPr>
          <w:rFonts w:ascii="Times New Roman" w:eastAsia="Times New Roman" w:hAnsi="Times New Roman" w:cs="Times New Roman"/>
          <w:color w:val="000000"/>
          <w:kern w:val="0"/>
          <w14:ligatures w14:val="none"/>
        </w:rPr>
        <w:t xml:space="preserve"> Street Network Data used to compute accessibility indicators. These datasets varied widely and were transformed into a common CRS, EPSG:2272 (NAD83 / PA South ft). An important step was creating a consistent PARCEL_ID across all datasets before joining. Identifiers appeared as floats, strings, or padded numbers, so a single string format made all merges clean and prevented misalignment.. To join the data to compute the analysis </w:t>
      </w:r>
      <w:proofErr w:type="spellStart"/>
      <w:r w:rsidRPr="0084218E">
        <w:rPr>
          <w:rFonts w:ascii="Times New Roman" w:eastAsia="Times New Roman" w:hAnsi="Times New Roman" w:cs="Times New Roman"/>
          <w:color w:val="000000"/>
          <w:kern w:val="0"/>
          <w14:ligatures w14:val="none"/>
        </w:rPr>
        <w:t>gpd.sjoin_nearest</w:t>
      </w:r>
      <w:proofErr w:type="spellEnd"/>
      <w:r w:rsidRPr="0084218E">
        <w:rPr>
          <w:rFonts w:ascii="Times New Roman" w:eastAsia="Times New Roman" w:hAnsi="Times New Roman" w:cs="Times New Roman"/>
          <w:color w:val="000000"/>
          <w:kern w:val="0"/>
          <w14:ligatures w14:val="none"/>
        </w:rPr>
        <w:t xml:space="preserve"> was used </w:t>
      </w:r>
      <w:r w:rsidR="008F3604">
        <w:rPr>
          <w:rFonts w:ascii="Times New Roman" w:eastAsia="Times New Roman" w:hAnsi="Times New Roman" w:cs="Times New Roman"/>
          <w:color w:val="000000"/>
          <w:kern w:val="0"/>
          <w14:ligatures w14:val="none"/>
        </w:rPr>
        <w:t xml:space="preserve">on </w:t>
      </w:r>
      <w:r w:rsidRPr="0084218E">
        <w:rPr>
          <w:rFonts w:ascii="Times New Roman" w:eastAsia="Times New Roman" w:hAnsi="Times New Roman" w:cs="Times New Roman"/>
          <w:color w:val="000000"/>
          <w:kern w:val="0"/>
          <w14:ligatures w14:val="none"/>
        </w:rPr>
        <w:t>OPA data set fo</w:t>
      </w:r>
      <w:r w:rsidR="008F3604">
        <w:rPr>
          <w:rFonts w:ascii="Times New Roman" w:eastAsia="Times New Roman" w:hAnsi="Times New Roman" w:cs="Times New Roman"/>
          <w:color w:val="000000"/>
          <w:kern w:val="0"/>
          <w14:ligatures w14:val="none"/>
        </w:rPr>
        <w:t>r</w:t>
      </w:r>
      <w:r w:rsidRPr="0084218E">
        <w:rPr>
          <w:rFonts w:ascii="Times New Roman" w:eastAsia="Times New Roman" w:hAnsi="Times New Roman" w:cs="Times New Roman"/>
          <w:color w:val="000000"/>
          <w:kern w:val="0"/>
          <w14:ligatures w14:val="none"/>
        </w:rPr>
        <w:t xml:space="preserve"> point-to-polygon linking</w:t>
      </w:r>
      <w:r w:rsidR="008F3604">
        <w:rPr>
          <w:rFonts w:ascii="Times New Roman" w:eastAsia="Times New Roman" w:hAnsi="Times New Roman" w:cs="Times New Roman"/>
          <w:color w:val="000000"/>
          <w:kern w:val="0"/>
          <w14:ligatures w14:val="none"/>
        </w:rPr>
        <w:t>. N</w:t>
      </w:r>
      <w:r w:rsidRPr="0084218E">
        <w:rPr>
          <w:rFonts w:ascii="Times New Roman" w:eastAsia="Times New Roman" w:hAnsi="Times New Roman" w:cs="Times New Roman"/>
          <w:color w:val="000000"/>
          <w:kern w:val="0"/>
          <w14:ligatures w14:val="none"/>
        </w:rPr>
        <w:t>on-spatial joins for tabular data (sales, vacancy, and permit counts)</w:t>
      </w:r>
      <w:r w:rsidR="008F3604">
        <w:rPr>
          <w:rFonts w:ascii="Times New Roman" w:eastAsia="Times New Roman" w:hAnsi="Times New Roman" w:cs="Times New Roman"/>
          <w:color w:val="000000"/>
          <w:kern w:val="0"/>
          <w14:ligatures w14:val="none"/>
        </w:rPr>
        <w:t xml:space="preserve"> were performed</w:t>
      </w:r>
      <w:r w:rsidRPr="0084218E">
        <w:rPr>
          <w:rFonts w:ascii="Times New Roman" w:eastAsia="Times New Roman" w:hAnsi="Times New Roman" w:cs="Times New Roman"/>
          <w:color w:val="000000"/>
          <w:kern w:val="0"/>
          <w14:ligatures w14:val="none"/>
        </w:rPr>
        <w:t xml:space="preserve">, </w:t>
      </w:r>
      <w:r w:rsidR="008F3604">
        <w:rPr>
          <w:rFonts w:ascii="Times New Roman" w:eastAsia="Times New Roman" w:hAnsi="Times New Roman" w:cs="Times New Roman"/>
          <w:color w:val="000000"/>
          <w:kern w:val="0"/>
          <w14:ligatures w14:val="none"/>
        </w:rPr>
        <w:t xml:space="preserve">and </w:t>
      </w:r>
      <w:r w:rsidRPr="0084218E">
        <w:rPr>
          <w:rFonts w:ascii="Times New Roman" w:eastAsia="Times New Roman" w:hAnsi="Times New Roman" w:cs="Times New Roman"/>
          <w:color w:val="000000"/>
          <w:kern w:val="0"/>
          <w14:ligatures w14:val="none"/>
        </w:rPr>
        <w:t xml:space="preserve">additional data cleaning steps included </w:t>
      </w:r>
      <w:proofErr w:type="spellStart"/>
      <w:r w:rsidRPr="0084218E">
        <w:rPr>
          <w:rFonts w:ascii="Times New Roman" w:eastAsia="Times New Roman" w:hAnsi="Times New Roman" w:cs="Times New Roman"/>
          <w:color w:val="000000"/>
          <w:kern w:val="0"/>
          <w14:ligatures w14:val="none"/>
        </w:rPr>
        <w:t>groupby</w:t>
      </w:r>
      <w:proofErr w:type="spellEnd"/>
      <w:r w:rsidRPr="0084218E">
        <w:rPr>
          <w:rFonts w:ascii="Times New Roman" w:eastAsia="Times New Roman" w:hAnsi="Times New Roman" w:cs="Times New Roman"/>
          <w:color w:val="000000"/>
          <w:kern w:val="0"/>
          <w14:ligatures w14:val="none"/>
        </w:rPr>
        <w:t xml:space="preserve"> aggregations for parcel-level permit to assess how many permits belonged to each parcel, renaming inconsistent variables, removing irrelevant or redundant </w:t>
      </w:r>
      <w:r w:rsidRPr="0084218E">
        <w:rPr>
          <w:rFonts w:ascii="Times New Roman" w:eastAsia="Times New Roman" w:hAnsi="Times New Roman" w:cs="Times New Roman"/>
          <w:color w:val="000000"/>
          <w:kern w:val="0"/>
          <w14:ligatures w14:val="none"/>
        </w:rPr>
        <w:lastRenderedPageBreak/>
        <w:t>columns, assessments were simplified to core financial attributes</w:t>
      </w:r>
      <w:r w:rsidR="008F3604">
        <w:rPr>
          <w:rFonts w:ascii="Times New Roman" w:eastAsia="Times New Roman" w:hAnsi="Times New Roman" w:cs="Times New Roman"/>
          <w:color w:val="000000"/>
          <w:kern w:val="0"/>
          <w14:ligatures w14:val="none"/>
        </w:rPr>
        <w:t xml:space="preserve">, </w:t>
      </w:r>
      <w:r w:rsidRPr="0084218E">
        <w:rPr>
          <w:rFonts w:ascii="Times New Roman" w:eastAsia="Times New Roman" w:hAnsi="Times New Roman" w:cs="Times New Roman"/>
          <w:color w:val="000000"/>
          <w:kern w:val="0"/>
          <w14:ligatures w14:val="none"/>
        </w:rPr>
        <w:t>vacancy data was reduced to a parcel-level flag</w:t>
      </w:r>
      <w:r w:rsidR="008F3604">
        <w:rPr>
          <w:rFonts w:ascii="Times New Roman" w:eastAsia="Times New Roman" w:hAnsi="Times New Roman" w:cs="Times New Roman"/>
          <w:color w:val="000000"/>
          <w:kern w:val="0"/>
          <w14:ligatures w14:val="none"/>
        </w:rPr>
        <w:t xml:space="preserve">, </w:t>
      </w:r>
      <w:r w:rsidRPr="0084218E">
        <w:rPr>
          <w:rFonts w:ascii="Times New Roman" w:eastAsia="Times New Roman" w:hAnsi="Times New Roman" w:cs="Times New Roman"/>
          <w:color w:val="000000"/>
          <w:kern w:val="0"/>
          <w14:ligatures w14:val="none"/>
        </w:rPr>
        <w:t>zoning layers were trimmed to usable district and overlay</w:t>
      </w:r>
      <w:r w:rsidR="008F3604">
        <w:rPr>
          <w:rFonts w:ascii="Times New Roman" w:eastAsia="Times New Roman" w:hAnsi="Times New Roman" w:cs="Times New Roman"/>
          <w:color w:val="000000"/>
          <w:kern w:val="0"/>
          <w14:ligatures w14:val="none"/>
        </w:rPr>
        <w:t xml:space="preserve">, </w:t>
      </w:r>
      <w:r w:rsidRPr="0084218E">
        <w:rPr>
          <w:rFonts w:ascii="Times New Roman" w:eastAsia="Times New Roman" w:hAnsi="Times New Roman" w:cs="Times New Roman"/>
          <w:color w:val="000000"/>
          <w:kern w:val="0"/>
          <w14:ligatures w14:val="none"/>
        </w:rPr>
        <w:t>permits were aggregated to the parcel level, and sales data was filtered to valid transactions a</w:t>
      </w:r>
      <w:r w:rsidR="008F3604">
        <w:rPr>
          <w:rFonts w:ascii="Times New Roman" w:eastAsia="Times New Roman" w:hAnsi="Times New Roman" w:cs="Times New Roman"/>
          <w:color w:val="000000"/>
          <w:kern w:val="0"/>
          <w14:ligatures w14:val="none"/>
        </w:rPr>
        <w:t xml:space="preserve">nd </w:t>
      </w:r>
      <w:r w:rsidRPr="0084218E">
        <w:rPr>
          <w:rFonts w:ascii="Times New Roman" w:eastAsia="Times New Roman" w:hAnsi="Times New Roman" w:cs="Times New Roman"/>
          <w:color w:val="000000"/>
          <w:kern w:val="0"/>
          <w14:ligatures w14:val="none"/>
        </w:rPr>
        <w:t>reduced to the most recent sale. The resulting master table, “</w:t>
      </w:r>
      <w:proofErr w:type="spellStart"/>
      <w:r w:rsidRPr="0084218E">
        <w:rPr>
          <w:rFonts w:ascii="Times New Roman" w:eastAsia="Times New Roman" w:hAnsi="Times New Roman" w:cs="Times New Roman"/>
          <w:color w:val="000000"/>
          <w:kern w:val="0"/>
          <w14:ligatures w14:val="none"/>
        </w:rPr>
        <w:t>parcels_for_eda</w:t>
      </w:r>
      <w:proofErr w:type="spellEnd"/>
      <w:r w:rsidRPr="0084218E">
        <w:rPr>
          <w:rFonts w:ascii="Times New Roman" w:eastAsia="Times New Roman" w:hAnsi="Times New Roman" w:cs="Times New Roman"/>
          <w:color w:val="000000"/>
          <w:kern w:val="0"/>
          <w14:ligatures w14:val="none"/>
        </w:rPr>
        <w:t>”, contain</w:t>
      </w:r>
      <w:r w:rsidR="008F3604">
        <w:rPr>
          <w:rFonts w:ascii="Times New Roman" w:eastAsia="Times New Roman" w:hAnsi="Times New Roman" w:cs="Times New Roman"/>
          <w:color w:val="000000"/>
          <w:kern w:val="0"/>
          <w14:ligatures w14:val="none"/>
        </w:rPr>
        <w:t>ed</w:t>
      </w:r>
      <w:r w:rsidRPr="0084218E">
        <w:rPr>
          <w:rFonts w:ascii="Times New Roman" w:eastAsia="Times New Roman" w:hAnsi="Times New Roman" w:cs="Times New Roman"/>
          <w:color w:val="000000"/>
          <w:kern w:val="0"/>
          <w14:ligatures w14:val="none"/>
        </w:rPr>
        <w:t xml:space="preserve"> 582,000 parcels, each tied to financial, structural, and contextual data. The size of the datasets directly influenced the project's analytical strategy. The initial parcel join produced 1.94 million rows, requiring aggressive filtering as later steps were stalling due to data overload. The sales dataset contained over 2.4 million rows, too large to visualize directly, and parcel polygons were too numerous to render in Python</w:t>
      </w:r>
      <w:r w:rsidR="008F3604">
        <w:rPr>
          <w:rFonts w:ascii="Times New Roman" w:eastAsia="Times New Roman" w:hAnsi="Times New Roman" w:cs="Times New Roman"/>
          <w:color w:val="000000"/>
          <w:kern w:val="0"/>
          <w14:ligatures w14:val="none"/>
        </w:rPr>
        <w:t xml:space="preserve"> as</w:t>
      </w:r>
      <w:r w:rsidRPr="0084218E">
        <w:rPr>
          <w:rFonts w:ascii="Times New Roman" w:eastAsia="Times New Roman" w:hAnsi="Times New Roman" w:cs="Times New Roman"/>
          <w:color w:val="000000"/>
          <w:kern w:val="0"/>
          <w14:ligatures w14:val="none"/>
        </w:rPr>
        <w:t xml:space="preserve"> multiple attempts using </w:t>
      </w:r>
      <w:proofErr w:type="spellStart"/>
      <w:r w:rsidRPr="0084218E">
        <w:rPr>
          <w:rFonts w:ascii="Times New Roman" w:eastAsia="Times New Roman" w:hAnsi="Times New Roman" w:cs="Times New Roman"/>
          <w:color w:val="000000"/>
          <w:kern w:val="0"/>
          <w14:ligatures w14:val="none"/>
        </w:rPr>
        <w:t>GeoPandas</w:t>
      </w:r>
      <w:proofErr w:type="spellEnd"/>
      <w:r w:rsidRPr="0084218E">
        <w:rPr>
          <w:rFonts w:ascii="Times New Roman" w:eastAsia="Times New Roman" w:hAnsi="Times New Roman" w:cs="Times New Roman"/>
          <w:color w:val="000000"/>
          <w:kern w:val="0"/>
          <w14:ligatures w14:val="none"/>
        </w:rPr>
        <w:t xml:space="preserve"> and </w:t>
      </w:r>
      <w:proofErr w:type="spellStart"/>
      <w:r w:rsidRPr="0084218E">
        <w:rPr>
          <w:rFonts w:ascii="Times New Roman" w:eastAsia="Times New Roman" w:hAnsi="Times New Roman" w:cs="Times New Roman"/>
          <w:color w:val="000000"/>
          <w:kern w:val="0"/>
          <w14:ligatures w14:val="none"/>
        </w:rPr>
        <w:t>hvPlot</w:t>
      </w:r>
      <w:proofErr w:type="spellEnd"/>
      <w:r w:rsidRPr="0084218E">
        <w:rPr>
          <w:rFonts w:ascii="Times New Roman" w:eastAsia="Times New Roman" w:hAnsi="Times New Roman" w:cs="Times New Roman"/>
          <w:color w:val="000000"/>
          <w:kern w:val="0"/>
          <w14:ligatures w14:val="none"/>
        </w:rPr>
        <w:t xml:space="preserve"> failed or froze. These challenges led to two major methodological implementations: the first was </w:t>
      </w:r>
      <w:r w:rsidR="008F3604">
        <w:rPr>
          <w:rFonts w:ascii="Times New Roman" w:eastAsia="Times New Roman" w:hAnsi="Times New Roman" w:cs="Times New Roman"/>
          <w:color w:val="000000"/>
          <w:kern w:val="0"/>
          <w14:ligatures w14:val="none"/>
        </w:rPr>
        <w:t>c</w:t>
      </w:r>
      <w:r w:rsidRPr="0084218E">
        <w:rPr>
          <w:rFonts w:ascii="Times New Roman" w:eastAsia="Times New Roman" w:hAnsi="Times New Roman" w:cs="Times New Roman"/>
          <w:color w:val="000000"/>
          <w:kern w:val="0"/>
          <w14:ligatures w14:val="none"/>
        </w:rPr>
        <w:t>entroid-</w:t>
      </w:r>
      <w:r w:rsidR="008F3604">
        <w:rPr>
          <w:rFonts w:ascii="Times New Roman" w:eastAsia="Times New Roman" w:hAnsi="Times New Roman" w:cs="Times New Roman"/>
          <w:color w:val="000000"/>
          <w:kern w:val="0"/>
          <w14:ligatures w14:val="none"/>
        </w:rPr>
        <w:t>o</w:t>
      </w:r>
      <w:r w:rsidRPr="0084218E">
        <w:rPr>
          <w:rFonts w:ascii="Times New Roman" w:eastAsia="Times New Roman" w:hAnsi="Times New Roman" w:cs="Times New Roman"/>
          <w:color w:val="000000"/>
          <w:kern w:val="0"/>
          <w14:ligatures w14:val="none"/>
        </w:rPr>
        <w:t xml:space="preserve">nly </w:t>
      </w:r>
      <w:r w:rsidR="008F3604">
        <w:rPr>
          <w:rFonts w:ascii="Times New Roman" w:eastAsia="Times New Roman" w:hAnsi="Times New Roman" w:cs="Times New Roman"/>
          <w:color w:val="000000"/>
          <w:kern w:val="0"/>
          <w14:ligatures w14:val="none"/>
        </w:rPr>
        <w:t>v</w:t>
      </w:r>
      <w:r w:rsidRPr="0084218E">
        <w:rPr>
          <w:rFonts w:ascii="Times New Roman" w:eastAsia="Times New Roman" w:hAnsi="Times New Roman" w:cs="Times New Roman"/>
          <w:color w:val="000000"/>
          <w:kern w:val="0"/>
          <w14:ligatures w14:val="none"/>
        </w:rPr>
        <w:t>isualization</w:t>
      </w:r>
      <w:r w:rsidR="008F3604">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 for EDA, and the final dashboard. Instead of mapping full parcel polygons, centroids were computed and visualized as points. This approach eliminated polygon rendering and enabled interactive mapping. The second major implementation was sampling. Sampling was used for EDA and modeling as the functions did not run otherwise. EDA </w:t>
      </w:r>
      <w:r w:rsidR="008F3604">
        <w:rPr>
          <w:rFonts w:ascii="Times New Roman" w:eastAsia="Times New Roman" w:hAnsi="Times New Roman" w:cs="Times New Roman"/>
          <w:color w:val="000000"/>
          <w:kern w:val="0"/>
          <w14:ligatures w14:val="none"/>
        </w:rPr>
        <w:t xml:space="preserve">used </w:t>
      </w:r>
      <w:r w:rsidRPr="0084218E">
        <w:rPr>
          <w:rFonts w:ascii="Times New Roman" w:eastAsia="Times New Roman" w:hAnsi="Times New Roman" w:cs="Times New Roman"/>
          <w:color w:val="000000"/>
          <w:kern w:val="0"/>
          <w14:ligatures w14:val="none"/>
        </w:rPr>
        <w:t xml:space="preserve">samples between 50,000 and 350,000 parcels to visualize, and the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model sample</w:t>
      </w:r>
      <w:r w:rsidR="008F3604">
        <w:rPr>
          <w:rFonts w:ascii="Times New Roman" w:eastAsia="Times New Roman" w:hAnsi="Times New Roman" w:cs="Times New Roman"/>
          <w:color w:val="000000"/>
          <w:kern w:val="0"/>
          <w14:ligatures w14:val="none"/>
        </w:rPr>
        <w:t>d</w:t>
      </w:r>
      <w:r w:rsidRPr="0084218E">
        <w:rPr>
          <w:rFonts w:ascii="Times New Roman" w:eastAsia="Times New Roman" w:hAnsi="Times New Roman" w:cs="Times New Roman"/>
          <w:color w:val="000000"/>
          <w:kern w:val="0"/>
          <w14:ligatures w14:val="none"/>
        </w:rPr>
        <w:t xml:space="preserve"> 20,00 parcels to compute at a time. For the next stage, research was done on how to use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which is a python module that intakes several variables and optimizes a solution. In the project context, I formalize redevelopment as a simple mathematical decision problem. The purpose of the model is defined as: given a large pool of parcels, select a subset of candidate sites that maximize total redevelopment and community usage benefit while staying within a realistic budget. This filtering process is step 1 of 2 in identifying parcels with the greatest redevelopment potential. First, a mathematical modeling data frame is prepared from instructing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to</w:t>
      </w:r>
      <w:r w:rsidR="008F3604">
        <w:rPr>
          <w:rFonts w:ascii="Courier New" w:eastAsia="Times New Roman" w:hAnsi="Courier New" w:cs="Courier New"/>
          <w:color w:val="000000"/>
          <w:kern w:val="0"/>
          <w14:ligatures w14:val="none"/>
        </w:rPr>
        <w:t xml:space="preserve"> </w:t>
      </w:r>
      <w:r w:rsidR="008F3604" w:rsidRPr="008F3604">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ample a manageable number of parcels at a time (20,000) and keeping only the fields needed for financial computations and constraints. Next several financial metrics </w:t>
      </w:r>
      <w:r w:rsidR="008F3604">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computed to input into the model: an approximate buildable gross floor area (GFA) using floor are ratio (FAR) assumptions, an estimated revenue for each parcel as buildable GFA multiplied by an assumed average market price per square foot, an estimated cost as buildable GFA times an assumed construction cost per square foot</w:t>
      </w:r>
      <w:r w:rsidR="008F3604">
        <w:rPr>
          <w:rFonts w:ascii="Times New Roman" w:eastAsia="Times New Roman" w:hAnsi="Times New Roman" w:cs="Times New Roman"/>
          <w:color w:val="000000"/>
          <w:kern w:val="0"/>
          <w14:ligatures w14:val="none"/>
        </w:rPr>
        <w:t xml:space="preserve">, </w:t>
      </w:r>
      <w:r w:rsidRPr="0084218E">
        <w:rPr>
          <w:rFonts w:ascii="Times New Roman" w:eastAsia="Times New Roman" w:hAnsi="Times New Roman" w:cs="Times New Roman"/>
          <w:color w:val="000000"/>
          <w:kern w:val="0"/>
          <w14:ligatures w14:val="none"/>
        </w:rPr>
        <w:t xml:space="preserve">and a net uplift metric defined as </w:t>
      </w:r>
      <w:r w:rsidR="008F3604">
        <w:rPr>
          <w:rFonts w:ascii="Times New Roman" w:eastAsia="Times New Roman" w:hAnsi="Times New Roman" w:cs="Times New Roman"/>
          <w:color w:val="000000"/>
          <w:kern w:val="0"/>
          <w14:ligatures w14:val="none"/>
        </w:rPr>
        <w:t>r</w:t>
      </w:r>
      <w:r w:rsidRPr="0084218E">
        <w:rPr>
          <w:rFonts w:ascii="Times New Roman" w:eastAsia="Times New Roman" w:hAnsi="Times New Roman" w:cs="Times New Roman"/>
          <w:color w:val="000000"/>
          <w:kern w:val="0"/>
          <w14:ligatures w14:val="none"/>
        </w:rPr>
        <w:t xml:space="preserve">evenue minus </w:t>
      </w:r>
      <w:r w:rsidR="008F3604">
        <w:rPr>
          <w:rFonts w:ascii="Times New Roman" w:eastAsia="Times New Roman" w:hAnsi="Times New Roman" w:cs="Times New Roman"/>
          <w:color w:val="000000"/>
          <w:kern w:val="0"/>
          <w14:ligatures w14:val="none"/>
        </w:rPr>
        <w:t>c</w:t>
      </w:r>
      <w:r w:rsidRPr="0084218E">
        <w:rPr>
          <w:rFonts w:ascii="Times New Roman" w:eastAsia="Times New Roman" w:hAnsi="Times New Roman" w:cs="Times New Roman"/>
          <w:color w:val="000000"/>
          <w:kern w:val="0"/>
          <w14:ligatures w14:val="none"/>
        </w:rPr>
        <w:t xml:space="preserve">ost minus the current assessed value. These quantities are not meant to be a full industry standard pro forma, but a consistent screening framework that allows parcels to be compared. Once these parcel-level metrics </w:t>
      </w:r>
      <w:r w:rsidR="008F3604">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in place, the decision model </w:t>
      </w:r>
      <w:r w:rsidR="008F3604">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built in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A binary decision variable </w:t>
      </w:r>
      <w:r w:rsidR="008F3604">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created for each candidate parcel, indicating whether that parcel is selected (x = 1) or not (x = 0). The objective function </w:t>
      </w:r>
      <w:r w:rsidR="008F3604">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then defined and that </w:t>
      </w:r>
      <w:r w:rsidR="008F3604">
        <w:rPr>
          <w:rFonts w:ascii="Times New Roman" w:eastAsia="Times New Roman" w:hAnsi="Times New Roman" w:cs="Times New Roman"/>
          <w:color w:val="000000"/>
          <w:kern w:val="0"/>
          <w14:ligatures w14:val="none"/>
        </w:rPr>
        <w:t xml:space="preserve">was </w:t>
      </w:r>
      <w:r w:rsidRPr="0084218E">
        <w:rPr>
          <w:rFonts w:ascii="Times New Roman" w:eastAsia="Times New Roman" w:hAnsi="Times New Roman" w:cs="Times New Roman"/>
          <w:color w:val="000000"/>
          <w:kern w:val="0"/>
          <w14:ligatures w14:val="none"/>
        </w:rPr>
        <w:t>to maximize total net uplift, meaning consider the estimated uplift for each parcel and pick the set that deliver</w:t>
      </w:r>
      <w:r w:rsidR="008F3604">
        <w:rPr>
          <w:rFonts w:ascii="Times New Roman" w:eastAsia="Times New Roman" w:hAnsi="Times New Roman" w:cs="Times New Roman"/>
          <w:color w:val="000000"/>
          <w:kern w:val="0"/>
          <w14:ligatures w14:val="none"/>
        </w:rPr>
        <w:t xml:space="preserve">ed </w:t>
      </w:r>
      <w:r w:rsidRPr="0084218E">
        <w:rPr>
          <w:rFonts w:ascii="Times New Roman" w:eastAsia="Times New Roman" w:hAnsi="Times New Roman" w:cs="Times New Roman"/>
          <w:color w:val="000000"/>
          <w:kern w:val="0"/>
          <w14:ligatures w14:val="none"/>
        </w:rPr>
        <w:t xml:space="preserve">the highest total gain when other parcels </w:t>
      </w:r>
      <w:r w:rsidR="008F3604">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considered. After the objective </w:t>
      </w:r>
      <w:r w:rsidR="008F3604">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set, a budget constraint </w:t>
      </w:r>
      <w:r w:rsidR="008F3604">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added to keep the solution realistic, and a site count constraint cap</w:t>
      </w:r>
      <w:r w:rsidR="008F3604">
        <w:rPr>
          <w:rFonts w:ascii="Times New Roman" w:eastAsia="Times New Roman" w:hAnsi="Times New Roman" w:cs="Times New Roman"/>
          <w:color w:val="000000"/>
          <w:kern w:val="0"/>
          <w14:ligatures w14:val="none"/>
        </w:rPr>
        <w:t xml:space="preserve">ed </w:t>
      </w:r>
      <w:r w:rsidRPr="0084218E">
        <w:rPr>
          <w:rFonts w:ascii="Times New Roman" w:eastAsia="Times New Roman" w:hAnsi="Times New Roman" w:cs="Times New Roman"/>
          <w:color w:val="000000"/>
          <w:kern w:val="0"/>
          <w14:ligatures w14:val="none"/>
        </w:rPr>
        <w:t xml:space="preserve">the number of parcels selected at once to reflect organizational capacity. With the objective and constraints specified, the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model </w:t>
      </w:r>
      <w:r w:rsidR="008F3604">
        <w:rPr>
          <w:rFonts w:ascii="Times New Roman" w:eastAsia="Times New Roman" w:hAnsi="Times New Roman" w:cs="Times New Roman"/>
          <w:color w:val="000000"/>
          <w:kern w:val="0"/>
          <w14:ligatures w14:val="none"/>
        </w:rPr>
        <w:t>is</w:t>
      </w:r>
      <w:r w:rsidRPr="0084218E">
        <w:rPr>
          <w:rFonts w:ascii="Times New Roman" w:eastAsia="Times New Roman" w:hAnsi="Times New Roman" w:cs="Times New Roman"/>
          <w:color w:val="000000"/>
          <w:kern w:val="0"/>
          <w14:ligatures w14:val="none"/>
        </w:rPr>
        <w:t xml:space="preserve"> solved using a mixed-integer linear solver. The solution returns a set of parcels with (x = 1), which </w:t>
      </w:r>
      <w:r w:rsidR="008F3604">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then assembled into a </w:t>
      </w:r>
      <w:proofErr w:type="spellStart"/>
      <w:r w:rsidRPr="0084218E">
        <w:rPr>
          <w:rFonts w:ascii="Times New Roman" w:eastAsia="Times New Roman" w:hAnsi="Times New Roman" w:cs="Times New Roman"/>
          <w:color w:val="000000"/>
          <w:kern w:val="0"/>
          <w14:ligatures w14:val="none"/>
        </w:rPr>
        <w:t>selected_parcels</w:t>
      </w:r>
      <w:proofErr w:type="spellEnd"/>
      <w:r w:rsidRPr="0084218E">
        <w:rPr>
          <w:rFonts w:ascii="Times New Roman" w:eastAsia="Times New Roman" w:hAnsi="Times New Roman" w:cs="Times New Roman"/>
          <w:color w:val="000000"/>
          <w:kern w:val="0"/>
          <w14:ligatures w14:val="none"/>
        </w:rPr>
        <w:t xml:space="preserve"> data frame that flags the chosen candidates and carries their key financial and spatial attributes forward into the analysis and dashboard. Alongside the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model step 2 in the selection process </w:t>
      </w:r>
      <w:r w:rsidR="00FE791C">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a separate scoring framework to evaluate each candidate parcel across other new metrics that aren’t  financial, these metrics are: physical under-utilization which compares building size to lot size, market undervaluation, structural obsolescence which flags parcels with older buildings that are likely to be outdated, zoning capacity which qualifies how much more density could be built under current zoning, accessibility within the street network which uses </w:t>
      </w:r>
      <w:proofErr w:type="spellStart"/>
      <w:r w:rsidRPr="0084218E">
        <w:rPr>
          <w:rFonts w:ascii="Times New Roman" w:eastAsia="Times New Roman" w:hAnsi="Times New Roman" w:cs="Times New Roman"/>
          <w:color w:val="000000"/>
          <w:kern w:val="0"/>
          <w14:ligatures w14:val="none"/>
        </w:rPr>
        <w:t>OSMnx</w:t>
      </w:r>
      <w:proofErr w:type="spellEnd"/>
      <w:r w:rsidRPr="0084218E">
        <w:rPr>
          <w:rFonts w:ascii="Times New Roman" w:eastAsia="Times New Roman" w:hAnsi="Times New Roman" w:cs="Times New Roman"/>
          <w:color w:val="000000"/>
          <w:kern w:val="0"/>
          <w14:ligatures w14:val="none"/>
        </w:rPr>
        <w:t xml:space="preserve"> to create an analysis </w:t>
      </w:r>
      <w:r w:rsidRPr="0084218E">
        <w:rPr>
          <w:rFonts w:ascii="Times New Roman" w:eastAsia="Times New Roman" w:hAnsi="Times New Roman" w:cs="Times New Roman"/>
          <w:color w:val="000000"/>
          <w:kern w:val="0"/>
          <w14:ligatures w14:val="none"/>
        </w:rPr>
        <w:lastRenderedPageBreak/>
        <w:t xml:space="preserve">capturing how distance to nearby intersections or transit-adjacent nodes, these accessibility scores provide a basic proxy for desirability. Financial uplift potential </w:t>
      </w:r>
      <w:r w:rsidR="00FE791C">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recycled from the previous step. Each variable reflects a different way a parcel might signal redevelopment opportunity according to neighborhood and physical property qualities.  After computing these additional variables, they </w:t>
      </w:r>
      <w:r w:rsidR="00FE791C">
        <w:rPr>
          <w:rFonts w:ascii="Times New Roman" w:eastAsia="Times New Roman" w:hAnsi="Times New Roman" w:cs="Times New Roman"/>
          <w:color w:val="000000"/>
          <w:kern w:val="0"/>
          <w14:ligatures w14:val="none"/>
        </w:rPr>
        <w:t xml:space="preserve">were </w:t>
      </w:r>
      <w:r w:rsidRPr="0084218E">
        <w:rPr>
          <w:rFonts w:ascii="Times New Roman" w:eastAsia="Times New Roman" w:hAnsi="Times New Roman" w:cs="Times New Roman"/>
          <w:color w:val="000000"/>
          <w:kern w:val="0"/>
          <w14:ligatures w14:val="none"/>
        </w:rPr>
        <w:t xml:space="preserve">combined into a single measure: the weighted opportunity score. Each variable is first normalized to a 0–1 range using the </w:t>
      </w:r>
      <w:proofErr w:type="spellStart"/>
      <w:r w:rsidRPr="0084218E">
        <w:rPr>
          <w:rFonts w:ascii="Times New Roman" w:eastAsia="Times New Roman" w:hAnsi="Times New Roman" w:cs="Times New Roman"/>
          <w:color w:val="000000"/>
          <w:kern w:val="0"/>
          <w14:ligatures w14:val="none"/>
        </w:rPr>
        <w:t>MinMaxScaler</w:t>
      </w:r>
      <w:proofErr w:type="spellEnd"/>
      <w:r w:rsidRPr="0084218E">
        <w:rPr>
          <w:rFonts w:ascii="Times New Roman" w:eastAsia="Times New Roman" w:hAnsi="Times New Roman" w:cs="Times New Roman"/>
          <w:color w:val="000000"/>
          <w:kern w:val="0"/>
          <w14:ligatures w14:val="none"/>
        </w:rPr>
        <w:t xml:space="preserve"> package from scikit-learn. This step ma</w:t>
      </w:r>
      <w:r w:rsidR="00FE791C">
        <w:rPr>
          <w:rFonts w:ascii="Times New Roman" w:eastAsia="Times New Roman" w:hAnsi="Times New Roman" w:cs="Times New Roman"/>
          <w:color w:val="000000"/>
          <w:kern w:val="0"/>
          <w14:ligatures w14:val="none"/>
        </w:rPr>
        <w:t>de</w:t>
      </w:r>
      <w:r w:rsidRPr="0084218E">
        <w:rPr>
          <w:rFonts w:ascii="Times New Roman" w:eastAsia="Times New Roman" w:hAnsi="Times New Roman" w:cs="Times New Roman"/>
          <w:color w:val="000000"/>
          <w:kern w:val="0"/>
          <w14:ligatures w14:val="none"/>
        </w:rPr>
        <w:t xml:space="preserve"> the metrics comparable because up until this point, they </w:t>
      </w:r>
      <w:r w:rsidR="00FE791C">
        <w:rPr>
          <w:rFonts w:ascii="Times New Roman" w:eastAsia="Times New Roman" w:hAnsi="Times New Roman" w:cs="Times New Roman"/>
          <w:color w:val="000000"/>
          <w:kern w:val="0"/>
          <w14:ligatures w14:val="none"/>
        </w:rPr>
        <w:t xml:space="preserve">were </w:t>
      </w:r>
      <w:r w:rsidRPr="0084218E">
        <w:rPr>
          <w:rFonts w:ascii="Times New Roman" w:eastAsia="Times New Roman" w:hAnsi="Times New Roman" w:cs="Times New Roman"/>
          <w:color w:val="000000"/>
          <w:kern w:val="0"/>
          <w14:ligatures w14:val="none"/>
        </w:rPr>
        <w:t>measured in different units, and this prevent</w:t>
      </w:r>
      <w:r w:rsidR="00FE791C">
        <w:rPr>
          <w:rFonts w:ascii="Times New Roman" w:eastAsia="Times New Roman" w:hAnsi="Times New Roman" w:cs="Times New Roman"/>
          <w:color w:val="000000"/>
          <w:kern w:val="0"/>
          <w14:ligatures w14:val="none"/>
        </w:rPr>
        <w:t>ed</w:t>
      </w:r>
      <w:r w:rsidRPr="0084218E">
        <w:rPr>
          <w:rFonts w:ascii="Times New Roman" w:eastAsia="Times New Roman" w:hAnsi="Times New Roman" w:cs="Times New Roman"/>
          <w:color w:val="000000"/>
          <w:kern w:val="0"/>
          <w14:ligatures w14:val="none"/>
        </w:rPr>
        <w:t xml:space="preserve"> any one indicator from dominating the score. After normalization, the variables </w:t>
      </w:r>
      <w:r w:rsidR="00FE791C">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blended into a weighted composite </w:t>
      </w:r>
      <w:r w:rsidR="00FE791C">
        <w:rPr>
          <w:rFonts w:ascii="Times New Roman" w:eastAsia="Times New Roman" w:hAnsi="Times New Roman" w:cs="Times New Roman"/>
          <w:color w:val="000000"/>
          <w:kern w:val="0"/>
          <w14:ligatures w14:val="none"/>
        </w:rPr>
        <w:t>o</w:t>
      </w:r>
      <w:r w:rsidRPr="0084218E">
        <w:rPr>
          <w:rFonts w:ascii="Times New Roman" w:eastAsia="Times New Roman" w:hAnsi="Times New Roman" w:cs="Times New Roman"/>
          <w:color w:val="000000"/>
          <w:kern w:val="0"/>
          <w14:ligatures w14:val="none"/>
        </w:rPr>
        <w:t xml:space="preserve">pportunity </w:t>
      </w:r>
      <w:r w:rsidR="00FE791C">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core, with weights reflecting their relative relevance to redevelopment (underutilization 25%, market gap 20%, structural obsolescence 10%, zoning capacity proxy 15%, accessibility 10%, and financial uplift 20%. The result </w:t>
      </w:r>
      <w:r w:rsidR="00FE791C">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a continuous 0–1 index that capture</w:t>
      </w:r>
      <w:r w:rsidR="00FE791C">
        <w:rPr>
          <w:rFonts w:ascii="Times New Roman" w:eastAsia="Times New Roman" w:hAnsi="Times New Roman" w:cs="Times New Roman"/>
          <w:color w:val="000000"/>
          <w:kern w:val="0"/>
          <w14:ligatures w14:val="none"/>
        </w:rPr>
        <w:t>d</w:t>
      </w:r>
      <w:r w:rsidRPr="0084218E">
        <w:rPr>
          <w:rFonts w:ascii="Times New Roman" w:eastAsia="Times New Roman" w:hAnsi="Times New Roman" w:cs="Times New Roman"/>
          <w:color w:val="000000"/>
          <w:kern w:val="0"/>
          <w14:ligatures w14:val="none"/>
        </w:rPr>
        <w:t xml:space="preserve"> multiple dimensions of redevelopment potential and can be used to rank preselected candidate parcels. The score is not meant to replace due diligence but rather to help triage parcels into higher- and lower-promise categories. The final component </w:t>
      </w:r>
      <w:r w:rsidR="00FE791C">
        <w:rPr>
          <w:rFonts w:ascii="Times New Roman" w:eastAsia="Times New Roman" w:hAnsi="Times New Roman" w:cs="Times New Roman"/>
          <w:color w:val="000000"/>
          <w:kern w:val="0"/>
          <w14:ligatures w14:val="none"/>
        </w:rPr>
        <w:t>was to</w:t>
      </w:r>
      <w:r w:rsidRPr="0084218E">
        <w:rPr>
          <w:rFonts w:ascii="Times New Roman" w:eastAsia="Times New Roman" w:hAnsi="Times New Roman" w:cs="Times New Roman"/>
          <w:color w:val="000000"/>
          <w:kern w:val="0"/>
          <w14:ligatures w14:val="none"/>
        </w:rPr>
        <w:t xml:space="preserve"> visualiz</w:t>
      </w:r>
      <w:r w:rsidR="00FE791C">
        <w:rPr>
          <w:rFonts w:ascii="Times New Roman" w:eastAsia="Times New Roman" w:hAnsi="Times New Roman" w:cs="Times New Roman"/>
          <w:color w:val="000000"/>
          <w:kern w:val="0"/>
          <w14:ligatures w14:val="none"/>
        </w:rPr>
        <w:t xml:space="preserve">e the </w:t>
      </w:r>
      <w:r w:rsidRPr="0084218E">
        <w:rPr>
          <w:rFonts w:ascii="Times New Roman" w:eastAsia="Times New Roman" w:hAnsi="Times New Roman" w:cs="Times New Roman"/>
          <w:color w:val="000000"/>
          <w:kern w:val="0"/>
          <w14:ligatures w14:val="none"/>
        </w:rPr>
        <w:t xml:space="preserve">analysis through a dashboard. The dashboard is built using Panel, and </w:t>
      </w:r>
      <w:proofErr w:type="spellStart"/>
      <w:r w:rsidRPr="0084218E">
        <w:rPr>
          <w:rFonts w:ascii="Times New Roman" w:eastAsia="Times New Roman" w:hAnsi="Times New Roman" w:cs="Times New Roman"/>
          <w:color w:val="000000"/>
          <w:kern w:val="0"/>
          <w14:ligatures w14:val="none"/>
        </w:rPr>
        <w:t>HoloViews</w:t>
      </w:r>
      <w:proofErr w:type="spellEnd"/>
      <w:r w:rsidRPr="0084218E">
        <w:rPr>
          <w:rFonts w:ascii="Times New Roman" w:eastAsia="Times New Roman" w:hAnsi="Times New Roman" w:cs="Times New Roman"/>
          <w:color w:val="000000"/>
          <w:kern w:val="0"/>
          <w14:ligatures w14:val="none"/>
        </w:rPr>
        <w:t>/</w:t>
      </w:r>
      <w:proofErr w:type="spellStart"/>
      <w:r w:rsidRPr="0084218E">
        <w:rPr>
          <w:rFonts w:ascii="Times New Roman" w:eastAsia="Times New Roman" w:hAnsi="Times New Roman" w:cs="Times New Roman"/>
          <w:color w:val="000000"/>
          <w:kern w:val="0"/>
          <w14:ligatures w14:val="none"/>
        </w:rPr>
        <w:t>hvPlot</w:t>
      </w:r>
      <w:proofErr w:type="spellEnd"/>
      <w:r w:rsidRPr="0084218E">
        <w:rPr>
          <w:rFonts w:ascii="Times New Roman" w:eastAsia="Times New Roman" w:hAnsi="Times New Roman" w:cs="Times New Roman"/>
          <w:color w:val="000000"/>
          <w:kern w:val="0"/>
          <w14:ligatures w14:val="none"/>
        </w:rPr>
        <w:t xml:space="preserve">, which allow large geospatial datasets to be displayed interactively without overwhelming the system. Because parcel polygons were too heavy to render at city scale, the dashboard plots parcel centroids using </w:t>
      </w:r>
      <w:proofErr w:type="spellStart"/>
      <w:r w:rsidRPr="0084218E">
        <w:rPr>
          <w:rFonts w:ascii="Times New Roman" w:eastAsia="Times New Roman" w:hAnsi="Times New Roman" w:cs="Times New Roman"/>
          <w:color w:val="000000"/>
          <w:kern w:val="0"/>
          <w14:ligatures w14:val="none"/>
        </w:rPr>
        <w:t>hvPlot’s</w:t>
      </w:r>
      <w:proofErr w:type="spellEnd"/>
      <w:r w:rsidRPr="0084218E">
        <w:rPr>
          <w:rFonts w:ascii="Times New Roman" w:eastAsia="Times New Roman" w:hAnsi="Times New Roman" w:cs="Times New Roman"/>
          <w:color w:val="000000"/>
          <w:kern w:val="0"/>
          <w14:ligatures w14:val="none"/>
        </w:rPr>
        <w:t xml:space="preserve"> points() with rasterize=True to efficiently handle tens of thousands of points. Data is visualized through a continuous color scale, where the dark purples and blues represent lower opportunity scores/redevelopment potential and the greens/yellows represent higher opportunity scores/redevelopment potential. Each map includes hover tooltips showing parcel-level attributes. The dashboard allows users to explore results from both the </w:t>
      </w:r>
      <w:r w:rsidR="00FE791C">
        <w:rPr>
          <w:rFonts w:ascii="Times New Roman" w:eastAsia="Times New Roman" w:hAnsi="Times New Roman" w:cs="Times New Roman"/>
          <w:color w:val="000000"/>
          <w:kern w:val="0"/>
          <w14:ligatures w14:val="none"/>
        </w:rPr>
        <w:t>o</w:t>
      </w:r>
      <w:r w:rsidRPr="0084218E">
        <w:rPr>
          <w:rFonts w:ascii="Times New Roman" w:eastAsia="Times New Roman" w:hAnsi="Times New Roman" w:cs="Times New Roman"/>
          <w:color w:val="000000"/>
          <w:kern w:val="0"/>
          <w14:ligatures w14:val="none"/>
        </w:rPr>
        <w:t xml:space="preserve">pportunity </w:t>
      </w:r>
      <w:r w:rsidR="00FE791C">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core and the optimization model. Key features include: interactive centroid maps of assessed value, sale price, vacancy status, and opportunity score; and hover-based attribute inspection. Note: a separate dashboard of just the candidate parcels and no opportunity score was created during the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model step. The dashboard serves as the user-facing interface for the entire pipeline, enabling intuitive exploration of parcel characteristics, redevelopment potential, and optimization </w:t>
      </w:r>
      <w:r w:rsidRPr="0084218E">
        <w:rPr>
          <w:rFonts w:ascii="Times New Roman" w:eastAsia="Times New Roman" w:hAnsi="Times New Roman" w:cs="Times New Roman"/>
          <w:color w:val="000000"/>
          <w:kern w:val="0"/>
          <w14:ligatures w14:val="none"/>
        </w:rPr>
        <w:t xml:space="preserve">outcomes. </w:t>
      </w:r>
    </w:p>
    <w:p w14:paraId="134ACFFF" w14:textId="683997DE" w:rsidR="0084218E" w:rsidRDefault="0084218E" w:rsidP="0084218E">
      <w:pPr>
        <w:spacing w:after="0" w:line="240" w:lineRule="auto"/>
        <w:ind w:firstLine="720"/>
        <w:rPr>
          <w:rFonts w:ascii="Times New Roman" w:eastAsia="Times New Roman" w:hAnsi="Times New Roman" w:cs="Times New Roman"/>
          <w:color w:val="000000"/>
          <w:kern w:val="0"/>
          <w14:ligatures w14:val="none"/>
        </w:rPr>
      </w:pPr>
      <w:r w:rsidRPr="0084218E">
        <w:rPr>
          <w:rFonts w:ascii="Times New Roman" w:eastAsia="Times New Roman" w:hAnsi="Times New Roman" w:cs="Times New Roman"/>
          <w:color w:val="000000"/>
          <w:kern w:val="0"/>
          <w14:ligatures w14:val="none"/>
        </w:rPr>
        <w:t>The</w:t>
      </w:r>
      <w:r w:rsidRPr="0084218E">
        <w:rPr>
          <w:rFonts w:ascii="Times New Roman" w:eastAsia="Times New Roman" w:hAnsi="Times New Roman" w:cs="Times New Roman"/>
          <w:color w:val="000000"/>
          <w:kern w:val="0"/>
          <w14:ligatures w14:val="none"/>
        </w:rPr>
        <w:t xml:space="preserve"> analysis pipeline was very successful at identifying land and strategizing a scenario according to the variables and constraints. The optimization model successfully identified 100 parcels out of </w:t>
      </w:r>
      <w:r w:rsidR="00FE791C">
        <w:rPr>
          <w:rFonts w:ascii="Times New Roman" w:eastAsia="Times New Roman" w:hAnsi="Times New Roman" w:cs="Times New Roman"/>
          <w:color w:val="000000"/>
          <w:kern w:val="0"/>
          <w14:ligatures w14:val="none"/>
        </w:rPr>
        <w:t xml:space="preserve">the </w:t>
      </w:r>
      <w:r w:rsidRPr="0084218E">
        <w:rPr>
          <w:rFonts w:ascii="Times New Roman" w:eastAsia="Times New Roman" w:hAnsi="Times New Roman" w:cs="Times New Roman"/>
          <w:color w:val="000000"/>
          <w:kern w:val="0"/>
          <w14:ligatures w14:val="none"/>
        </w:rPr>
        <w:t>20,000 sampled that align</w:t>
      </w:r>
      <w:r w:rsidR="00FE791C">
        <w:rPr>
          <w:rFonts w:ascii="Times New Roman" w:eastAsia="Times New Roman" w:hAnsi="Times New Roman" w:cs="Times New Roman"/>
          <w:color w:val="000000"/>
          <w:kern w:val="0"/>
          <w14:ligatures w14:val="none"/>
        </w:rPr>
        <w:t xml:space="preserve">ed </w:t>
      </w:r>
      <w:r w:rsidRPr="0084218E">
        <w:rPr>
          <w:rFonts w:ascii="Times New Roman" w:eastAsia="Times New Roman" w:hAnsi="Times New Roman" w:cs="Times New Roman"/>
          <w:color w:val="000000"/>
          <w:kern w:val="0"/>
          <w14:ligatures w14:val="none"/>
        </w:rPr>
        <w:t xml:space="preserve">with the following patterns: under-built parcels in rowhouse blocks, large vacant lots in transitional neighborhoods, and lower-value parcels with strong accessibility signals. When the </w:t>
      </w:r>
      <w:proofErr w:type="spellStart"/>
      <w:r w:rsidRPr="0084218E">
        <w:rPr>
          <w:rFonts w:ascii="Times New Roman" w:eastAsia="Times New Roman" w:hAnsi="Times New Roman" w:cs="Times New Roman"/>
          <w:color w:val="000000"/>
          <w:kern w:val="0"/>
          <w14:ligatures w14:val="none"/>
        </w:rPr>
        <w:t>puLP</w:t>
      </w:r>
      <w:proofErr w:type="spellEnd"/>
      <w:r w:rsidRPr="0084218E">
        <w:rPr>
          <w:rFonts w:ascii="Times New Roman" w:eastAsia="Times New Roman" w:hAnsi="Times New Roman" w:cs="Times New Roman"/>
          <w:color w:val="000000"/>
          <w:kern w:val="0"/>
          <w14:ligatures w14:val="none"/>
        </w:rPr>
        <w:t xml:space="preserve"> model finished, we received an optimal result. This means the constraints were satisfied, the budget wasn’t exceeded, the solver found the best possible parcels, and the solution </w:t>
      </w:r>
      <w:r w:rsidR="00FE791C">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mathematically valid and complete. This </w:t>
      </w:r>
      <w:r w:rsidR="00FE791C">
        <w:rPr>
          <w:rFonts w:ascii="Times New Roman" w:eastAsia="Times New Roman" w:hAnsi="Times New Roman" w:cs="Times New Roman"/>
          <w:color w:val="000000"/>
          <w:kern w:val="0"/>
          <w14:ligatures w14:val="none"/>
        </w:rPr>
        <w:t>was</w:t>
      </w:r>
      <w:r w:rsidRPr="0084218E">
        <w:rPr>
          <w:rFonts w:ascii="Times New Roman" w:eastAsia="Times New Roman" w:hAnsi="Times New Roman" w:cs="Times New Roman"/>
          <w:color w:val="000000"/>
          <w:kern w:val="0"/>
          <w14:ligatures w14:val="none"/>
        </w:rPr>
        <w:t xml:space="preserve"> an appropriate result given a maximum budget of  $300M, a maximum of 500</w:t>
      </w:r>
      <w:r w:rsidR="00FE791C">
        <w:rPr>
          <w:rFonts w:ascii="Times New Roman" w:eastAsia="Times New Roman" w:hAnsi="Times New Roman" w:cs="Times New Roman"/>
          <w:color w:val="000000"/>
          <w:kern w:val="0"/>
          <w14:ligatures w14:val="none"/>
        </w:rPr>
        <w:t xml:space="preserve"> parcels to be chosen</w:t>
      </w:r>
      <w:r w:rsidRPr="0084218E">
        <w:rPr>
          <w:rFonts w:ascii="Times New Roman" w:eastAsia="Times New Roman" w:hAnsi="Times New Roman" w:cs="Times New Roman"/>
          <w:color w:val="000000"/>
          <w:kern w:val="0"/>
          <w14:ligatures w14:val="none"/>
        </w:rPr>
        <w:t xml:space="preserve">, and only positive uplift parcels </w:t>
      </w:r>
      <w:r w:rsidR="00FE791C">
        <w:rPr>
          <w:rFonts w:ascii="Times New Roman" w:eastAsia="Times New Roman" w:hAnsi="Times New Roman" w:cs="Times New Roman"/>
          <w:color w:val="000000"/>
          <w:kern w:val="0"/>
          <w14:ligatures w14:val="none"/>
        </w:rPr>
        <w:t>were</w:t>
      </w:r>
      <w:r w:rsidRPr="0084218E">
        <w:rPr>
          <w:rFonts w:ascii="Times New Roman" w:eastAsia="Times New Roman" w:hAnsi="Times New Roman" w:cs="Times New Roman"/>
          <w:color w:val="000000"/>
          <w:kern w:val="0"/>
          <w14:ligatures w14:val="none"/>
        </w:rPr>
        <w:t xml:space="preserve"> considered. Many parcels had a very low GFA, a FAR assumption of  1.0, and costs/ revenues produce realistic uplift estimates. 5,000 binary variables are a big model, and it was still solved efficiently. The optimization’s selections were consistent across repeated tests and proved sensitive to user-adjusted thresholds in the filtering stage. The weighted </w:t>
      </w:r>
      <w:r w:rsidR="00FE791C">
        <w:rPr>
          <w:rFonts w:ascii="Times New Roman" w:eastAsia="Times New Roman" w:hAnsi="Times New Roman" w:cs="Times New Roman"/>
          <w:color w:val="000000"/>
          <w:kern w:val="0"/>
          <w14:ligatures w14:val="none"/>
        </w:rPr>
        <w:t>o</w:t>
      </w:r>
      <w:r w:rsidRPr="0084218E">
        <w:rPr>
          <w:rFonts w:ascii="Times New Roman" w:eastAsia="Times New Roman" w:hAnsi="Times New Roman" w:cs="Times New Roman"/>
          <w:color w:val="000000"/>
          <w:kern w:val="0"/>
          <w14:ligatures w14:val="none"/>
        </w:rPr>
        <w:t xml:space="preserve">pportunity </w:t>
      </w:r>
      <w:r w:rsidR="00FE791C">
        <w:rPr>
          <w:rFonts w:ascii="Times New Roman" w:eastAsia="Times New Roman" w:hAnsi="Times New Roman" w:cs="Times New Roman"/>
          <w:color w:val="000000"/>
          <w:kern w:val="0"/>
          <w14:ligatures w14:val="none"/>
        </w:rPr>
        <w:t>s</w:t>
      </w:r>
      <w:r w:rsidRPr="0084218E">
        <w:rPr>
          <w:rFonts w:ascii="Times New Roman" w:eastAsia="Times New Roman" w:hAnsi="Times New Roman" w:cs="Times New Roman"/>
          <w:color w:val="000000"/>
          <w:kern w:val="0"/>
          <w14:ligatures w14:val="none"/>
        </w:rPr>
        <w:t xml:space="preserve">core effectively differentiated parcels even within similar zoning or neighborhood contexts. Some parcels flagged as vacant scored low due to poor accessibility or recent investment activity, and others with modest assessed values scored high due to excellent access and lack of structural improvements. The score complemented the optimization model: after candidate filtering (Stage 1), the scoring system (Stage 2) ranked parcels in a way that </w:t>
      </w:r>
      <w:r w:rsidRPr="0084218E">
        <w:rPr>
          <w:rFonts w:ascii="Times New Roman" w:eastAsia="Times New Roman" w:hAnsi="Times New Roman" w:cs="Times New Roman"/>
          <w:color w:val="000000"/>
          <w:kern w:val="0"/>
          <w14:ligatures w14:val="none"/>
        </w:rPr>
        <w:lastRenderedPageBreak/>
        <w:t xml:space="preserve">allowed the optimization model to prioritize high-quality redevelopment opportunities. The Panel dashboard provides a clear view of which parcels were selected, why they were selected (via hover attributes), and how these parcels compare to nearby ones on opportunity score. The combination of centroid visualization, optimization, and scoring yields a tool that is computationally efficient and analytically meaningful. </w:t>
      </w:r>
    </w:p>
    <w:p w14:paraId="5C57EC1E" w14:textId="785C3D76" w:rsidR="009F5FA6" w:rsidRDefault="0084218E" w:rsidP="00FE791C">
      <w:pPr>
        <w:spacing w:after="0" w:line="240" w:lineRule="auto"/>
        <w:ind w:firstLine="720"/>
        <w:rPr>
          <w:rFonts w:ascii="Times New Roman" w:eastAsia="Times New Roman" w:hAnsi="Times New Roman" w:cs="Times New Roman"/>
          <w:color w:val="000000"/>
          <w:kern w:val="0"/>
          <w14:ligatures w14:val="none"/>
        </w:rPr>
      </w:pPr>
      <w:r w:rsidRPr="0084218E">
        <w:rPr>
          <w:rFonts w:ascii="Times New Roman" w:eastAsia="Times New Roman" w:hAnsi="Times New Roman" w:cs="Times New Roman"/>
          <w:color w:val="000000"/>
          <w:kern w:val="0"/>
          <w14:ligatures w14:val="none"/>
        </w:rPr>
        <w:t>The Development Opportunity Optimizer d</w:t>
      </w:r>
      <w:r w:rsidR="002974C1">
        <w:rPr>
          <w:rFonts w:ascii="Times New Roman" w:eastAsia="Times New Roman" w:hAnsi="Times New Roman" w:cs="Times New Roman"/>
          <w:color w:val="000000"/>
          <w:kern w:val="0"/>
          <w14:ligatures w14:val="none"/>
        </w:rPr>
        <w:t>isplays</w:t>
      </w:r>
      <w:r w:rsidRPr="0084218E">
        <w:rPr>
          <w:rFonts w:ascii="Times New Roman" w:eastAsia="Times New Roman" w:hAnsi="Times New Roman" w:cs="Times New Roman"/>
          <w:color w:val="000000"/>
          <w:kern w:val="0"/>
          <w14:ligatures w14:val="none"/>
        </w:rPr>
        <w:t xml:space="preserve"> how citywide parcel data, when cleaned and integrated properly, can produce actionable intelligence for redevelopment </w:t>
      </w:r>
      <w:r w:rsidR="00FE791C">
        <w:rPr>
          <w:rFonts w:ascii="Times New Roman" w:eastAsia="Times New Roman" w:hAnsi="Times New Roman" w:cs="Times New Roman"/>
          <w:color w:val="000000"/>
          <w:kern w:val="0"/>
          <w14:ligatures w14:val="none"/>
        </w:rPr>
        <w:t xml:space="preserve">and </w:t>
      </w:r>
      <w:r w:rsidRPr="0084218E">
        <w:rPr>
          <w:rFonts w:ascii="Times New Roman" w:eastAsia="Times New Roman" w:hAnsi="Times New Roman" w:cs="Times New Roman"/>
          <w:color w:val="000000"/>
          <w:kern w:val="0"/>
          <w14:ligatures w14:val="none"/>
        </w:rPr>
        <w:t xml:space="preserve">planning. The project’s contribution is not limited to a single model or visualization; it is a repeatable pipeline that scales up to millions of records, incorporates both spatial and financial </w:t>
      </w:r>
      <w:r w:rsidR="00FE791C">
        <w:rPr>
          <w:rFonts w:ascii="Times New Roman" w:eastAsia="Times New Roman" w:hAnsi="Times New Roman" w:cs="Times New Roman"/>
          <w:color w:val="000000"/>
          <w:kern w:val="0"/>
          <w14:ligatures w14:val="none"/>
        </w:rPr>
        <w:t>logic</w:t>
      </w:r>
      <w:r w:rsidRPr="0084218E">
        <w:rPr>
          <w:rFonts w:ascii="Times New Roman" w:eastAsia="Times New Roman" w:hAnsi="Times New Roman" w:cs="Times New Roman"/>
          <w:color w:val="000000"/>
          <w:kern w:val="0"/>
          <w14:ligatures w14:val="none"/>
        </w:rPr>
        <w:t>, and presents results interactively. The methodology evolved substantially as challenges emerged, particularly the infeasibility of polygon mapping and the computational roadblock of visualization. These constraints led to innovative solutions (centroid-only mapping, two-stage optimization, and strategic sampling) that ultimately strengthened the final result. Future work could reincorporate data from any city in the world and adapt it to the model specifications.</w:t>
      </w:r>
    </w:p>
    <w:p w14:paraId="70F66E96" w14:textId="77777777" w:rsidR="00FE791C" w:rsidRPr="00FE791C" w:rsidRDefault="00FE791C" w:rsidP="00FE791C">
      <w:pPr>
        <w:spacing w:after="0" w:line="240" w:lineRule="auto"/>
        <w:ind w:firstLine="720"/>
        <w:rPr>
          <w:rFonts w:ascii="Times New Roman" w:eastAsia="Times New Roman" w:hAnsi="Times New Roman" w:cs="Times New Roman"/>
          <w:color w:val="000000"/>
          <w:kern w:val="0"/>
          <w14:ligatures w14:val="none"/>
        </w:rPr>
      </w:pPr>
    </w:p>
    <w:p w14:paraId="06AFAFF3" w14:textId="682C1732" w:rsidR="009F5FA6" w:rsidRPr="009F5FA6" w:rsidRDefault="00D75724" w:rsidP="00F4218D">
      <w:pPr>
        <w:spacing w:before="100" w:beforeAutospacing="1" w:after="100" w:afterAutospacing="1" w:line="240" w:lineRule="auto"/>
        <w:rPr>
          <w:rFonts w:ascii="Times New Roman" w:eastAsia="Times New Roman" w:hAnsi="Times New Roman" w:cs="Times New Roman"/>
          <w:b/>
          <w:bCs/>
          <w:color w:val="000000"/>
          <w:kern w:val="36"/>
          <w14:ligatures w14:val="none"/>
        </w:rPr>
      </w:pPr>
      <w:r w:rsidRPr="009F5FA6">
        <w:rPr>
          <w:rFonts w:ascii="Times New Roman" w:eastAsia="Times New Roman" w:hAnsi="Times New Roman" w:cs="Times New Roman"/>
          <w:b/>
          <w:bCs/>
          <w:color w:val="000000"/>
          <w:kern w:val="36"/>
          <w14:ligatures w14:val="none"/>
        </w:rPr>
        <w:t>Requirements</w:t>
      </w:r>
      <w:r w:rsidR="009F5FA6" w:rsidRPr="009F5FA6">
        <w:rPr>
          <w:rFonts w:ascii="Times New Roman" w:eastAsia="Times New Roman" w:hAnsi="Times New Roman" w:cs="Times New Roman"/>
          <w:b/>
          <w:bCs/>
          <w:color w:val="000000"/>
          <w:kern w:val="36"/>
          <w14:ligatures w14:val="none"/>
        </w:rPr>
        <w:t xml:space="preserve"> met:</w:t>
      </w:r>
    </w:p>
    <w:p w14:paraId="3E66F278" w14:textId="22870C98" w:rsidR="00F4218D" w:rsidRPr="00F4218D" w:rsidRDefault="00D75724" w:rsidP="00F4218D">
      <w:pPr>
        <w:spacing w:before="100" w:beforeAutospacing="1" w:after="100" w:afterAutospacing="1" w:line="240" w:lineRule="auto"/>
        <w:rPr>
          <w:rFonts w:ascii="Times New Roman" w:eastAsia="Times New Roman" w:hAnsi="Times New Roman" w:cs="Times New Roman"/>
          <w:color w:val="000000"/>
          <w:kern w:val="0"/>
          <w14:ligatures w14:val="none"/>
        </w:rPr>
      </w:pPr>
      <w:r w:rsidRPr="00D75724">
        <w:rPr>
          <w:rFonts w:ascii="Times New Roman" w:eastAsia="Times New Roman" w:hAnsi="Times New Roman" w:cs="Times New Roman"/>
          <w:b/>
          <w:bCs/>
          <w:color w:val="000000"/>
          <w:kern w:val="0"/>
          <w14:ligatures w14:val="none"/>
        </w:rPr>
        <w:t xml:space="preserve">It combines data collected from 3 or more different </w:t>
      </w:r>
      <w:proofErr w:type="spellStart"/>
      <w:r w:rsidRPr="00D75724">
        <w:rPr>
          <w:rFonts w:ascii="Times New Roman" w:eastAsia="Times New Roman" w:hAnsi="Times New Roman" w:cs="Times New Roman"/>
          <w:b/>
          <w:bCs/>
          <w:color w:val="000000"/>
          <w:kern w:val="0"/>
          <w14:ligatures w14:val="none"/>
        </w:rPr>
        <w:t>sources</w:t>
      </w:r>
      <w:r>
        <w:rPr>
          <w:rFonts w:ascii="Times New Roman" w:eastAsia="Times New Roman" w:hAnsi="Times New Roman" w:cs="Times New Roman"/>
          <w:b/>
          <w:bCs/>
          <w:color w:val="000000"/>
          <w:kern w:val="0"/>
          <w14:ligatures w14:val="none"/>
        </w:rPr>
        <w:t>:</w:t>
      </w:r>
      <w:r w:rsidR="00F4218D" w:rsidRPr="00F4218D">
        <w:rPr>
          <w:rFonts w:ascii="Times New Roman" w:eastAsia="Times New Roman" w:hAnsi="Times New Roman" w:cs="Times New Roman"/>
          <w:color w:val="000000"/>
          <w:kern w:val="0"/>
          <w14:ligatures w14:val="none"/>
        </w:rPr>
        <w:t>DOR</w:t>
      </w:r>
      <w:proofErr w:type="spellEnd"/>
      <w:r w:rsidR="00F4218D" w:rsidRPr="00F4218D">
        <w:rPr>
          <w:rFonts w:ascii="Times New Roman" w:eastAsia="Times New Roman" w:hAnsi="Times New Roman" w:cs="Times New Roman"/>
          <w:color w:val="000000"/>
          <w:kern w:val="0"/>
          <w14:ligatures w14:val="none"/>
        </w:rPr>
        <w:t xml:space="preserve"> parcels, OPA assessments, sales, vacancy indicators, permit data, zoning, and </w:t>
      </w:r>
      <w:proofErr w:type="spellStart"/>
      <w:r w:rsidR="00F4218D" w:rsidRPr="00F4218D">
        <w:rPr>
          <w:rFonts w:ascii="Times New Roman" w:eastAsia="Times New Roman" w:hAnsi="Times New Roman" w:cs="Times New Roman"/>
          <w:color w:val="000000"/>
          <w:kern w:val="0"/>
          <w14:ligatures w14:val="none"/>
        </w:rPr>
        <w:t>OSMnx</w:t>
      </w:r>
      <w:proofErr w:type="spellEnd"/>
      <w:r w:rsidR="00F4218D" w:rsidRPr="00F4218D">
        <w:rPr>
          <w:rFonts w:ascii="Times New Roman" w:eastAsia="Times New Roman" w:hAnsi="Times New Roman" w:cs="Times New Roman"/>
          <w:color w:val="000000"/>
          <w:kern w:val="0"/>
          <w14:ligatures w14:val="none"/>
        </w:rPr>
        <w:t xml:space="preserve"> network data.</w:t>
      </w:r>
    </w:p>
    <w:p w14:paraId="13E8F3F8" w14:textId="28831A90" w:rsidR="00F4218D" w:rsidRPr="00F4218D" w:rsidRDefault="00D75724" w:rsidP="00F4218D">
      <w:pPr>
        <w:spacing w:before="100" w:beforeAutospacing="1" w:after="100" w:afterAutospacing="1" w:line="240" w:lineRule="auto"/>
        <w:rPr>
          <w:rFonts w:ascii="Times New Roman" w:eastAsia="Times New Roman" w:hAnsi="Times New Roman" w:cs="Times New Roman"/>
          <w:color w:val="000000"/>
          <w:kern w:val="0"/>
          <w14:ligatures w14:val="none"/>
        </w:rPr>
      </w:pPr>
      <w:r w:rsidRPr="00D75724">
        <w:rPr>
          <w:rFonts w:ascii="Times New Roman" w:hAnsi="Times New Roman" w:cs="Times New Roman"/>
          <w:b/>
          <w:bCs/>
          <w:color w:val="000000" w:themeColor="text1"/>
          <w:shd w:val="clear" w:color="auto" w:fill="FFFFFF"/>
        </w:rPr>
        <w:t>The analysis of the data is reasonably complex</w:t>
      </w:r>
      <w:r w:rsidR="00F4218D" w:rsidRPr="00F4218D">
        <w:rPr>
          <w:rFonts w:ascii="Times New Roman" w:eastAsia="Times New Roman" w:hAnsi="Times New Roman" w:cs="Times New Roman"/>
          <w:color w:val="000000"/>
          <w:kern w:val="0"/>
          <w14:ligatures w14:val="none"/>
        </w:rPr>
        <w:br/>
        <w:t>Spatial joins, nearest-neighbor linking, geometric centroid generation</w:t>
      </w:r>
      <w:r>
        <w:rPr>
          <w:rFonts w:ascii="Times New Roman" w:eastAsia="Times New Roman" w:hAnsi="Times New Roman" w:cs="Times New Roman"/>
          <w:color w:val="000000"/>
          <w:kern w:val="0"/>
          <w14:ligatures w14:val="none"/>
        </w:rPr>
        <w:t>.</w:t>
      </w:r>
    </w:p>
    <w:p w14:paraId="6AE42684" w14:textId="365C7BCB" w:rsidR="00F4218D" w:rsidRPr="00F4218D" w:rsidRDefault="00F4218D" w:rsidP="00F4218D">
      <w:pPr>
        <w:spacing w:before="100" w:beforeAutospacing="1" w:after="100" w:afterAutospacing="1" w:line="240" w:lineRule="auto"/>
        <w:rPr>
          <w:rFonts w:ascii="Times New Roman" w:eastAsia="Times New Roman" w:hAnsi="Times New Roman" w:cs="Times New Roman"/>
          <w:color w:val="000000"/>
          <w:kern w:val="0"/>
          <w14:ligatures w14:val="none"/>
        </w:rPr>
      </w:pPr>
      <w:r w:rsidRPr="00F4218D">
        <w:rPr>
          <w:rFonts w:ascii="Times New Roman" w:eastAsia="Times New Roman" w:hAnsi="Times New Roman" w:cs="Times New Roman"/>
          <w:b/>
          <w:bCs/>
          <w:color w:val="000000"/>
          <w:kern w:val="0"/>
          <w14:ligatures w14:val="none"/>
        </w:rPr>
        <w:t xml:space="preserve">Uses </w:t>
      </w:r>
      <w:proofErr w:type="spellStart"/>
      <w:r w:rsidRPr="00F4218D">
        <w:rPr>
          <w:rFonts w:ascii="Times New Roman" w:eastAsia="Times New Roman" w:hAnsi="Times New Roman" w:cs="Times New Roman"/>
          <w:b/>
          <w:bCs/>
          <w:color w:val="000000"/>
          <w:kern w:val="0"/>
          <w14:ligatures w14:val="none"/>
        </w:rPr>
        <w:t>OSMnx</w:t>
      </w:r>
      <w:proofErr w:type="spellEnd"/>
      <w:r w:rsidRPr="00F4218D">
        <w:rPr>
          <w:rFonts w:ascii="Times New Roman" w:eastAsia="Times New Roman" w:hAnsi="Times New Roman" w:cs="Times New Roman"/>
          <w:b/>
          <w:bCs/>
          <w:color w:val="000000"/>
          <w:kern w:val="0"/>
          <w14:ligatures w14:val="none"/>
        </w:rPr>
        <w:t xml:space="preserve"> to analyze street networks</w:t>
      </w:r>
      <w:r w:rsidRPr="00F4218D">
        <w:rPr>
          <w:rFonts w:ascii="Times New Roman" w:eastAsia="Times New Roman" w:hAnsi="Times New Roman" w:cs="Times New Roman"/>
          <w:color w:val="000000"/>
          <w:kern w:val="0"/>
          <w14:ligatures w14:val="none"/>
        </w:rPr>
        <w:br/>
        <w:t xml:space="preserve">Accessibility score </w:t>
      </w:r>
      <w:r w:rsidR="00D75724">
        <w:rPr>
          <w:rFonts w:ascii="Times New Roman" w:eastAsia="Times New Roman" w:hAnsi="Times New Roman" w:cs="Times New Roman"/>
          <w:color w:val="000000"/>
          <w:kern w:val="0"/>
          <w14:ligatures w14:val="none"/>
        </w:rPr>
        <w:t xml:space="preserve">using </w:t>
      </w:r>
      <w:proofErr w:type="spellStart"/>
      <w:r w:rsidR="00D75724">
        <w:rPr>
          <w:rFonts w:ascii="Times New Roman" w:eastAsia="Times New Roman" w:hAnsi="Times New Roman" w:cs="Times New Roman"/>
          <w:color w:val="000000"/>
          <w:kern w:val="0"/>
          <w14:ligatures w14:val="none"/>
        </w:rPr>
        <w:t>OSMnx</w:t>
      </w:r>
      <w:proofErr w:type="spellEnd"/>
    </w:p>
    <w:p w14:paraId="18A106EC" w14:textId="0F0B4E3E" w:rsidR="00D75724" w:rsidRDefault="00D75724" w:rsidP="00D75724">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D75724">
        <w:rPr>
          <w:rFonts w:ascii="Times New Roman" w:eastAsia="Times New Roman" w:hAnsi="Times New Roman" w:cs="Times New Roman"/>
          <w:b/>
          <w:bCs/>
          <w:color w:val="000000"/>
          <w:kern w:val="0"/>
          <w14:ligatures w14:val="none"/>
        </w:rPr>
        <w:t>Include a deployed Panel dashboard</w:t>
      </w:r>
      <w:r>
        <w:rPr>
          <w:rFonts w:ascii="Times New Roman" w:eastAsia="Times New Roman" w:hAnsi="Times New Roman" w:cs="Times New Roman"/>
          <w:b/>
          <w:bCs/>
          <w:color w:val="000000"/>
          <w:kern w:val="0"/>
          <w14:ligatures w14:val="none"/>
        </w:rPr>
        <w:t xml:space="preserve">: </w:t>
      </w:r>
      <w:r w:rsidRPr="00F4218D">
        <w:rPr>
          <w:rFonts w:ascii="Times New Roman" w:eastAsia="Times New Roman" w:hAnsi="Times New Roman" w:cs="Times New Roman"/>
          <w:color w:val="000000"/>
          <w:kern w:val="0"/>
          <w14:ligatures w14:val="none"/>
        </w:rPr>
        <w:t>The final application includes a functional Panel dashboard capable of interactive parcel exploration.</w:t>
      </w:r>
    </w:p>
    <w:p w14:paraId="111CAD9A" w14:textId="31215B75" w:rsidR="00D75724" w:rsidRPr="00F4218D" w:rsidRDefault="00D75724" w:rsidP="00D75724">
      <w:pPr>
        <w:spacing w:before="100" w:beforeAutospacing="1" w:after="100" w:afterAutospacing="1" w:line="24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I</w:t>
      </w:r>
      <w:r w:rsidRPr="00D75724">
        <w:rPr>
          <w:rFonts w:ascii="Times New Roman" w:eastAsia="Times New Roman" w:hAnsi="Times New Roman" w:cs="Times New Roman"/>
          <w:b/>
          <w:bCs/>
          <w:color w:val="000000"/>
          <w:kern w:val="0"/>
          <w14:ligatures w14:val="none"/>
        </w:rPr>
        <w:t>nclude multiple interactive visualizations with significant interactivity (cross-filtering, widgets, etc.)</w:t>
      </w:r>
      <w:r>
        <w:rPr>
          <w:rFonts w:ascii="Times New Roman" w:eastAsia="Times New Roman" w:hAnsi="Times New Roman" w:cs="Times New Roman"/>
          <w:b/>
          <w:bCs/>
          <w:color w:val="000000"/>
          <w:kern w:val="0"/>
          <w14:ligatures w14:val="none"/>
        </w:rPr>
        <w:t xml:space="preserve">: </w:t>
      </w:r>
      <w:proofErr w:type="spellStart"/>
      <w:r w:rsidRPr="00F4218D">
        <w:rPr>
          <w:rFonts w:ascii="Times New Roman" w:eastAsia="Times New Roman" w:hAnsi="Times New Roman" w:cs="Times New Roman"/>
          <w:color w:val="000000"/>
          <w:kern w:val="0"/>
          <w14:ligatures w14:val="none"/>
        </w:rPr>
        <w:t>hvPlot</w:t>
      </w:r>
      <w:proofErr w:type="spellEnd"/>
      <w:r w:rsidRPr="00F4218D">
        <w:rPr>
          <w:rFonts w:ascii="Times New Roman" w:eastAsia="Times New Roman" w:hAnsi="Times New Roman" w:cs="Times New Roman"/>
          <w:color w:val="000000"/>
          <w:kern w:val="0"/>
          <w14:ligatures w14:val="none"/>
        </w:rPr>
        <w:t xml:space="preserve"> + Panel dashboard with hover, tiles, color gradients, and interactive mapping of scores and parcel attributes.</w:t>
      </w:r>
    </w:p>
    <w:p w14:paraId="6983AFF8" w14:textId="77777777" w:rsidR="00FD1FE9" w:rsidRDefault="00FD1FE9"/>
    <w:sectPr w:rsidR="00FD1FE9" w:rsidSect="00F54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B02"/>
    <w:multiLevelType w:val="multilevel"/>
    <w:tmpl w:val="2ED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0A02"/>
    <w:multiLevelType w:val="multilevel"/>
    <w:tmpl w:val="25A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70DD5"/>
    <w:multiLevelType w:val="multilevel"/>
    <w:tmpl w:val="A5C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926E5"/>
    <w:multiLevelType w:val="multilevel"/>
    <w:tmpl w:val="BAA83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6718D"/>
    <w:multiLevelType w:val="multilevel"/>
    <w:tmpl w:val="FD96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851CF"/>
    <w:multiLevelType w:val="multilevel"/>
    <w:tmpl w:val="850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66DC9"/>
    <w:multiLevelType w:val="multilevel"/>
    <w:tmpl w:val="180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006C2"/>
    <w:multiLevelType w:val="multilevel"/>
    <w:tmpl w:val="C9F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35256"/>
    <w:multiLevelType w:val="multilevel"/>
    <w:tmpl w:val="CC9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D464A"/>
    <w:multiLevelType w:val="multilevel"/>
    <w:tmpl w:val="7770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033BB"/>
    <w:multiLevelType w:val="multilevel"/>
    <w:tmpl w:val="B13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041717">
    <w:abstractNumId w:val="4"/>
  </w:num>
  <w:num w:numId="2" w16cid:durableId="1505516786">
    <w:abstractNumId w:val="2"/>
  </w:num>
  <w:num w:numId="3" w16cid:durableId="323748072">
    <w:abstractNumId w:val="0"/>
  </w:num>
  <w:num w:numId="4" w16cid:durableId="1290744426">
    <w:abstractNumId w:val="10"/>
  </w:num>
  <w:num w:numId="5" w16cid:durableId="376857245">
    <w:abstractNumId w:val="6"/>
  </w:num>
  <w:num w:numId="6" w16cid:durableId="2112817950">
    <w:abstractNumId w:val="8"/>
  </w:num>
  <w:num w:numId="7" w16cid:durableId="795487584">
    <w:abstractNumId w:val="3"/>
  </w:num>
  <w:num w:numId="8" w16cid:durableId="526262518">
    <w:abstractNumId w:val="9"/>
  </w:num>
  <w:num w:numId="9" w16cid:durableId="1909532302">
    <w:abstractNumId w:val="5"/>
  </w:num>
  <w:num w:numId="10" w16cid:durableId="2138796553">
    <w:abstractNumId w:val="7"/>
  </w:num>
  <w:num w:numId="11" w16cid:durableId="748814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8D"/>
    <w:rsid w:val="00086ECD"/>
    <w:rsid w:val="00205E1E"/>
    <w:rsid w:val="002154AC"/>
    <w:rsid w:val="002974C1"/>
    <w:rsid w:val="002D6E99"/>
    <w:rsid w:val="00340355"/>
    <w:rsid w:val="003A4257"/>
    <w:rsid w:val="003D46B1"/>
    <w:rsid w:val="003E71C1"/>
    <w:rsid w:val="004434A1"/>
    <w:rsid w:val="0047718F"/>
    <w:rsid w:val="004D204D"/>
    <w:rsid w:val="00521368"/>
    <w:rsid w:val="006A57A7"/>
    <w:rsid w:val="006F2F74"/>
    <w:rsid w:val="0077679C"/>
    <w:rsid w:val="008258C6"/>
    <w:rsid w:val="0084218E"/>
    <w:rsid w:val="00850994"/>
    <w:rsid w:val="008F3604"/>
    <w:rsid w:val="008F65CC"/>
    <w:rsid w:val="009C1328"/>
    <w:rsid w:val="009F5FA6"/>
    <w:rsid w:val="00A21FBC"/>
    <w:rsid w:val="00A22A28"/>
    <w:rsid w:val="00A7662C"/>
    <w:rsid w:val="00AC6D65"/>
    <w:rsid w:val="00B47492"/>
    <w:rsid w:val="00BE5B0D"/>
    <w:rsid w:val="00D44278"/>
    <w:rsid w:val="00D4464D"/>
    <w:rsid w:val="00D75724"/>
    <w:rsid w:val="00DB5B20"/>
    <w:rsid w:val="00DD1933"/>
    <w:rsid w:val="00EA76B7"/>
    <w:rsid w:val="00EB0E4A"/>
    <w:rsid w:val="00F4218D"/>
    <w:rsid w:val="00F54241"/>
    <w:rsid w:val="00FA14AD"/>
    <w:rsid w:val="00FA1CE2"/>
    <w:rsid w:val="00FD1FE9"/>
    <w:rsid w:val="00FE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8B10"/>
  <w15:chartTrackingRefBased/>
  <w15:docId w15:val="{D91824DF-1A2A-6944-97A6-FC4ED70A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2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2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18D"/>
    <w:rPr>
      <w:rFonts w:eastAsiaTheme="majorEastAsia" w:cstheme="majorBidi"/>
      <w:color w:val="272727" w:themeColor="text1" w:themeTint="D8"/>
    </w:rPr>
  </w:style>
  <w:style w:type="paragraph" w:styleId="Title">
    <w:name w:val="Title"/>
    <w:basedOn w:val="Normal"/>
    <w:next w:val="Normal"/>
    <w:link w:val="TitleChar"/>
    <w:uiPriority w:val="10"/>
    <w:qFormat/>
    <w:rsid w:val="00F42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18D"/>
    <w:pPr>
      <w:spacing w:before="160"/>
      <w:jc w:val="center"/>
    </w:pPr>
    <w:rPr>
      <w:i/>
      <w:iCs/>
      <w:color w:val="404040" w:themeColor="text1" w:themeTint="BF"/>
    </w:rPr>
  </w:style>
  <w:style w:type="character" w:customStyle="1" w:styleId="QuoteChar">
    <w:name w:val="Quote Char"/>
    <w:basedOn w:val="DefaultParagraphFont"/>
    <w:link w:val="Quote"/>
    <w:uiPriority w:val="29"/>
    <w:rsid w:val="00F4218D"/>
    <w:rPr>
      <w:i/>
      <w:iCs/>
      <w:color w:val="404040" w:themeColor="text1" w:themeTint="BF"/>
    </w:rPr>
  </w:style>
  <w:style w:type="paragraph" w:styleId="ListParagraph">
    <w:name w:val="List Paragraph"/>
    <w:basedOn w:val="Normal"/>
    <w:uiPriority w:val="34"/>
    <w:qFormat/>
    <w:rsid w:val="00F4218D"/>
    <w:pPr>
      <w:ind w:left="720"/>
      <w:contextualSpacing/>
    </w:pPr>
  </w:style>
  <w:style w:type="character" w:styleId="IntenseEmphasis">
    <w:name w:val="Intense Emphasis"/>
    <w:basedOn w:val="DefaultParagraphFont"/>
    <w:uiPriority w:val="21"/>
    <w:qFormat/>
    <w:rsid w:val="00F4218D"/>
    <w:rPr>
      <w:i/>
      <w:iCs/>
      <w:color w:val="0F4761" w:themeColor="accent1" w:themeShade="BF"/>
    </w:rPr>
  </w:style>
  <w:style w:type="paragraph" w:styleId="IntenseQuote">
    <w:name w:val="Intense Quote"/>
    <w:basedOn w:val="Normal"/>
    <w:next w:val="Normal"/>
    <w:link w:val="IntenseQuoteChar"/>
    <w:uiPriority w:val="30"/>
    <w:qFormat/>
    <w:rsid w:val="00F42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18D"/>
    <w:rPr>
      <w:i/>
      <w:iCs/>
      <w:color w:val="0F4761" w:themeColor="accent1" w:themeShade="BF"/>
    </w:rPr>
  </w:style>
  <w:style w:type="character" w:styleId="IntenseReference">
    <w:name w:val="Intense Reference"/>
    <w:basedOn w:val="DefaultParagraphFont"/>
    <w:uiPriority w:val="32"/>
    <w:qFormat/>
    <w:rsid w:val="00F4218D"/>
    <w:rPr>
      <w:b/>
      <w:bCs/>
      <w:smallCaps/>
      <w:color w:val="0F4761" w:themeColor="accent1" w:themeShade="BF"/>
      <w:spacing w:val="5"/>
    </w:rPr>
  </w:style>
  <w:style w:type="character" w:styleId="Strong">
    <w:name w:val="Strong"/>
    <w:basedOn w:val="DefaultParagraphFont"/>
    <w:uiPriority w:val="22"/>
    <w:qFormat/>
    <w:rsid w:val="00F4218D"/>
    <w:rPr>
      <w:b/>
      <w:bCs/>
    </w:rPr>
  </w:style>
  <w:style w:type="paragraph" w:styleId="NormalWeb">
    <w:name w:val="Normal (Web)"/>
    <w:basedOn w:val="Normal"/>
    <w:uiPriority w:val="99"/>
    <w:semiHidden/>
    <w:unhideWhenUsed/>
    <w:rsid w:val="00F421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4218D"/>
  </w:style>
  <w:style w:type="character" w:styleId="Emphasis">
    <w:name w:val="Emphasis"/>
    <w:basedOn w:val="DefaultParagraphFont"/>
    <w:uiPriority w:val="20"/>
    <w:qFormat/>
    <w:rsid w:val="00F4218D"/>
    <w:rPr>
      <w:i/>
      <w:iCs/>
    </w:rPr>
  </w:style>
  <w:style w:type="character" w:styleId="HTMLCode">
    <w:name w:val="HTML Code"/>
    <w:basedOn w:val="DefaultParagraphFont"/>
    <w:uiPriority w:val="99"/>
    <w:semiHidden/>
    <w:unhideWhenUsed/>
    <w:rsid w:val="00F4218D"/>
    <w:rPr>
      <w:rFonts w:ascii="Courier New" w:eastAsia="Times New Roman" w:hAnsi="Courier New" w:cs="Courier New"/>
      <w:sz w:val="20"/>
      <w:szCs w:val="20"/>
    </w:rPr>
  </w:style>
  <w:style w:type="character" w:customStyle="1" w:styleId="katex-mathml">
    <w:name w:val="katex-mathml"/>
    <w:basedOn w:val="DefaultParagraphFont"/>
    <w:rsid w:val="00DD1933"/>
  </w:style>
  <w:style w:type="character" w:customStyle="1" w:styleId="mord">
    <w:name w:val="mord"/>
    <w:basedOn w:val="DefaultParagraphFont"/>
    <w:rsid w:val="00DD1933"/>
  </w:style>
  <w:style w:type="character" w:customStyle="1" w:styleId="vlist-s">
    <w:name w:val="vlist-s"/>
    <w:basedOn w:val="DefaultParagraphFont"/>
    <w:rsid w:val="00DD1933"/>
  </w:style>
  <w:style w:type="character" w:customStyle="1" w:styleId="mbin">
    <w:name w:val="mbin"/>
    <w:basedOn w:val="DefaultParagraphFont"/>
    <w:rsid w:val="00DD1933"/>
  </w:style>
  <w:style w:type="character" w:customStyle="1" w:styleId="mrel">
    <w:name w:val="mrel"/>
    <w:basedOn w:val="DefaultParagraphFont"/>
    <w:rsid w:val="00DD1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2044</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Rigsby</dc:creator>
  <cp:keywords/>
  <dc:description/>
  <cp:lastModifiedBy>Joshua Rigsby</cp:lastModifiedBy>
  <cp:revision>21</cp:revision>
  <dcterms:created xsi:type="dcterms:W3CDTF">2025-12-11T17:24:00Z</dcterms:created>
  <dcterms:modified xsi:type="dcterms:W3CDTF">2025-12-11T22:58:00Z</dcterms:modified>
</cp:coreProperties>
</file>