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1CF500" w14:textId="2F2E6015" w:rsidR="00E645FB" w:rsidRDefault="00E645FB" w:rsidP="00E645FB">
      <w:pPr>
        <w:contextualSpacing/>
      </w:pPr>
      <w:r w:rsidRPr="00FC5E5C">
        <w:rPr>
          <w:b/>
          <w:bCs/>
        </w:rPr>
        <w:t>Project 1:</w:t>
      </w:r>
      <w:r>
        <w:t xml:space="preserve"> </w:t>
      </w:r>
      <w:r w:rsidR="00BC576B">
        <w:t>Data and Design</w:t>
      </w:r>
    </w:p>
    <w:p w14:paraId="76EFEEC4" w14:textId="77777777" w:rsidR="00E645FB" w:rsidRDefault="00E645FB" w:rsidP="00E645FB">
      <w:pPr>
        <w:contextualSpacing/>
      </w:pPr>
      <w:r w:rsidRPr="00FC5E5C">
        <w:rPr>
          <w:b/>
          <w:bCs/>
        </w:rPr>
        <w:t>Name:</w:t>
      </w:r>
      <w:r>
        <w:t xml:space="preserve"> Jansen Rinck</w:t>
      </w:r>
    </w:p>
    <w:p w14:paraId="6DA7D960" w14:textId="77777777" w:rsidR="00E645FB" w:rsidRDefault="00E645FB" w:rsidP="00E645FB">
      <w:pPr>
        <w:contextualSpacing/>
      </w:pPr>
      <w:r w:rsidRPr="00FC5E5C">
        <w:rPr>
          <w:b/>
          <w:bCs/>
        </w:rPr>
        <w:t>Date:</w:t>
      </w:r>
      <w:r>
        <w:t xml:space="preserve"> August 29</w:t>
      </w:r>
      <w:r w:rsidRPr="00FC5E5C">
        <w:rPr>
          <w:vertAlign w:val="superscript"/>
        </w:rPr>
        <w:t>th</w:t>
      </w:r>
      <w:r>
        <w:t>, 2026</w:t>
      </w:r>
    </w:p>
    <w:p w14:paraId="5B4B2199" w14:textId="77777777" w:rsidR="00E645FB" w:rsidRDefault="00E645FB" w:rsidP="00E645FB">
      <w:pPr>
        <w:contextualSpacing/>
      </w:pPr>
      <w:r w:rsidRPr="00FC5E5C">
        <w:rPr>
          <w:b/>
          <w:bCs/>
        </w:rPr>
        <w:t>Course:</w:t>
      </w:r>
      <w:r>
        <w:t xml:space="preserve"> CSCI502</w:t>
      </w:r>
    </w:p>
    <w:p w14:paraId="08F5FB5A" w14:textId="037E30C3" w:rsidR="00475813" w:rsidRDefault="00475813" w:rsidP="00475813">
      <w:pPr>
        <w:pStyle w:val="NormalWeb"/>
      </w:pPr>
      <w:r w:rsidRPr="00E645FB">
        <w:rPr>
          <w:b/>
          <w:bCs/>
        </w:rPr>
        <w:t>Refined Hypothesis:</w:t>
      </w:r>
      <w:r>
        <w:t xml:space="preserve"> During the onset of the COVID-19 pandemic in 2020, angling pressure </w:t>
      </w:r>
      <w:r w:rsidR="00252BD6">
        <w:t xml:space="preserve">in Montana </w:t>
      </w:r>
      <w:r>
        <w:t xml:space="preserve">from </w:t>
      </w:r>
      <w:r w:rsidR="00D660BF">
        <w:t>anglers (both resident and non-resident)</w:t>
      </w:r>
      <w:r>
        <w:t xml:space="preserve"> </w:t>
      </w:r>
      <w:r w:rsidR="00A902B1">
        <w:t>increase</w:t>
      </w:r>
      <w:r w:rsidR="00004EEA">
        <w:t>d</w:t>
      </w:r>
      <w:r w:rsidR="00A902B1">
        <w:t xml:space="preserve"> overall, but </w:t>
      </w:r>
      <w:r w:rsidR="00CB135E">
        <w:t xml:space="preserve">pressure </w:t>
      </w:r>
      <w:r w:rsidR="00150EE6">
        <w:t xml:space="preserve">increased </w:t>
      </w:r>
      <w:r w:rsidR="00383253">
        <w:t>disproportionately</w:t>
      </w:r>
      <w:r w:rsidR="00764D1A">
        <w:t xml:space="preserve"> on rivers further from population centers</w:t>
      </w:r>
      <w:r w:rsidR="00010053">
        <w:t xml:space="preserve">. </w:t>
      </w:r>
      <w:r w:rsidR="00423EBF">
        <w:t xml:space="preserve">Compared to </w:t>
      </w:r>
      <w:r w:rsidR="00831898">
        <w:t xml:space="preserve">the </w:t>
      </w:r>
      <w:r w:rsidR="00423EBF">
        <w:t xml:space="preserve">2019 </w:t>
      </w:r>
      <w:r w:rsidR="00831898">
        <w:t xml:space="preserve">license year </w:t>
      </w:r>
      <w:r w:rsidR="00423EBF">
        <w:t>p</w:t>
      </w:r>
      <w:r w:rsidR="00010053">
        <w:t xml:space="preserve">eople </w:t>
      </w:r>
      <w:r w:rsidR="00C63DCC">
        <w:t xml:space="preserve">in </w:t>
      </w:r>
      <w:r w:rsidR="00831898">
        <w:t xml:space="preserve">the </w:t>
      </w:r>
      <w:r w:rsidR="00C63DCC">
        <w:t xml:space="preserve">2020 </w:t>
      </w:r>
      <w:r w:rsidR="00831898">
        <w:t xml:space="preserve">license year </w:t>
      </w:r>
      <w:r w:rsidR="00C63DCC">
        <w:t>sought less popular, more remote rivers.</w:t>
      </w:r>
    </w:p>
    <w:p w14:paraId="6AC73CA8" w14:textId="7949944F" w:rsidR="0015331E" w:rsidRDefault="0015331E" w:rsidP="00475813">
      <w:pPr>
        <w:pStyle w:val="NormalWeb"/>
      </w:pPr>
      <w:r>
        <w:t>Revised Research Question:</w:t>
      </w:r>
      <w:r w:rsidR="00485719" w:rsidRPr="00485719">
        <w:rPr>
          <w:rFonts w:eastAsiaTheme="minorHAnsi" w:cstheme="minorBidi"/>
          <w:kern w:val="2"/>
          <w14:ligatures w14:val="standardContextual"/>
        </w:rPr>
        <w:t xml:space="preserve"> </w:t>
      </w:r>
      <w:r w:rsidR="00485719" w:rsidRPr="00485719">
        <w:t>Did 2020 angling pressure increases concentrate on rivers that were already popular in 2019, independent of their distance from population centers?</w:t>
      </w:r>
    </w:p>
    <w:p w14:paraId="6A9A38B0" w14:textId="6B6A77FC" w:rsidR="00831898" w:rsidRDefault="00831898" w:rsidP="00475813">
      <w:pPr>
        <w:pStyle w:val="NormalWeb"/>
      </w:pPr>
      <w:r>
        <w:t xml:space="preserve">*License year: </w:t>
      </w:r>
      <w:r w:rsidR="00E44352">
        <w:t>March – February (i.e. 3/1/</w:t>
      </w:r>
      <w:r w:rsidR="00865F22">
        <w:t>2019 – 2/28/2020)</w:t>
      </w:r>
    </w:p>
    <w:p w14:paraId="00D04C7F" w14:textId="01FBBF10" w:rsidR="00EA6509" w:rsidRDefault="00EA6509" w:rsidP="00EA6509">
      <w:pPr>
        <w:pStyle w:val="NormalWeb"/>
      </w:pPr>
      <w:r>
        <w:t>New Data:</w:t>
      </w:r>
    </w:p>
    <w:p w14:paraId="16219526" w14:textId="37C61584" w:rsidR="00EA6509" w:rsidRDefault="00EA6509" w:rsidP="00EA6509">
      <w:pPr>
        <w:pStyle w:val="NormalWeb"/>
        <w:numPr>
          <w:ilvl w:val="0"/>
          <w:numId w:val="4"/>
        </w:numPr>
      </w:pPr>
      <w:r w:rsidRPr="00EA6509">
        <w:t>FWP Statewide Fisheries Management Plan Drainages</w:t>
      </w:r>
      <w:r>
        <w:t xml:space="preserve"> (</w:t>
      </w:r>
      <w:hyperlink r:id="rId7" w:history="1">
        <w:r w:rsidRPr="00EA6509">
          <w:rPr>
            <w:rStyle w:val="Hyperlink"/>
          </w:rPr>
          <w:t>link</w:t>
        </w:r>
      </w:hyperlink>
      <w:r>
        <w:t>)</w:t>
      </w:r>
    </w:p>
    <w:p w14:paraId="4E38A94D" w14:textId="4E33A86B" w:rsidR="00BC576B" w:rsidRPr="00BC576B" w:rsidRDefault="00CB2231" w:rsidP="00E86ED8">
      <w:pPr>
        <w:pStyle w:val="NormalWeb"/>
        <w:numPr>
          <w:ilvl w:val="0"/>
          <w:numId w:val="4"/>
        </w:numPr>
      </w:pPr>
      <w:r>
        <w:t>Montana State Library</w:t>
      </w:r>
      <w:r w:rsidR="009F4925">
        <w:t xml:space="preserve"> – Incorporated Cities and Towns (</w:t>
      </w:r>
      <w:hyperlink r:id="rId8" w:history="1">
        <w:r w:rsidR="009F4925" w:rsidRPr="009F4925">
          <w:rPr>
            <w:rStyle w:val="Hyperlink"/>
          </w:rPr>
          <w:t>link</w:t>
        </w:r>
      </w:hyperlink>
      <w:r w:rsidR="009F4925">
        <w:t>)</w:t>
      </w:r>
    </w:p>
    <w:p w14:paraId="1D8C5D93" w14:textId="7EECDF2B" w:rsidR="00E86ED8" w:rsidRPr="00EB0691" w:rsidRDefault="00BC576B" w:rsidP="00E86ED8">
      <w:pPr>
        <w:pStyle w:val="NormalWeb"/>
        <w:rPr>
          <w:b/>
          <w:bCs/>
        </w:rPr>
      </w:pPr>
      <w:r>
        <w:rPr>
          <w:b/>
          <w:bCs/>
        </w:rPr>
        <w:t>Data:</w:t>
      </w:r>
    </w:p>
    <w:p w14:paraId="582538B2" w14:textId="0733BCDB" w:rsidR="00BC576B" w:rsidRDefault="00ED5F0E" w:rsidP="00BC576B">
      <w:pPr>
        <w:pStyle w:val="NormalWeb"/>
        <w:numPr>
          <w:ilvl w:val="0"/>
          <w:numId w:val="4"/>
        </w:numPr>
      </w:pPr>
      <w:r w:rsidRPr="00BC576B">
        <w:rPr>
          <w:b/>
          <w:bCs/>
        </w:rPr>
        <w:t>Reprojection:</w:t>
      </w:r>
      <w:r w:rsidRPr="00ED5F0E">
        <w:t xml:space="preserve"> Set the project CRS to EPSG:6514 (NAD83(2011) / Montana State Plane, meters) to match the Streams24K layer, which already came in that CRS. Reprojected the FWP Statewide Fisheries Management Plan Drainages layer from EPSG:3857 (Web Mercator) to 6514</w:t>
      </w:r>
      <w:r w:rsidR="00E54717">
        <w:t xml:space="preserve">. </w:t>
      </w:r>
      <w:r w:rsidR="00426470" w:rsidRPr="00ED5F0E">
        <w:t>GPW v4 2020 population density raster (EPSG:4326)</w:t>
      </w:r>
      <w:r w:rsidR="00E54717">
        <w:t xml:space="preserve"> using the “Warp</w:t>
      </w:r>
      <w:r w:rsidR="00496E58">
        <w:t xml:space="preserve">” reproject tool. </w:t>
      </w:r>
    </w:p>
    <w:p w14:paraId="5CB1CF77" w14:textId="77D52158" w:rsidR="004B72CA" w:rsidRDefault="004B72CA" w:rsidP="004B72CA">
      <w:pPr>
        <w:pStyle w:val="NormalWeb"/>
        <w:numPr>
          <w:ilvl w:val="0"/>
          <w:numId w:val="4"/>
        </w:numPr>
        <w:rPr>
          <w:b/>
          <w:bCs/>
        </w:rPr>
      </w:pPr>
      <w:r w:rsidRPr="00496E58">
        <w:rPr>
          <w:b/>
          <w:bCs/>
        </w:rPr>
        <w:t>Data Manipulation</w:t>
      </w:r>
      <w:r w:rsidR="00496E58">
        <w:rPr>
          <w:b/>
          <w:bCs/>
        </w:rPr>
        <w:t>:</w:t>
      </w:r>
    </w:p>
    <w:p w14:paraId="6288040B" w14:textId="67BD5FD7" w:rsidR="00496E58" w:rsidRPr="00496E58" w:rsidRDefault="00D53ACF" w:rsidP="00D53ACF">
      <w:pPr>
        <w:pStyle w:val="NormalWeb"/>
        <w:numPr>
          <w:ilvl w:val="1"/>
          <w:numId w:val="4"/>
        </w:numPr>
        <w:rPr>
          <w:b/>
          <w:bCs/>
        </w:rPr>
      </w:pPr>
      <w:r w:rsidRPr="00ED5F0E">
        <w:t>Clipped the GPW v4 2020 population density raster (EPSG:4326) to Montana using the drainages polygons as a mask</w:t>
      </w:r>
      <w:r>
        <w:t xml:space="preserve">. This significantly shrinks the size of the raster </w:t>
      </w:r>
      <w:r w:rsidR="008A45AD">
        <w:t>since we only are looking at Montana</w:t>
      </w:r>
    </w:p>
    <w:p w14:paraId="1EB8FEF7" w14:textId="1E406506" w:rsidR="00023172" w:rsidRDefault="008A45AD" w:rsidP="004B72CA">
      <w:pPr>
        <w:pStyle w:val="NormalWeb"/>
        <w:numPr>
          <w:ilvl w:val="1"/>
          <w:numId w:val="4"/>
        </w:numPr>
      </w:pPr>
      <w:r>
        <w:t>F</w:t>
      </w:r>
      <w:r w:rsidRPr="00023172">
        <w:t xml:space="preserve">iltered to seven </w:t>
      </w:r>
      <w:r w:rsidR="008B7378">
        <w:t>cities</w:t>
      </w:r>
      <w:r w:rsidRPr="00023172">
        <w:t xml:space="preserve"> (Billings, Missoula, Great Falls, Bozeman, Butte, Helena, Kalispell), </w:t>
      </w:r>
      <w:r w:rsidR="00A45396">
        <w:t xml:space="preserve">by </w:t>
      </w:r>
      <w:r w:rsidRPr="00023172">
        <w:t>convert</w:t>
      </w:r>
      <w:r w:rsidR="00A45396">
        <w:t>ing</w:t>
      </w:r>
      <w:r w:rsidRPr="00023172">
        <w:t xml:space="preserve"> the polygons to a point layer using Vector</w:t>
      </w:r>
      <w:r w:rsidR="00A45396">
        <w:t>/</w:t>
      </w:r>
      <w:r w:rsidRPr="00023172">
        <w:t>Geometry Tools</w:t>
      </w:r>
      <w:r w:rsidR="00A45396">
        <w:t>/</w:t>
      </w:r>
      <w:r w:rsidRPr="00023172">
        <w:t>Centroids.</w:t>
      </w:r>
    </w:p>
    <w:p w14:paraId="11617EAA" w14:textId="7A5818D4" w:rsidR="00EA6509" w:rsidRDefault="00E573ED" w:rsidP="00427D04">
      <w:pPr>
        <w:pStyle w:val="NormalWeb"/>
        <w:numPr>
          <w:ilvl w:val="0"/>
          <w:numId w:val="4"/>
        </w:numPr>
      </w:pPr>
      <w:r w:rsidRPr="00E573ED">
        <w:rPr>
          <w:b/>
          <w:bCs/>
        </w:rPr>
        <w:t>Stream layer preparation:</w:t>
      </w:r>
      <w:r w:rsidRPr="00E573ED">
        <w:t xml:space="preserve"> </w:t>
      </w:r>
      <w:r w:rsidR="004F0838">
        <w:t xml:space="preserve">Used the </w:t>
      </w:r>
      <w:r w:rsidR="005A0F7F">
        <w:t xml:space="preserve">Vector/Geoprocessing Tools/Intersect </w:t>
      </w:r>
      <w:r w:rsidR="00726CBD">
        <w:t xml:space="preserve">tool on </w:t>
      </w:r>
      <w:r w:rsidR="001D1136" w:rsidRPr="001D1136">
        <w:t>the full Streams24K_NamedOnly layer with the FWP drainage polygons to split streams at drainage boundaries</w:t>
      </w:r>
      <w:r w:rsidR="00BA0693">
        <w:t xml:space="preserve">, </w:t>
      </w:r>
      <w:r w:rsidR="001D1136" w:rsidRPr="001D1136">
        <w:t>then filtered to retain only the mainstem river within each drainage</w:t>
      </w:r>
      <w:r w:rsidR="00243BD5">
        <w:t>.</w:t>
      </w:r>
      <w:r w:rsidR="001D1136" w:rsidRPr="001D1136">
        <w:t xml:space="preserve"> Calculated a new seg_miles field using $length / 1609.34 to </w:t>
      </w:r>
      <w:r w:rsidR="00013A5C">
        <w:t>convert length from meters to miles.</w:t>
      </w:r>
    </w:p>
    <w:p w14:paraId="27A5A3FA" w14:textId="45801CAF" w:rsidR="00F96453" w:rsidRDefault="00F96453" w:rsidP="00427D04">
      <w:pPr>
        <w:pStyle w:val="NormalWeb"/>
        <w:numPr>
          <w:ilvl w:val="0"/>
          <w:numId w:val="4"/>
        </w:numPr>
      </w:pPr>
      <w:r w:rsidRPr="00F96453">
        <w:rPr>
          <w:b/>
          <w:bCs/>
        </w:rPr>
        <w:t>Attribute join and exclusions:</w:t>
      </w:r>
      <w:r w:rsidRPr="00F96453">
        <w:t xml:space="preserve"> Loaded the 2019</w:t>
      </w:r>
      <w:r w:rsidR="00B275FA">
        <w:t>/2020</w:t>
      </w:r>
      <w:r w:rsidRPr="00F96453">
        <w:t xml:space="preserve"> angling pressure CSV</w:t>
      </w:r>
      <w:r w:rsidR="00B275FA">
        <w:t>s</w:t>
      </w:r>
      <w:r w:rsidRPr="00F96453">
        <w:t xml:space="preserve"> into QGIS </w:t>
      </w:r>
      <w:r w:rsidR="006B2F2F">
        <w:t xml:space="preserve">and </w:t>
      </w:r>
      <w:r w:rsidRPr="00F96453">
        <w:t>joined it to the stream layer on DRAINNAME</w:t>
      </w:r>
      <w:r w:rsidR="00C12789">
        <w:t xml:space="preserve">. </w:t>
      </w:r>
      <w:r w:rsidRPr="00F96453">
        <w:t>Excluded the Little Missouri River drainage (lake-only, no stream pressure reported), Fort Peck Reservoir, and the unassigned "NA" drainages.</w:t>
      </w:r>
    </w:p>
    <w:p w14:paraId="62C14B8D" w14:textId="31CEDEEA" w:rsidR="00F5143D" w:rsidRDefault="00F5143D" w:rsidP="00427D04">
      <w:pPr>
        <w:pStyle w:val="NormalWeb"/>
        <w:numPr>
          <w:ilvl w:val="0"/>
          <w:numId w:val="4"/>
        </w:numPr>
      </w:pPr>
      <w:r w:rsidRPr="00F5143D">
        <w:rPr>
          <w:b/>
          <w:bCs/>
        </w:rPr>
        <w:t>Pressure normalization:</w:t>
      </w:r>
      <w:r w:rsidRPr="00F5143D">
        <w:t xml:space="preserve"> Extracted the 2020 stream pressure by drainage from Table 6 of the 2020 Statewide Angling Pressure Summary Report into a CSV matching the 2019 file structure (checksummed against the report's statewide stream total of 2,535,748 </w:t>
      </w:r>
      <w:r w:rsidRPr="00F5143D">
        <w:lastRenderedPageBreak/>
        <w:t>angler days), joined it to the mainstem stream layer on DRAINNAME, and calculated three normalized fields using the Field Calculator: press_mi_19 and press_mi_20 (angler days per river mile for each year) and chg_per_mi (the change in angler days per river mile from 2019 to 2020), producing a length-normalized measure of how angling pressure shifted across drainages.</w:t>
      </w:r>
    </w:p>
    <w:p w14:paraId="2997A7C6" w14:textId="6316BC44" w:rsidR="006E770A" w:rsidRDefault="006E770A" w:rsidP="00427D04">
      <w:pPr>
        <w:pStyle w:val="NormalWeb"/>
        <w:numPr>
          <w:ilvl w:val="0"/>
          <w:numId w:val="4"/>
        </w:numPr>
      </w:pPr>
      <w:r w:rsidRPr="006E770A">
        <w:t>Erased river centerline sections falling inside lake and reservoir polygons, then recalculated seg_miles and all three pressure metrics on the trimmed geometry. Fish, Wildlife and Parks reports lake and stream pressure separately, and this analysis uses stream metrics only, so the untrimmed length was counting water the numerator did not cover. The effect was substantial where impoundments dominate a reach — the Upper Missouri lost 51% of its length to Canyon Ferry, Hauser, and Holter, moving its value from 610 to 1254 angler-days per mile, and the Lower Clark Fork lost 57% to Noxon and Cabinet Gorge.</w:t>
      </w:r>
    </w:p>
    <w:p w14:paraId="388D9990" w14:textId="77777777" w:rsidR="00427D04" w:rsidRDefault="00427D04" w:rsidP="00427D04">
      <w:pPr>
        <w:pStyle w:val="NormalWeb"/>
        <w:ind w:left="720"/>
      </w:pPr>
    </w:p>
    <w:p w14:paraId="62809A86" w14:textId="77777777" w:rsidR="00AA1C24" w:rsidRDefault="00352367" w:rsidP="00475813">
      <w:pPr>
        <w:pStyle w:val="NormalWeb"/>
      </w:pPr>
      <w:r>
        <w:t>2019/2020 FWP Angler Pressure Survey Data:</w:t>
      </w:r>
    </w:p>
    <w:p w14:paraId="18289CDC" w14:textId="7C299686" w:rsidR="00FA6FDE" w:rsidRPr="008F284B" w:rsidRDefault="00000000" w:rsidP="00475813">
      <w:pPr>
        <w:pStyle w:val="NormalWeb"/>
      </w:pPr>
      <m:oMathPara>
        <m:oMathParaPr>
          <m:jc m:val="left"/>
        </m:oMathParaPr>
        <m:oMath>
          <m:sSub>
            <m:sSubPr>
              <m:ctrlPr>
                <w:rPr>
                  <w:rFonts w:ascii="Cambria Math" w:hAnsi="Cambria Math"/>
                </w:rPr>
              </m:ctrlPr>
            </m:sSubPr>
            <m:e>
              <m:r>
                <w:rPr>
                  <w:rFonts w:ascii="Cambria Math" w:hAnsi="Cambria Math"/>
                </w:rPr>
                <m:t>P</m:t>
              </m:r>
            </m:e>
            <m:sub>
              <m:r>
                <w:rPr>
                  <w:rFonts w:ascii="Cambria Math" w:hAnsi="Cambria Math"/>
                </w:rPr>
                <m:t>j</m:t>
              </m:r>
            </m:sub>
          </m:sSub>
          <m:r>
            <w:rPr>
              <w:rFonts w:ascii="Cambria Math" w:hAnsi="Cambria Math"/>
            </w:rPr>
            <m:t>=</m:t>
          </m:r>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ij</m:t>
                          </m:r>
                        </m:sub>
                      </m:sSub>
                    </m:num>
                    <m:den>
                      <m:sSub>
                        <m:sSubPr>
                          <m:ctrlPr>
                            <w:rPr>
                              <w:rFonts w:ascii="Cambria Math" w:hAnsi="Cambria Math"/>
                            </w:rPr>
                          </m:ctrlPr>
                        </m:sSubPr>
                        <m:e>
                          <m:r>
                            <w:rPr>
                              <w:rFonts w:ascii="Cambria Math" w:hAnsi="Cambria Math"/>
                            </w:rPr>
                            <m:t>R</m:t>
                          </m:r>
                        </m:e>
                        <m:sub>
                          <m:r>
                            <w:rPr>
                              <w:rFonts w:ascii="Cambria Math" w:hAnsi="Cambria Math"/>
                            </w:rPr>
                            <m:t>ij</m:t>
                          </m:r>
                        </m:sub>
                      </m:sSub>
                    </m:den>
                  </m:f>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ij</m:t>
                      </m:r>
                    </m:sub>
                  </m:sSub>
                </m:e>
              </m:d>
            </m:e>
          </m:nary>
        </m:oMath>
      </m:oMathPara>
    </w:p>
    <w:p w14:paraId="7FEBF49E" w14:textId="77777777" w:rsidR="00831898" w:rsidRDefault="008F284B" w:rsidP="008F284B">
      <w:pPr>
        <w:pStyle w:val="NormalWeb"/>
      </w:pPr>
      <w:r>
        <w:t>where:</w:t>
      </w:r>
    </w:p>
    <w:p w14:paraId="55F8ED3D" w14:textId="221ABBAD" w:rsidR="00831898" w:rsidRDefault="00000000" w:rsidP="00831898">
      <w:pPr>
        <w:pStyle w:val="NormalWeb"/>
      </w:pPr>
      <m:oMath>
        <m:sSub>
          <m:sSubPr>
            <m:ctrlPr>
              <w:rPr>
                <w:rFonts w:ascii="Cambria Math" w:hAnsi="Cambria Math"/>
              </w:rPr>
            </m:ctrlPr>
          </m:sSubPr>
          <m:e>
            <m:r>
              <w:rPr>
                <w:rFonts w:ascii="Cambria Math" w:hAnsi="Cambria Math"/>
              </w:rPr>
              <m:t>P</m:t>
            </m:r>
          </m:e>
          <m:sub>
            <m:r>
              <w:rPr>
                <w:rFonts w:ascii="Cambria Math" w:hAnsi="Cambria Math"/>
              </w:rPr>
              <m:t>j</m:t>
            </m:r>
          </m:sub>
        </m:sSub>
      </m:oMath>
      <w:r w:rsidR="00831898" w:rsidRPr="00831898">
        <w:t xml:space="preserve"> = Pressure for an individual water by the jth residency</w:t>
      </w:r>
    </w:p>
    <w:p w14:paraId="3E5B8DD3" w14:textId="015A2702" w:rsidR="00831898" w:rsidRDefault="00000000" w:rsidP="00831898">
      <w:pPr>
        <w:pStyle w:val="NormalWeb"/>
      </w:pPr>
      <m:oMath>
        <m:sSub>
          <m:sSubPr>
            <m:ctrlPr>
              <w:rPr>
                <w:rFonts w:ascii="Cambria Math" w:hAnsi="Cambria Math"/>
              </w:rPr>
            </m:ctrlPr>
          </m:sSubPr>
          <m:e>
            <m:r>
              <w:rPr>
                <w:rFonts w:ascii="Cambria Math" w:hAnsi="Cambria Math"/>
              </w:rPr>
              <m:t>E</m:t>
            </m:r>
          </m:e>
          <m:sub>
            <m:r>
              <w:rPr>
                <w:rFonts w:ascii="Cambria Math" w:hAnsi="Cambria Math"/>
              </w:rPr>
              <m:t>ij</m:t>
            </m:r>
          </m:sub>
        </m:sSub>
      </m:oMath>
      <w:r w:rsidR="00831898" w:rsidRPr="00831898">
        <w:t xml:space="preserve"> = Number of eligible anglers for the ith wave and jth residency</w:t>
      </w:r>
    </w:p>
    <w:p w14:paraId="6D223372" w14:textId="75C8F7F8" w:rsidR="00831898" w:rsidRDefault="00000000" w:rsidP="00831898">
      <w:pPr>
        <w:pStyle w:val="NormalWeb"/>
      </w:pPr>
      <m:oMath>
        <m:sSub>
          <m:sSubPr>
            <m:ctrlPr>
              <w:rPr>
                <w:rFonts w:ascii="Cambria Math" w:hAnsi="Cambria Math"/>
              </w:rPr>
            </m:ctrlPr>
          </m:sSubPr>
          <m:e>
            <m:r>
              <w:rPr>
                <w:rFonts w:ascii="Cambria Math" w:hAnsi="Cambria Math"/>
              </w:rPr>
              <m:t>D</m:t>
            </m:r>
          </m:e>
          <m:sub>
            <m:r>
              <w:rPr>
                <w:rFonts w:ascii="Cambria Math" w:hAnsi="Cambria Math"/>
              </w:rPr>
              <m:t>ij</m:t>
            </m:r>
          </m:sub>
        </m:sSub>
        <m:r>
          <w:rPr>
            <w:rFonts w:ascii="Cambria Math" w:hAnsi="Cambria Math"/>
          </w:rPr>
          <m:t xml:space="preserve"> </m:t>
        </m:r>
      </m:oMath>
      <w:r w:rsidR="00831898" w:rsidRPr="00831898">
        <w:t>= Days fished on that particular water for the ith wave and jth residency</w:t>
      </w:r>
    </w:p>
    <w:p w14:paraId="27BE7CF1" w14:textId="7E77D3DF" w:rsidR="00831898" w:rsidRDefault="00000000" w:rsidP="00831898">
      <w:pPr>
        <w:pStyle w:val="NormalWeb"/>
      </w:pPr>
      <m:oMath>
        <m:sSub>
          <m:sSubPr>
            <m:ctrlPr>
              <w:rPr>
                <w:rFonts w:ascii="Cambria Math" w:hAnsi="Cambria Math"/>
              </w:rPr>
            </m:ctrlPr>
          </m:sSubPr>
          <m:e>
            <m:r>
              <w:rPr>
                <w:rFonts w:ascii="Cambria Math" w:hAnsi="Cambria Math"/>
              </w:rPr>
              <m:t>R</m:t>
            </m:r>
          </m:e>
          <m:sub>
            <m:r>
              <w:rPr>
                <w:rFonts w:ascii="Cambria Math" w:hAnsi="Cambria Math"/>
              </w:rPr>
              <m:t>ij</m:t>
            </m:r>
          </m:sub>
        </m:sSub>
        <m:r>
          <w:rPr>
            <w:rFonts w:ascii="Cambria Math" w:hAnsi="Cambria Math"/>
          </w:rPr>
          <m:t xml:space="preserve"> </m:t>
        </m:r>
      </m:oMath>
      <w:r w:rsidR="00831898" w:rsidRPr="00831898">
        <w:t>= Number of respondents from the survey for the ith wave and jth residency</w:t>
      </w:r>
    </w:p>
    <w:p w14:paraId="7E4F8820" w14:textId="2AC65C48" w:rsidR="00831898" w:rsidRDefault="00000000" w:rsidP="00831898">
      <w:pPr>
        <w:pStyle w:val="NormalWeb"/>
      </w:pPr>
      <m:oMath>
        <m:sSub>
          <m:sSubPr>
            <m:ctrlPr>
              <w:rPr>
                <w:rFonts w:ascii="Cambria Math" w:hAnsi="Cambria Math"/>
              </w:rPr>
            </m:ctrlPr>
          </m:sSubPr>
          <m:e>
            <m:r>
              <w:rPr>
                <w:rFonts w:ascii="Cambria Math" w:hAnsi="Cambria Math"/>
              </w:rPr>
              <m:t>A</m:t>
            </m:r>
          </m:e>
          <m:sub>
            <m:r>
              <w:rPr>
                <w:rFonts w:ascii="Cambria Math" w:hAnsi="Cambria Math"/>
              </w:rPr>
              <m:t>ij</m:t>
            </m:r>
          </m:sub>
        </m:sSub>
      </m:oMath>
      <w:r w:rsidR="00831898" w:rsidRPr="00831898">
        <w:t xml:space="preserve"> = Adjustment factor for non-response for the ith wave and jth residency</w:t>
      </w:r>
    </w:p>
    <w:p w14:paraId="2F097208" w14:textId="77777777" w:rsidR="00831898" w:rsidRDefault="00831898" w:rsidP="00831898">
      <w:pPr>
        <w:pStyle w:val="NormalWeb"/>
      </w:pPr>
      <w:r w:rsidRPr="00831898">
        <w:rPr>
          <w:rFonts w:ascii="Cambria Math" w:hAnsi="Cambria Math" w:cs="Cambria Math"/>
        </w:rPr>
        <w:t>𝑛</w:t>
      </w:r>
      <w:r w:rsidRPr="00831898">
        <w:t xml:space="preserve"> = number of waves in the estimate year or season</w:t>
      </w:r>
    </w:p>
    <w:p w14:paraId="7FD0C158" w14:textId="70DB7AF8" w:rsidR="00DF5400" w:rsidRPr="00831898" w:rsidRDefault="00831898" w:rsidP="00831898">
      <w:pPr>
        <w:pStyle w:val="NormalWeb"/>
      </w:pPr>
      <w:r w:rsidRPr="00831898">
        <w:rPr>
          <w:rFonts w:ascii="Cambria Math" w:hAnsi="Cambria Math" w:cs="Cambria Math"/>
        </w:rPr>
        <w:t>𝑗</w:t>
      </w:r>
      <w:r w:rsidRPr="00831898">
        <w:t xml:space="preserve"> = residency type (resident, nonresident, or total)</w:t>
      </w:r>
    </w:p>
    <w:p w14:paraId="51DBBA78" w14:textId="77777777" w:rsidR="00AA1C24" w:rsidRPr="00AA1C24" w:rsidRDefault="00AA1C24" w:rsidP="00475813">
      <w:pPr>
        <w:pStyle w:val="NormalWeb"/>
      </w:pPr>
    </w:p>
    <w:p w14:paraId="2843228F" w14:textId="77777777" w:rsidR="003113EE" w:rsidRDefault="003113EE" w:rsidP="00475813">
      <w:pPr>
        <w:pStyle w:val="NormalWeb"/>
      </w:pPr>
    </w:p>
    <w:p w14:paraId="062B2697" w14:textId="77777777" w:rsidR="00F63A2B" w:rsidRDefault="00F63A2B" w:rsidP="00475813">
      <w:pPr>
        <w:pStyle w:val="NormalWeb"/>
      </w:pPr>
    </w:p>
    <w:p w14:paraId="425BA84B" w14:textId="77777777" w:rsidR="00F63A2B" w:rsidRPr="003113EE" w:rsidRDefault="00F63A2B" w:rsidP="00475813">
      <w:pPr>
        <w:pStyle w:val="NormalWeb"/>
      </w:pPr>
    </w:p>
    <w:p w14:paraId="6C3B71DC" w14:textId="1F546741" w:rsidR="003C519E" w:rsidRDefault="00546075">
      <w:r>
        <w:lastRenderedPageBreak/>
        <w:t xml:space="preserve">Prompt: </w:t>
      </w:r>
    </w:p>
    <w:p w14:paraId="221147CF" w14:textId="1682CF10" w:rsidR="0044364A" w:rsidRDefault="009273B8" w:rsidP="009273B8">
      <w:r w:rsidRPr="009273B8">
        <w:t xml:space="preserve">Write a prompt that will scrape data from the 2019 Angling Pressure Survey and output it as a CSV file. Extract data from the table "Angling Pressure in angler days by Drainage by Lake or Stream for the 2019 survey license year." I only want stream/river rows </w:t>
      </w:r>
      <w:r>
        <w:t>-</w:t>
      </w:r>
      <w:r w:rsidRPr="009273B8">
        <w:t xml:space="preserve"> omit all lake data. Scrape only the values under the "--- Totals ---" column heading.</w:t>
      </w:r>
    </w:p>
    <w:p w14:paraId="6750EC19" w14:textId="77777777" w:rsidR="00285883" w:rsidRDefault="00285883" w:rsidP="009273B8"/>
    <w:p w14:paraId="5C217EA4" w14:textId="24E75772" w:rsidR="00285883" w:rsidRDefault="00285883" w:rsidP="009273B8">
      <w:r>
        <w:t>Tell</w:t>
      </w:r>
      <w:r w:rsidR="00EC11B9">
        <w:t xml:space="preserve"> me how to build a query to filter feature layer attribute data in QGIS.</w:t>
      </w:r>
    </w:p>
    <w:p w14:paraId="0102FEFC" w14:textId="6BA053B8" w:rsidR="008E34FF" w:rsidRDefault="008E34FF" w:rsidP="009273B8">
      <w:r w:rsidRPr="008E34FF">
        <w:t>Tell me how to</w:t>
      </w:r>
      <w:r w:rsidR="008E7BDC">
        <w:t xml:space="preserve"> </w:t>
      </w:r>
      <w:r w:rsidRPr="008E34FF">
        <w:t>append fields from a CSV file to a vector feature layer in QGIS</w:t>
      </w:r>
    </w:p>
    <w:p w14:paraId="3928961D" w14:textId="349AFA8F" w:rsidR="001E42A1" w:rsidRDefault="001E42A1" w:rsidP="009273B8">
      <w:r>
        <w:t xml:space="preserve">Give me common formatting tools for markdown text in </w:t>
      </w:r>
      <w:r w:rsidR="008E7BDC">
        <w:t>Jupyter notebooks</w:t>
      </w:r>
    </w:p>
    <w:p w14:paraId="47E345D5" w14:textId="282B3EFC" w:rsidR="008E7BDC" w:rsidRDefault="008E7BDC" w:rsidP="009273B8">
      <w:r>
        <w:t xml:space="preserve">Tell me how to create new </w:t>
      </w:r>
      <w:r w:rsidR="00463FAE">
        <w:t>feature columns in QGIS</w:t>
      </w:r>
    </w:p>
    <w:p w14:paraId="35B7BEF8" w14:textId="5AB6A057" w:rsidR="00463FAE" w:rsidRDefault="00463FAE" w:rsidP="009273B8">
      <w:r>
        <w:t xml:space="preserve">Give me a list </w:t>
      </w:r>
      <w:r w:rsidR="001D1995">
        <w:t xml:space="preserve">of common </w:t>
      </w:r>
      <w:r>
        <w:t xml:space="preserve">matplotlib </w:t>
      </w:r>
      <w:r w:rsidR="001D1995">
        <w:t>functions</w:t>
      </w:r>
    </w:p>
    <w:p w14:paraId="11F95B95" w14:textId="1227D5EE" w:rsidR="001D1995" w:rsidRDefault="001D1995" w:rsidP="009273B8">
      <w:r>
        <w:t>Give me a list of common numpy functions</w:t>
      </w:r>
    </w:p>
    <w:p w14:paraId="0C724F36" w14:textId="0763E337" w:rsidR="00DB33B7" w:rsidRDefault="00DB33B7" w:rsidP="009273B8">
      <w:r w:rsidRPr="00DB33B7">
        <w:t>How to add hyperlinks in markdown text</w:t>
      </w:r>
    </w:p>
    <w:p w14:paraId="46DDE926" w14:textId="1606C628" w:rsidR="008A0CC5" w:rsidRDefault="008A0CC5" w:rsidP="009273B8">
      <w:r>
        <w:t>Tell me how to add a PNG to a jupyter notebook cell</w:t>
      </w:r>
    </w:p>
    <w:p w14:paraId="29098F9E" w14:textId="03EB831F" w:rsidR="00A738FF" w:rsidRDefault="00A738FF" w:rsidP="009273B8">
      <w:r w:rsidRPr="00A738FF">
        <w:t xml:space="preserve">I have fishing access site points, but some aren't on rivers, and the ones that are don't lie directly on the polyline </w:t>
      </w:r>
      <w:r>
        <w:t>–</w:t>
      </w:r>
      <w:r w:rsidRPr="00A738FF">
        <w:t xml:space="preserve"> there's no field that specifies river or not. In QGIS, find the nearest river line and nearest lake/reservoir polygon for each point, add the distances and matched river name as fields, and classify each point as river or lake based on whichever is closer.</w:t>
      </w:r>
    </w:p>
    <w:p w14:paraId="511991E4" w14:textId="7D5C3996" w:rsidR="00C37227" w:rsidRDefault="00A40F4E" w:rsidP="009273B8">
      <w:r>
        <w:t xml:space="preserve">Give me a list of common matplotlib formatting </w:t>
      </w:r>
      <w:r w:rsidR="003F06E5">
        <w:t>functions</w:t>
      </w:r>
    </w:p>
    <w:p w14:paraId="5E7D112A" w14:textId="5CBA7C0A" w:rsidR="003F06E5" w:rsidRDefault="003F06E5" w:rsidP="009273B8">
      <w:r>
        <w:t xml:space="preserve">Why am I getting a </w:t>
      </w:r>
      <w:r w:rsidRPr="003F06E5">
        <w:t>SettingWithCopyWarning</w:t>
      </w:r>
      <w:r>
        <w:t xml:space="preserve"> when working with geopandas</w:t>
      </w:r>
    </w:p>
    <w:p w14:paraId="1CC1D664" w14:textId="0988111D" w:rsidR="00FB4754" w:rsidRDefault="00FB4754" w:rsidP="009273B8">
      <w:r>
        <w:t xml:space="preserve">How </w:t>
      </w:r>
      <w:r w:rsidR="00036572">
        <w:t>do I set color constraints on a bar chart based on numeric value</w:t>
      </w:r>
    </w:p>
    <w:p w14:paraId="198B2131" w14:textId="4243C165" w:rsidR="00036572" w:rsidRDefault="00036572" w:rsidP="009273B8">
      <w:r>
        <w:t xml:space="preserve">How </w:t>
      </w:r>
      <w:r w:rsidR="00344EA9">
        <w:t>to center a plot in a jupetyr notebook</w:t>
      </w:r>
    </w:p>
    <w:p w14:paraId="2C5310CF" w14:textId="1CC4D70B" w:rsidR="00060EDC" w:rsidRDefault="00060EDC" w:rsidP="009273B8">
      <w:r w:rsidRPr="00060EDC">
        <w:t>Give me the function that will break this barchart up into data that lies in the lower quartile and the upper quartile</w:t>
      </w:r>
    </w:p>
    <w:p w14:paraId="31D0F4E3" w14:textId="2B814CE5" w:rsidR="001610D5" w:rsidRDefault="001610D5" w:rsidP="009273B8">
      <w:r>
        <w:t xml:space="preserve">Give me geopandas functions that are common when creating a table from a </w:t>
      </w:r>
      <w:r w:rsidR="00383CC2">
        <w:t>geopandas dataframe</w:t>
      </w:r>
    </w:p>
    <w:p w14:paraId="2BA172C5" w14:textId="097CAF64" w:rsidR="00A37E25" w:rsidRDefault="00A37E25" w:rsidP="009273B8">
      <w:r>
        <w:t>Give me formatting functions when creating a table in geopandas</w:t>
      </w:r>
    </w:p>
    <w:p w14:paraId="25EBD81E" w14:textId="36D867E3" w:rsidR="006F72AC" w:rsidRDefault="006F72AC" w:rsidP="009273B8">
      <w:r>
        <w:t>Tell me how to put two png’s next to each other in a jup</w:t>
      </w:r>
      <w:r w:rsidR="00234F88">
        <w:t>yter notebook</w:t>
      </w:r>
      <w:r w:rsidR="009A3B0A">
        <w:br/>
      </w:r>
    </w:p>
    <w:p w14:paraId="1C99CBED" w14:textId="1ADC1449" w:rsidR="009A3B0A" w:rsidRDefault="009A3B0A" w:rsidP="009273B8">
      <w:r>
        <w:lastRenderedPageBreak/>
        <w:t>Help me fix the formatting issues I am having when exporting my jupetyr notebook from a docker container</w:t>
      </w:r>
    </w:p>
    <w:p w14:paraId="0918B8D0" w14:textId="273BAAA2" w:rsidR="00107D60" w:rsidRDefault="00BC2D04" w:rsidP="009273B8">
      <w:r>
        <w:t xml:space="preserve">Tell me how to display two figures </w:t>
      </w:r>
      <w:r w:rsidR="00AB5F49">
        <w:t>side by side in a jupetyr notebook</w:t>
      </w:r>
    </w:p>
    <w:p w14:paraId="2775E209" w14:textId="77777777" w:rsidR="00107D60" w:rsidRDefault="00107D60" w:rsidP="009273B8"/>
    <w:p w14:paraId="26A7FCBC" w14:textId="77777777" w:rsidR="00107D60" w:rsidRDefault="00107D60" w:rsidP="009273B8"/>
    <w:p w14:paraId="6D5ED8FA" w14:textId="77777777" w:rsidR="00107D60" w:rsidRDefault="00107D60" w:rsidP="009273B8"/>
    <w:p w14:paraId="06DFCC39" w14:textId="77777777" w:rsidR="00107D60" w:rsidRDefault="00107D60" w:rsidP="009273B8"/>
    <w:p w14:paraId="6DB9DE94" w14:textId="77777777" w:rsidR="00107D60" w:rsidRDefault="00107D60" w:rsidP="009273B8"/>
    <w:p w14:paraId="2EF5E004" w14:textId="77777777" w:rsidR="00107D60" w:rsidRDefault="00107D60" w:rsidP="009273B8"/>
    <w:p w14:paraId="70B9759A" w14:textId="77777777" w:rsidR="00107D60" w:rsidRDefault="00107D60" w:rsidP="009273B8"/>
    <w:p w14:paraId="06273264" w14:textId="77777777" w:rsidR="00107D60" w:rsidRDefault="00107D60" w:rsidP="009273B8"/>
    <w:p w14:paraId="23999D5D" w14:textId="77777777" w:rsidR="00107D60" w:rsidRDefault="00107D60" w:rsidP="009273B8"/>
    <w:p w14:paraId="68C02965" w14:textId="77777777" w:rsidR="00107D60" w:rsidRDefault="00107D60" w:rsidP="009273B8"/>
    <w:p w14:paraId="54BB57D2" w14:textId="77777777" w:rsidR="00107D60" w:rsidRDefault="00107D60" w:rsidP="009273B8"/>
    <w:p w14:paraId="4F282B76" w14:textId="77777777" w:rsidR="00107D60" w:rsidRDefault="00107D60" w:rsidP="009273B8"/>
    <w:p w14:paraId="5F005036" w14:textId="77777777" w:rsidR="00107D60" w:rsidRDefault="00107D60" w:rsidP="009273B8"/>
    <w:p w14:paraId="123E7B1D" w14:textId="77777777" w:rsidR="00107D60" w:rsidRDefault="00107D60" w:rsidP="009273B8"/>
    <w:p w14:paraId="34C9A6E3" w14:textId="77777777" w:rsidR="00107D60" w:rsidRDefault="00107D60" w:rsidP="009273B8"/>
    <w:p w14:paraId="1A4E0806" w14:textId="77777777" w:rsidR="00107D60" w:rsidRDefault="00107D60" w:rsidP="009273B8"/>
    <w:p w14:paraId="619A9A97" w14:textId="77777777" w:rsidR="00107D60" w:rsidRDefault="00107D60" w:rsidP="00107D60"/>
    <w:p w14:paraId="0054B71D" w14:textId="53C5AD6A" w:rsidR="00107D60" w:rsidRPr="00107D60" w:rsidRDefault="00107D60" w:rsidP="00107D60">
      <w:r w:rsidRPr="00107D60">
        <w:rPr>
          <w:b/>
          <w:bCs/>
        </w:rPr>
        <w:t>Original Hypothesis:</w:t>
      </w:r>
      <w:r w:rsidRPr="00107D60">
        <w:t xml:space="preserve"> Angling pressure in Montana increased overall in 2020 compared to 2019, but increased disproportionately on rivers farther from population centers.</w:t>
      </w:r>
    </w:p>
    <w:p w14:paraId="4D01812B" w14:textId="77777777" w:rsidR="00107D60" w:rsidRPr="00107D60" w:rsidRDefault="00107D60" w:rsidP="00107D60">
      <w:r w:rsidRPr="00107D60">
        <w:rPr>
          <w:b/>
          <w:bCs/>
        </w:rPr>
        <w:t>Refined research question</w:t>
      </w:r>
      <w:r w:rsidRPr="00107D60">
        <w:t>: Did 2020 angling pressure increases concentrate on rivers that were already popular in 2019, independent of their distance from population centers?</w:t>
      </w:r>
    </w:p>
    <w:p w14:paraId="4DC519DA" w14:textId="77777777" w:rsidR="00107D60" w:rsidRPr="00107D60" w:rsidRDefault="00107D60" w:rsidP="00107D60">
      <w:r w:rsidRPr="00107D60">
        <w:rPr>
          <w:b/>
          <w:bCs/>
        </w:rPr>
        <w:t>Data:</w:t>
      </w:r>
    </w:p>
    <w:p w14:paraId="1D7D9025" w14:textId="77777777" w:rsidR="00107D60" w:rsidRPr="00107D60" w:rsidRDefault="00107D60" w:rsidP="00107D60">
      <w:pPr>
        <w:numPr>
          <w:ilvl w:val="0"/>
          <w:numId w:val="5"/>
        </w:numPr>
      </w:pPr>
      <w:r w:rsidRPr="00107D60">
        <w:t xml:space="preserve">Montana State Library </w:t>
      </w:r>
    </w:p>
    <w:p w14:paraId="750FAE02" w14:textId="77777777" w:rsidR="00107D60" w:rsidRPr="00107D60" w:rsidRDefault="00107D60" w:rsidP="00107D60">
      <w:pPr>
        <w:numPr>
          <w:ilvl w:val="1"/>
          <w:numId w:val="5"/>
        </w:numPr>
      </w:pPr>
      <w:r w:rsidRPr="00107D60">
        <w:t>cities</w:t>
      </w:r>
    </w:p>
    <w:p w14:paraId="7593895F" w14:textId="77777777" w:rsidR="00107D60" w:rsidRPr="00107D60" w:rsidRDefault="00107D60" w:rsidP="00107D60">
      <w:pPr>
        <w:numPr>
          <w:ilvl w:val="1"/>
          <w:numId w:val="5"/>
        </w:numPr>
      </w:pPr>
      <w:r w:rsidRPr="00107D60">
        <w:t>lakes</w:t>
      </w:r>
    </w:p>
    <w:p w14:paraId="3809EB16" w14:textId="77777777" w:rsidR="00107D60" w:rsidRPr="00107D60" w:rsidRDefault="00107D60" w:rsidP="00107D60">
      <w:pPr>
        <w:numPr>
          <w:ilvl w:val="1"/>
          <w:numId w:val="5"/>
        </w:numPr>
      </w:pPr>
      <w:r w:rsidRPr="00107D60">
        <w:lastRenderedPageBreak/>
        <w:t>streams</w:t>
      </w:r>
    </w:p>
    <w:p w14:paraId="6F8C8248" w14:textId="77777777" w:rsidR="00107D60" w:rsidRPr="00107D60" w:rsidRDefault="00107D60" w:rsidP="00107D60">
      <w:pPr>
        <w:numPr>
          <w:ilvl w:val="1"/>
          <w:numId w:val="5"/>
        </w:numPr>
      </w:pPr>
      <w:r w:rsidRPr="00107D60">
        <w:t>state boundary</w:t>
      </w:r>
    </w:p>
    <w:p w14:paraId="7C6EF572" w14:textId="77777777" w:rsidR="00107D60" w:rsidRPr="00107D60" w:rsidRDefault="00107D60" w:rsidP="00107D60">
      <w:pPr>
        <w:numPr>
          <w:ilvl w:val="0"/>
          <w:numId w:val="5"/>
        </w:numPr>
      </w:pPr>
      <w:r w:rsidRPr="00107D60">
        <w:t xml:space="preserve">Fish, Wildlife &amp; Parks </w:t>
      </w:r>
    </w:p>
    <w:p w14:paraId="47CB08D4" w14:textId="77777777" w:rsidR="00107D60" w:rsidRPr="00107D60" w:rsidRDefault="00107D60" w:rsidP="00107D60">
      <w:pPr>
        <w:numPr>
          <w:ilvl w:val="1"/>
          <w:numId w:val="5"/>
        </w:numPr>
      </w:pPr>
      <w:r w:rsidRPr="00107D60">
        <w:t>Statewide Angling Pressure Summary Reports (2019, 2020)</w:t>
      </w:r>
    </w:p>
    <w:p w14:paraId="531E94F1" w14:textId="77777777" w:rsidR="00107D60" w:rsidRPr="00107D60" w:rsidRDefault="00107D60" w:rsidP="00107D60">
      <w:pPr>
        <w:numPr>
          <w:ilvl w:val="1"/>
          <w:numId w:val="5"/>
        </w:numPr>
      </w:pPr>
      <w:r w:rsidRPr="00107D60">
        <w:t>Statewide Fisheries Management Plan drainage boundaries</w:t>
      </w:r>
    </w:p>
    <w:p w14:paraId="5744B8EB" w14:textId="77777777" w:rsidR="00107D60" w:rsidRPr="00107D60" w:rsidRDefault="00107D60" w:rsidP="00107D60">
      <w:pPr>
        <w:numPr>
          <w:ilvl w:val="0"/>
          <w:numId w:val="5"/>
        </w:numPr>
      </w:pPr>
      <w:r w:rsidRPr="00107D60">
        <w:t>NASA SEDAC Gridded Population of the World (future smaller-extent maps)</w:t>
      </w:r>
    </w:p>
    <w:p w14:paraId="0276E146" w14:textId="77777777" w:rsidR="00107D60" w:rsidRPr="00107D60" w:rsidRDefault="00107D60" w:rsidP="00107D60">
      <w:r w:rsidRPr="00107D60">
        <w:t>Based on preliminary results, it doesn't look like my original hypothesis held true. Rivers farther from population centers don't appear to have received a disproportionate amount of angling pressure compared to rivers closer to dense populations. In fact, it looks like the opposite in places - the Bitterroot, Blackfoot, and Gallatin all sit near Missoula and Bozeman and all show large per-mile increases. This would lead me to believe that lockdown measures kept people closer to home and anglers didn't travel as much in 2020.</w:t>
      </w:r>
    </w:p>
    <w:p w14:paraId="25ACDC00" w14:textId="77777777" w:rsidR="00107D60" w:rsidRPr="00107D60" w:rsidRDefault="00107D60" w:rsidP="00107D60">
      <w:r w:rsidRPr="00107D60">
        <w:t>There are several outliers that immediately stand out. The top river isn't near a population center - the Upper Missouri received the largest increase in angling pressure from 2019 to 2020. On the contrary, the Bighorn is an outlier in the other direction, experiencing a large decrease. Possibly due to its relatively remote location. Maybe people only wanted to visit rivers they could easily drive to in a day?</w:t>
      </w:r>
    </w:p>
    <w:p w14:paraId="7380ADDD" w14:textId="53CC0B85" w:rsidR="00107D60" w:rsidRPr="00107D60" w:rsidRDefault="00107D60" w:rsidP="00107D60">
      <w:r w:rsidRPr="00107D60">
        <w:rPr>
          <w:noProof/>
        </w:rPr>
        <mc:AlternateContent>
          <mc:Choice Requires="wps">
            <w:drawing>
              <wp:inline distT="0" distB="0" distL="0" distR="0" wp14:anchorId="69294575" wp14:editId="0DFD91B8">
                <wp:extent cx="304800" cy="304800"/>
                <wp:effectExtent l="0" t="0" r="0" b="0"/>
                <wp:docPr id="455099831"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EBFEEB"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A9ADB2B" w14:textId="77777777" w:rsidR="00107D60" w:rsidRPr="00107D60" w:rsidRDefault="00107D60" w:rsidP="00107D60">
      <w:r w:rsidRPr="00107D60">
        <w:t> </w:t>
      </w:r>
    </w:p>
    <w:p w14:paraId="11D6B90C" w14:textId="77777777" w:rsidR="00107D60" w:rsidRPr="00107D60" w:rsidRDefault="00107D60" w:rsidP="00107D60">
      <w:r w:rsidRPr="00107D60">
        <w:t>One of the data processing challenges I had to navigate was removing sections of river centerline that ran through lakes and reservoirs. Fish, Wildlife and Parks reports lake and stream pressure separately, so leaving those sections in would have counted areas the pressure numbers don't cover. I erased the sections intersecting lakes and reservoirs and recalculated each river's length accordingly. I'm glad I caught this because the effect was substantial - the Upper Missouri lost 51% of its length to Canyon Ferry, Hauser, and Holter, moving its value from 610 to 1,254 angling days per mile, and the Lower Clark Fork lost 57% to Noxon and Cabinet Gorge.</w:t>
      </w:r>
    </w:p>
    <w:p w14:paraId="7585AC37" w14:textId="77777777" w:rsidR="00107D60" w:rsidRPr="00107D60" w:rsidRDefault="00107D60" w:rsidP="00107D60">
      <w:r w:rsidRPr="00107D60">
        <w:t>To normalize the data, I joined the 2019 and 2020 stream pressure metrics to the stream layer, calculated angling days per river mile for each year, and added a third field taking the difference between them.</w:t>
      </w:r>
    </w:p>
    <w:p w14:paraId="242CB64A" w14:textId="77777777" w:rsidR="00107D60" w:rsidRPr="00107D60" w:rsidRDefault="00107D60" w:rsidP="00107D60">
      <w:r w:rsidRPr="00107D60">
        <w:t>One thing that's important to note about the angling pressure metric is that it's reported by the entire drainage rather than the individual water, so I assigned each drainage's stream pressure to its main river - so tributary pressure is counted on the main river as well.</w:t>
      </w:r>
    </w:p>
    <w:p w14:paraId="6259F58B" w14:textId="27A76253" w:rsidR="00107D60" w:rsidRPr="00107D60" w:rsidRDefault="00107D60" w:rsidP="00107D60">
      <w:r w:rsidRPr="00107D60">
        <w:rPr>
          <w:noProof/>
        </w:rPr>
        <w:lastRenderedPageBreak/>
        <mc:AlternateContent>
          <mc:Choice Requires="wps">
            <w:drawing>
              <wp:inline distT="0" distB="0" distL="0" distR="0" wp14:anchorId="6F5A900A" wp14:editId="349733B4">
                <wp:extent cx="304800" cy="304800"/>
                <wp:effectExtent l="0" t="0" r="0" b="0"/>
                <wp:docPr id="1224389706"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688BB0"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02DCC55" w14:textId="77777777" w:rsidR="00107D60" w:rsidRPr="00107D60" w:rsidRDefault="00107D60" w:rsidP="00107D60">
      <w:r w:rsidRPr="00107D60">
        <w:t>I used the Data Plotly QGIS plugin to produce this bar chart, but I'm looking forward to learning to use other techniques (Python libraries) to create more visually appealing figures. </w:t>
      </w:r>
    </w:p>
    <w:p w14:paraId="6804B5DD" w14:textId="77777777" w:rsidR="00107D60" w:rsidRPr="00107D60" w:rsidRDefault="00107D60" w:rsidP="00107D60">
      <w:r w:rsidRPr="00107D60">
        <w:t>Lastly, I may bring in my population density raster layer for further analysis, especially on maps with a smaller extent, so I can look at how the population gradient may be affecting angling pressure. A continuous surface may be more telling than treating population centers as points, and it might give me more insight into the Bighorn outlier. I left it out of the statewide view because it would have made the map messy and unclear. </w:t>
      </w:r>
    </w:p>
    <w:p w14:paraId="0CB22544" w14:textId="77777777" w:rsidR="00107D60" w:rsidRDefault="00107D60" w:rsidP="009273B8"/>
    <w:sectPr w:rsidR="00107D60">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BA90E9" w14:textId="77777777" w:rsidR="000F6B16" w:rsidRDefault="000F6B16" w:rsidP="008F284B">
      <w:pPr>
        <w:spacing w:after="0" w:line="240" w:lineRule="auto"/>
      </w:pPr>
      <w:r>
        <w:separator/>
      </w:r>
    </w:p>
  </w:endnote>
  <w:endnote w:type="continuationSeparator" w:id="0">
    <w:p w14:paraId="4527E810" w14:textId="77777777" w:rsidR="000F6B16" w:rsidRDefault="000F6B16" w:rsidP="008F28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8FBEC" w14:textId="77777777" w:rsidR="008F284B" w:rsidRDefault="008F284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C8BCE" w14:textId="77777777" w:rsidR="008F284B" w:rsidRDefault="008F284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7A5BE" w14:textId="77777777" w:rsidR="008F284B" w:rsidRDefault="008F28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0ACD00" w14:textId="77777777" w:rsidR="000F6B16" w:rsidRDefault="000F6B16" w:rsidP="008F284B">
      <w:pPr>
        <w:spacing w:after="0" w:line="240" w:lineRule="auto"/>
      </w:pPr>
      <w:r>
        <w:separator/>
      </w:r>
    </w:p>
  </w:footnote>
  <w:footnote w:type="continuationSeparator" w:id="0">
    <w:p w14:paraId="3549FD2A" w14:textId="77777777" w:rsidR="000F6B16" w:rsidRDefault="000F6B16" w:rsidP="008F28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D0CB6" w14:textId="77777777" w:rsidR="008F284B" w:rsidRDefault="008F284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54418" w14:textId="77777777" w:rsidR="008F284B" w:rsidRDefault="008F284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B1AE2" w14:textId="77777777" w:rsidR="008F284B" w:rsidRDefault="008F284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95CE0"/>
    <w:multiLevelType w:val="multilevel"/>
    <w:tmpl w:val="B156B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E91016"/>
    <w:multiLevelType w:val="multilevel"/>
    <w:tmpl w:val="A1BADC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1A3554"/>
    <w:multiLevelType w:val="hybridMultilevel"/>
    <w:tmpl w:val="4538E374"/>
    <w:lvl w:ilvl="0" w:tplc="D05ACDD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E780700"/>
    <w:multiLevelType w:val="hybridMultilevel"/>
    <w:tmpl w:val="8424E4A8"/>
    <w:lvl w:ilvl="0" w:tplc="BFDAABC0">
      <w:numFmt w:val="bullet"/>
      <w:lvlText w:val="-"/>
      <w:lvlJc w:val="left"/>
      <w:pPr>
        <w:ind w:left="720" w:hanging="360"/>
      </w:pPr>
      <w:rPr>
        <w:rFonts w:ascii="Times New Roman" w:eastAsia="Times New Roman" w:hAnsi="Times New Roman" w:cs="Times New Roman" w:hint="default"/>
        <w:b w:val="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C834FA7"/>
    <w:multiLevelType w:val="hybridMultilevel"/>
    <w:tmpl w:val="CA34B446"/>
    <w:lvl w:ilvl="0" w:tplc="14B22E2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33489923">
    <w:abstractNumId w:val="4"/>
  </w:num>
  <w:num w:numId="2" w16cid:durableId="1546991458">
    <w:abstractNumId w:val="2"/>
  </w:num>
  <w:num w:numId="3" w16cid:durableId="459416839">
    <w:abstractNumId w:val="0"/>
  </w:num>
  <w:num w:numId="4" w16cid:durableId="246311298">
    <w:abstractNumId w:val="3"/>
  </w:num>
  <w:num w:numId="5" w16cid:durableId="4847869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2D3E"/>
    <w:rsid w:val="00004EEA"/>
    <w:rsid w:val="00010053"/>
    <w:rsid w:val="00013A5C"/>
    <w:rsid w:val="00023172"/>
    <w:rsid w:val="00032B55"/>
    <w:rsid w:val="00036572"/>
    <w:rsid w:val="00036A9F"/>
    <w:rsid w:val="000569DD"/>
    <w:rsid w:val="00060EDC"/>
    <w:rsid w:val="000B2D3E"/>
    <w:rsid w:val="000D4BEB"/>
    <w:rsid w:val="000F6396"/>
    <w:rsid w:val="000F6B16"/>
    <w:rsid w:val="001019E0"/>
    <w:rsid w:val="00107D60"/>
    <w:rsid w:val="00150EE6"/>
    <w:rsid w:val="0015331E"/>
    <w:rsid w:val="001568D9"/>
    <w:rsid w:val="001610D5"/>
    <w:rsid w:val="001D1136"/>
    <w:rsid w:val="001D1995"/>
    <w:rsid w:val="001E42A1"/>
    <w:rsid w:val="001F7CA8"/>
    <w:rsid w:val="00234F88"/>
    <w:rsid w:val="00243BD5"/>
    <w:rsid w:val="00252BD6"/>
    <w:rsid w:val="00285883"/>
    <w:rsid w:val="002866EE"/>
    <w:rsid w:val="002B29BC"/>
    <w:rsid w:val="002D475F"/>
    <w:rsid w:val="003113EE"/>
    <w:rsid w:val="00344EA9"/>
    <w:rsid w:val="00352367"/>
    <w:rsid w:val="0037473F"/>
    <w:rsid w:val="00383253"/>
    <w:rsid w:val="00383CC2"/>
    <w:rsid w:val="003C519E"/>
    <w:rsid w:val="003F06E5"/>
    <w:rsid w:val="003F44EE"/>
    <w:rsid w:val="00423EBF"/>
    <w:rsid w:val="00426470"/>
    <w:rsid w:val="00427D04"/>
    <w:rsid w:val="0044364A"/>
    <w:rsid w:val="00463FAE"/>
    <w:rsid w:val="00475813"/>
    <w:rsid w:val="00485719"/>
    <w:rsid w:val="00496E58"/>
    <w:rsid w:val="004B72CA"/>
    <w:rsid w:val="004E67E8"/>
    <w:rsid w:val="004F0838"/>
    <w:rsid w:val="00546075"/>
    <w:rsid w:val="00562D6B"/>
    <w:rsid w:val="005815D8"/>
    <w:rsid w:val="005A0F7F"/>
    <w:rsid w:val="0068148F"/>
    <w:rsid w:val="006830EC"/>
    <w:rsid w:val="006B2F2F"/>
    <w:rsid w:val="006E45F4"/>
    <w:rsid w:val="006E770A"/>
    <w:rsid w:val="006F72AC"/>
    <w:rsid w:val="00726CBD"/>
    <w:rsid w:val="00764D1A"/>
    <w:rsid w:val="007667A9"/>
    <w:rsid w:val="0083153D"/>
    <w:rsid w:val="00831898"/>
    <w:rsid w:val="008332D3"/>
    <w:rsid w:val="00847AFC"/>
    <w:rsid w:val="00865F22"/>
    <w:rsid w:val="008A0CC5"/>
    <w:rsid w:val="008A45AD"/>
    <w:rsid w:val="008B7378"/>
    <w:rsid w:val="008D1B88"/>
    <w:rsid w:val="008E34FF"/>
    <w:rsid w:val="008E7BDC"/>
    <w:rsid w:val="008F284B"/>
    <w:rsid w:val="009237D6"/>
    <w:rsid w:val="009273B8"/>
    <w:rsid w:val="009A3B0A"/>
    <w:rsid w:val="009F4925"/>
    <w:rsid w:val="00A37E25"/>
    <w:rsid w:val="00A406FD"/>
    <w:rsid w:val="00A40F4E"/>
    <w:rsid w:val="00A45396"/>
    <w:rsid w:val="00A738FF"/>
    <w:rsid w:val="00A902B1"/>
    <w:rsid w:val="00AA1C24"/>
    <w:rsid w:val="00AB5F49"/>
    <w:rsid w:val="00B275FA"/>
    <w:rsid w:val="00BA0693"/>
    <w:rsid w:val="00BC2D04"/>
    <w:rsid w:val="00BC576B"/>
    <w:rsid w:val="00BC6311"/>
    <w:rsid w:val="00BD0500"/>
    <w:rsid w:val="00BD104E"/>
    <w:rsid w:val="00C12789"/>
    <w:rsid w:val="00C37227"/>
    <w:rsid w:val="00C63DCC"/>
    <w:rsid w:val="00CB1214"/>
    <w:rsid w:val="00CB135E"/>
    <w:rsid w:val="00CB2231"/>
    <w:rsid w:val="00CF1E38"/>
    <w:rsid w:val="00D53ACF"/>
    <w:rsid w:val="00D660BF"/>
    <w:rsid w:val="00DB33B7"/>
    <w:rsid w:val="00DF5400"/>
    <w:rsid w:val="00E17948"/>
    <w:rsid w:val="00E44352"/>
    <w:rsid w:val="00E54717"/>
    <w:rsid w:val="00E573ED"/>
    <w:rsid w:val="00E645FB"/>
    <w:rsid w:val="00E86ED8"/>
    <w:rsid w:val="00EA6509"/>
    <w:rsid w:val="00EB0691"/>
    <w:rsid w:val="00EC11B9"/>
    <w:rsid w:val="00ED423E"/>
    <w:rsid w:val="00ED5F0E"/>
    <w:rsid w:val="00F5143D"/>
    <w:rsid w:val="00F63A2B"/>
    <w:rsid w:val="00F93554"/>
    <w:rsid w:val="00F96453"/>
    <w:rsid w:val="00FA6B1D"/>
    <w:rsid w:val="00FA6FDE"/>
    <w:rsid w:val="00FB47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0DA88"/>
  <w15:chartTrackingRefBased/>
  <w15:docId w15:val="{B71E6CCD-D026-4AA2-A734-9989FF41EE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2D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B2D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2D3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2D3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B2D3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B2D3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B2D3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B2D3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B2D3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2D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B2D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2D3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2D3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B2D3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B2D3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B2D3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B2D3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B2D3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B2D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2D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2D3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2D3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B2D3E"/>
    <w:pPr>
      <w:spacing w:before="160"/>
      <w:jc w:val="center"/>
    </w:pPr>
    <w:rPr>
      <w:i/>
      <w:iCs/>
      <w:color w:val="404040" w:themeColor="text1" w:themeTint="BF"/>
    </w:rPr>
  </w:style>
  <w:style w:type="character" w:customStyle="1" w:styleId="QuoteChar">
    <w:name w:val="Quote Char"/>
    <w:basedOn w:val="DefaultParagraphFont"/>
    <w:link w:val="Quote"/>
    <w:uiPriority w:val="29"/>
    <w:rsid w:val="000B2D3E"/>
    <w:rPr>
      <w:i/>
      <w:iCs/>
      <w:color w:val="404040" w:themeColor="text1" w:themeTint="BF"/>
    </w:rPr>
  </w:style>
  <w:style w:type="paragraph" w:styleId="ListParagraph">
    <w:name w:val="List Paragraph"/>
    <w:basedOn w:val="Normal"/>
    <w:uiPriority w:val="34"/>
    <w:qFormat/>
    <w:rsid w:val="000B2D3E"/>
    <w:pPr>
      <w:ind w:left="720"/>
      <w:contextualSpacing/>
    </w:pPr>
  </w:style>
  <w:style w:type="character" w:styleId="IntenseEmphasis">
    <w:name w:val="Intense Emphasis"/>
    <w:basedOn w:val="DefaultParagraphFont"/>
    <w:uiPriority w:val="21"/>
    <w:qFormat/>
    <w:rsid w:val="000B2D3E"/>
    <w:rPr>
      <w:i/>
      <w:iCs/>
      <w:color w:val="0F4761" w:themeColor="accent1" w:themeShade="BF"/>
    </w:rPr>
  </w:style>
  <w:style w:type="paragraph" w:styleId="IntenseQuote">
    <w:name w:val="Intense Quote"/>
    <w:basedOn w:val="Normal"/>
    <w:next w:val="Normal"/>
    <w:link w:val="IntenseQuoteChar"/>
    <w:uiPriority w:val="30"/>
    <w:qFormat/>
    <w:rsid w:val="000B2D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2D3E"/>
    <w:rPr>
      <w:i/>
      <w:iCs/>
      <w:color w:val="0F4761" w:themeColor="accent1" w:themeShade="BF"/>
    </w:rPr>
  </w:style>
  <w:style w:type="character" w:styleId="IntenseReference">
    <w:name w:val="Intense Reference"/>
    <w:basedOn w:val="DefaultParagraphFont"/>
    <w:uiPriority w:val="32"/>
    <w:qFormat/>
    <w:rsid w:val="000B2D3E"/>
    <w:rPr>
      <w:b/>
      <w:bCs/>
      <w:smallCaps/>
      <w:color w:val="0F4761" w:themeColor="accent1" w:themeShade="BF"/>
      <w:spacing w:val="5"/>
    </w:rPr>
  </w:style>
  <w:style w:type="paragraph" w:styleId="NormalWeb">
    <w:name w:val="Normal (Web)"/>
    <w:basedOn w:val="Normal"/>
    <w:uiPriority w:val="99"/>
    <w:unhideWhenUsed/>
    <w:rsid w:val="00475813"/>
    <w:pPr>
      <w:spacing w:before="100" w:beforeAutospacing="1" w:after="100" w:afterAutospacing="1" w:line="240" w:lineRule="auto"/>
    </w:pPr>
    <w:rPr>
      <w:rFonts w:eastAsia="Times New Roman" w:cs="Times New Roman"/>
      <w:kern w:val="0"/>
      <w14:ligatures w14:val="none"/>
    </w:rPr>
  </w:style>
  <w:style w:type="character" w:styleId="PlaceholderText">
    <w:name w:val="Placeholder Text"/>
    <w:basedOn w:val="DefaultParagraphFont"/>
    <w:uiPriority w:val="99"/>
    <w:semiHidden/>
    <w:rsid w:val="003113EE"/>
    <w:rPr>
      <w:color w:val="666666"/>
    </w:rPr>
  </w:style>
  <w:style w:type="paragraph" w:styleId="Header">
    <w:name w:val="header"/>
    <w:basedOn w:val="Normal"/>
    <w:link w:val="HeaderChar"/>
    <w:uiPriority w:val="99"/>
    <w:unhideWhenUsed/>
    <w:rsid w:val="008F28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8F284B"/>
  </w:style>
  <w:style w:type="paragraph" w:styleId="Footer">
    <w:name w:val="footer"/>
    <w:basedOn w:val="Normal"/>
    <w:link w:val="FooterChar"/>
    <w:uiPriority w:val="99"/>
    <w:unhideWhenUsed/>
    <w:rsid w:val="008F28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284B"/>
  </w:style>
  <w:style w:type="character" w:styleId="Hyperlink">
    <w:name w:val="Hyperlink"/>
    <w:basedOn w:val="DefaultParagraphFont"/>
    <w:uiPriority w:val="99"/>
    <w:unhideWhenUsed/>
    <w:rsid w:val="00EA6509"/>
    <w:rPr>
      <w:color w:val="467886" w:themeColor="hyperlink"/>
      <w:u w:val="single"/>
    </w:rPr>
  </w:style>
  <w:style w:type="character" w:styleId="UnresolvedMention">
    <w:name w:val="Unresolved Mention"/>
    <w:basedOn w:val="DefaultParagraphFont"/>
    <w:uiPriority w:val="99"/>
    <w:semiHidden/>
    <w:unhideWhenUsed/>
    <w:rsid w:val="00EA65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sl.mt.gov/geoinfo/msdi/administrative_boundaries/"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https://fwp-gis.mt.gov/arcgis/rest/services/fish/fishViewer/MapServer/68"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C616CC9-41C5-47C5-BCA8-6E1038B2C13D}">
  <we:reference id="wa200010453" version="1.0.0.1" store="en-US" storeType="OMEX"/>
  <we:alternateReferences>
    <we:reference id="WA200010453" version="1.0.0.1" store="" storeType="OMEX"/>
  </we:alternateReferences>
  <we:properties>
    <we:property name="claude.fileId" value="&quot;6e3ccf9a-c37f-48b6-9cdd-720c9a31d054&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3428</TotalTime>
  <Pages>6</Pages>
  <Words>1417</Words>
  <Characters>8079</Characters>
  <Application>Microsoft Office Word</Application>
  <DocSecurity>0</DocSecurity>
  <Lines>67</Lines>
  <Paragraphs>18</Paragraphs>
  <ScaleCrop>false</ScaleCrop>
  <Company/>
  <LinksUpToDate>false</LinksUpToDate>
  <CharactersWithSpaces>9478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Jansen Rinck</dc:creator>
  <cp:keywords/>
  <dc:description/>
  <cp:lastModifiedBy>Jansen Rinck</cp:lastModifiedBy>
  <cp:revision>112</cp:revision>
  <dcterms:created xsi:type="dcterms:W3CDTF">2026-09-05T17:19:00Z</dcterms:created>
  <dcterms:modified xsi:type="dcterms:W3CDTF">2026-09-14T12:48:00Z</dcterms:modified>
</cp:coreProperties>
</file>