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1FFFC3" w14:textId="1EE630D3" w:rsidR="007A3D5B" w:rsidRPr="00D3591B" w:rsidRDefault="007A3D5B" w:rsidP="007A3D5B">
      <w:pPr>
        <w:pStyle w:val="NoSpacing"/>
        <w:jc w:val="center"/>
        <w:rPr>
          <w:b/>
          <w:sz w:val="28"/>
          <w:szCs w:val="28"/>
        </w:rPr>
      </w:pPr>
      <w:r w:rsidRPr="00D3591B">
        <w:rPr>
          <w:b/>
          <w:sz w:val="28"/>
          <w:szCs w:val="28"/>
        </w:rPr>
        <w:t>Migration Tooling Kick-Off Email Communication</w:t>
      </w:r>
    </w:p>
    <w:p w14:paraId="7FEBDB13" w14:textId="77777777" w:rsidR="00D3591B" w:rsidRDefault="00D3591B" w:rsidP="007A3D5B">
      <w:pPr>
        <w:pStyle w:val="NoSpacing"/>
        <w:jc w:val="center"/>
        <w:rPr>
          <w:b/>
        </w:rPr>
      </w:pPr>
    </w:p>
    <w:p w14:paraId="58B3E866" w14:textId="77777777" w:rsidR="007A3D5B" w:rsidRPr="009533A3" w:rsidRDefault="007A3D5B" w:rsidP="007A3D5B">
      <w:pPr>
        <w:pStyle w:val="NoSpacing"/>
        <w:jc w:val="center"/>
        <w:rPr>
          <w:b/>
        </w:rPr>
      </w:pPr>
    </w:p>
    <w:p w14:paraId="73A3D54C" w14:textId="77777777" w:rsidR="007A3D5B" w:rsidRDefault="007A3D5B" w:rsidP="007A3D5B">
      <w:pPr>
        <w:pStyle w:val="NoSpacing"/>
      </w:pPr>
      <w:r>
        <w:t>This is intended to be a template for initial email communication to the customer-side project manager to start planning sessions to work with the customer’s IT resources to complete migration tooling deployment.</w:t>
      </w:r>
    </w:p>
    <w:p w14:paraId="6F3AAF61" w14:textId="77777777" w:rsidR="007A3D5B" w:rsidRDefault="007A3D5B" w:rsidP="007A3D5B">
      <w:pPr>
        <w:pStyle w:val="NoSpacing"/>
      </w:pPr>
    </w:p>
    <w:p w14:paraId="42CF3767" w14:textId="77777777" w:rsidR="007A3D5B" w:rsidRDefault="007A3D5B" w:rsidP="007A3D5B">
      <w:pPr>
        <w:pStyle w:val="NoSpacing"/>
      </w:pPr>
      <w:r w:rsidRPr="009533A3">
        <w:rPr>
          <w:b/>
        </w:rPr>
        <w:t>Subject:</w:t>
      </w:r>
      <w:r>
        <w:t xml:space="preserve"> Migration Tooling Deployment Session</w:t>
      </w:r>
      <w:bookmarkStart w:id="0" w:name="_GoBack"/>
      <w:bookmarkEnd w:id="0"/>
    </w:p>
    <w:p w14:paraId="228D436F" w14:textId="0C648505" w:rsidR="007A3D5B" w:rsidRDefault="007A3D5B" w:rsidP="007A3D5B">
      <w:pPr>
        <w:pStyle w:val="NoSpacing"/>
      </w:pPr>
      <w:r w:rsidRPr="009533A3">
        <w:rPr>
          <w:b/>
        </w:rPr>
        <w:t>Attachments:</w:t>
      </w:r>
      <w:r>
        <w:t xml:space="preserve"> PDF versions of the ASR Planning Guide and the ASR Deployment Guide on </w:t>
      </w:r>
      <w:hyperlink r:id="rId5" w:history="1">
        <w:r w:rsidRPr="000A4B85">
          <w:rPr>
            <w:rStyle w:val="Hyperlink"/>
          </w:rPr>
          <w:t>SharePoint</w:t>
        </w:r>
      </w:hyperlink>
      <w:r w:rsidR="000A4B85">
        <w:t xml:space="preserve"> </w:t>
      </w:r>
      <w:r>
        <w:t>(10M Data Center Transformation Portal\DCT Documents\Migration Center\Technical Guides)</w:t>
      </w:r>
    </w:p>
    <w:p w14:paraId="2060CB13" w14:textId="77777777" w:rsidR="007A3D5B" w:rsidRPr="009533A3" w:rsidRDefault="007A3D5B" w:rsidP="007A3D5B">
      <w:pPr>
        <w:pStyle w:val="NoSpacing"/>
        <w:rPr>
          <w:b/>
        </w:rPr>
      </w:pPr>
      <w:r w:rsidRPr="009533A3">
        <w:rPr>
          <w:b/>
        </w:rPr>
        <w:t>Body:</w:t>
      </w:r>
    </w:p>
    <w:p w14:paraId="3C5B51E6" w14:textId="77777777" w:rsidR="007A3D5B" w:rsidRDefault="007A3D5B" w:rsidP="007A3D5B">
      <w:pPr>
        <w:pStyle w:val="NoSpacing"/>
      </w:pPr>
    </w:p>
    <w:p w14:paraId="1661AEA9" w14:textId="79158520" w:rsidR="007A3D5B" w:rsidRDefault="007A3D5B" w:rsidP="00C2195E">
      <w:r>
        <w:t xml:space="preserve">Hi </w:t>
      </w:r>
      <w:r w:rsidRPr="00C0181B">
        <w:rPr>
          <w:color w:val="FF0000"/>
        </w:rPr>
        <w:t>&lt;name&gt;</w:t>
      </w:r>
      <w:r w:rsidRPr="00C0181B">
        <w:t>,</w:t>
      </w:r>
    </w:p>
    <w:p w14:paraId="49A10E71" w14:textId="77777777" w:rsidR="002676ED" w:rsidRDefault="002676ED" w:rsidP="00C2195E"/>
    <w:p w14:paraId="3C765586" w14:textId="45C7D0A2" w:rsidR="007A3D5B" w:rsidRDefault="007A3D5B" w:rsidP="00C2195E">
      <w:r>
        <w:t xml:space="preserve">We’d like to get a head start on deploying Azure Site Recovery (DevOps work item </w:t>
      </w:r>
      <w:r w:rsidRPr="00C0181B">
        <w:rPr>
          <w:color w:val="FF0000"/>
        </w:rPr>
        <w:t>&lt;#&gt;</w:t>
      </w:r>
      <w:r>
        <w:t xml:space="preserve">). Azure Site Recovery (ASR) is the tool that we use to migrate machines from on-premises to the Azure Cloud. ASR provides a simple solution to migrate virtual and physical workloads while maintaining app consistency, flexible failovers, and testing in the cloud. I’ve attached some useful documents that describe ASR prerequisites and the overall deployment process. </w:t>
      </w:r>
    </w:p>
    <w:p w14:paraId="1D9BB257" w14:textId="77777777" w:rsidR="002676ED" w:rsidRDefault="002676ED" w:rsidP="00C2195E"/>
    <w:p w14:paraId="22BBBE23" w14:textId="38FAAD72" w:rsidR="007A3D5B" w:rsidRDefault="007A3D5B" w:rsidP="00C2195E">
      <w:r>
        <w:t>In order to schedule sessions to assist with deployment, we will need:</w:t>
      </w:r>
    </w:p>
    <w:p w14:paraId="03DCB992" w14:textId="77777777" w:rsidR="002676ED" w:rsidRDefault="002676ED" w:rsidP="00C2195E"/>
    <w:p w14:paraId="177A10FF" w14:textId="77777777" w:rsidR="007A3D5B" w:rsidRDefault="007A3D5B" w:rsidP="00C2195E">
      <w:pPr>
        <w:numPr>
          <w:ilvl w:val="0"/>
          <w:numId w:val="1"/>
        </w:numPr>
        <w:rPr>
          <w:rFonts w:eastAsia="Times New Roman"/>
        </w:rPr>
      </w:pPr>
      <w:r>
        <w:rPr>
          <w:rFonts w:eastAsia="Times New Roman"/>
        </w:rPr>
        <w:t>Resource(s) designated for us to work with to complete the ASR deployment. A Microsoft Teams meeting with screenshare is the preferred method for the deployment session.</w:t>
      </w:r>
    </w:p>
    <w:p w14:paraId="40EAB6AB" w14:textId="77777777" w:rsidR="007A3D5B" w:rsidRDefault="007A3D5B" w:rsidP="00C2195E">
      <w:pPr>
        <w:numPr>
          <w:ilvl w:val="0"/>
          <w:numId w:val="1"/>
        </w:numPr>
        <w:rPr>
          <w:rFonts w:eastAsia="Times New Roman"/>
        </w:rPr>
      </w:pPr>
      <w:r>
        <w:rPr>
          <w:rFonts w:eastAsia="Times New Roman"/>
        </w:rPr>
        <w:t>Availability of the resource(s) for the next 1-2 weeks for session planning.</w:t>
      </w:r>
    </w:p>
    <w:p w14:paraId="076E8229" w14:textId="77777777" w:rsidR="007A3D5B" w:rsidRDefault="007A3D5B" w:rsidP="00C2195E">
      <w:pPr>
        <w:numPr>
          <w:ilvl w:val="0"/>
          <w:numId w:val="1"/>
        </w:numPr>
        <w:rPr>
          <w:rFonts w:eastAsia="Times New Roman"/>
        </w:rPr>
      </w:pPr>
      <w:r>
        <w:rPr>
          <w:rFonts w:eastAsia="Times New Roman"/>
        </w:rPr>
        <w:t>Your networking team to review and allow necessary network communication in the attached Planning Guide.</w:t>
      </w:r>
    </w:p>
    <w:p w14:paraId="35840FAC" w14:textId="77777777" w:rsidR="007A3D5B" w:rsidRDefault="007A3D5B" w:rsidP="00C2195E">
      <w:pPr>
        <w:numPr>
          <w:ilvl w:val="0"/>
          <w:numId w:val="1"/>
        </w:numPr>
        <w:rPr>
          <w:rFonts w:eastAsia="Times New Roman"/>
        </w:rPr>
      </w:pPr>
      <w:r>
        <w:rPr>
          <w:rFonts w:eastAsia="Times New Roman"/>
        </w:rPr>
        <w:t>Service accounts created as described in the attached Planning Guide.</w:t>
      </w:r>
    </w:p>
    <w:p w14:paraId="265A1CD7" w14:textId="77777777" w:rsidR="007A3D5B" w:rsidRDefault="007A3D5B" w:rsidP="00C2195E">
      <w:pPr>
        <w:numPr>
          <w:ilvl w:val="0"/>
          <w:numId w:val="1"/>
        </w:numPr>
        <w:rPr>
          <w:rFonts w:eastAsia="Times New Roman"/>
        </w:rPr>
      </w:pPr>
      <w:r>
        <w:rPr>
          <w:rFonts w:eastAsia="Times New Roman"/>
        </w:rPr>
        <w:t xml:space="preserve">The fastest way to setup the on-premises components is to deploy the pre-configured OVF template into vCenter in the source environment. The template is quite large – around ~20GB – so this should be downloaded and ready to deploy in the source environment prior to the session. You can download the OVF template from </w:t>
      </w:r>
      <w:hyperlink r:id="rId6" w:history="1">
        <w:r>
          <w:rPr>
            <w:rStyle w:val="Hyperlink"/>
            <w:rFonts w:eastAsia="Times New Roman"/>
          </w:rPr>
          <w:t>http://aka.ms/asrconfigurationserver_cus</w:t>
        </w:r>
      </w:hyperlink>
      <w:r>
        <w:rPr>
          <w:rFonts w:eastAsia="Times New Roman"/>
        </w:rPr>
        <w:t>.</w:t>
      </w:r>
    </w:p>
    <w:p w14:paraId="6A113866" w14:textId="77777777" w:rsidR="007A3D5B" w:rsidRPr="009533A3" w:rsidRDefault="007A3D5B" w:rsidP="00C2195E">
      <w:pPr>
        <w:ind w:left="360"/>
        <w:rPr>
          <w:rFonts w:eastAsia="Times New Roman"/>
        </w:rPr>
      </w:pPr>
    </w:p>
    <w:p w14:paraId="31AD8828" w14:textId="7401CB34" w:rsidR="007A3D5B" w:rsidRDefault="007A3D5B" w:rsidP="00C2195E">
      <w:r>
        <w:t>As always, please let me know if you have any questions.</w:t>
      </w:r>
    </w:p>
    <w:p w14:paraId="03DD8E25" w14:textId="77777777" w:rsidR="00C0181B" w:rsidRDefault="00C0181B" w:rsidP="00C2195E"/>
    <w:p w14:paraId="694D3DF8" w14:textId="65A2C57B" w:rsidR="007A3D5B" w:rsidRDefault="007A3D5B" w:rsidP="00C2195E">
      <w:r>
        <w:t>Thanks!</w:t>
      </w:r>
    </w:p>
    <w:p w14:paraId="307EE7AF" w14:textId="77777777" w:rsidR="00C0181B" w:rsidRDefault="00C0181B" w:rsidP="00C2195E"/>
    <w:p w14:paraId="534F5252" w14:textId="77777777" w:rsidR="007A3D5B" w:rsidRPr="00C0181B" w:rsidRDefault="007A3D5B" w:rsidP="00C2195E">
      <w:pPr>
        <w:rPr>
          <w:color w:val="FF0000"/>
        </w:rPr>
      </w:pPr>
      <w:r w:rsidRPr="00C0181B">
        <w:rPr>
          <w:color w:val="FF0000"/>
        </w:rPr>
        <w:t>&lt;email signature&gt;</w:t>
      </w:r>
    </w:p>
    <w:p w14:paraId="2515FDF7" w14:textId="77777777" w:rsidR="007A3D5B" w:rsidRDefault="007A3D5B" w:rsidP="007A3D5B">
      <w:pPr>
        <w:pStyle w:val="NoSpacing"/>
      </w:pPr>
    </w:p>
    <w:p w14:paraId="4DF982E6" w14:textId="3920FE8F" w:rsidR="00F6750B" w:rsidRPr="00766E8F" w:rsidRDefault="00F6750B" w:rsidP="00766E8F"/>
    <w:sectPr w:rsidR="00F6750B" w:rsidRPr="00766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E03F9D"/>
    <w:multiLevelType w:val="hybridMultilevel"/>
    <w:tmpl w:val="379E2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863"/>
    <w:rsid w:val="00007464"/>
    <w:rsid w:val="00060EDD"/>
    <w:rsid w:val="000A4B85"/>
    <w:rsid w:val="00102D9A"/>
    <w:rsid w:val="001257A5"/>
    <w:rsid w:val="001B4BD2"/>
    <w:rsid w:val="001C009A"/>
    <w:rsid w:val="0020457E"/>
    <w:rsid w:val="00215883"/>
    <w:rsid w:val="00235807"/>
    <w:rsid w:val="002676ED"/>
    <w:rsid w:val="00297629"/>
    <w:rsid w:val="002F4E88"/>
    <w:rsid w:val="003076FD"/>
    <w:rsid w:val="00373AF8"/>
    <w:rsid w:val="003C2B4C"/>
    <w:rsid w:val="003C4BB0"/>
    <w:rsid w:val="00410CFE"/>
    <w:rsid w:val="00446D61"/>
    <w:rsid w:val="00486F52"/>
    <w:rsid w:val="00543665"/>
    <w:rsid w:val="005B5F91"/>
    <w:rsid w:val="005B63F5"/>
    <w:rsid w:val="005C395A"/>
    <w:rsid w:val="005C5110"/>
    <w:rsid w:val="00630F84"/>
    <w:rsid w:val="006726F9"/>
    <w:rsid w:val="00683941"/>
    <w:rsid w:val="006922D1"/>
    <w:rsid w:val="00697BCD"/>
    <w:rsid w:val="006A165D"/>
    <w:rsid w:val="006B562E"/>
    <w:rsid w:val="006C6863"/>
    <w:rsid w:val="006E0588"/>
    <w:rsid w:val="006E22B3"/>
    <w:rsid w:val="006F45A6"/>
    <w:rsid w:val="00711D8E"/>
    <w:rsid w:val="00724435"/>
    <w:rsid w:val="00766E8F"/>
    <w:rsid w:val="007A3D5B"/>
    <w:rsid w:val="007E0D02"/>
    <w:rsid w:val="007F1181"/>
    <w:rsid w:val="00842E0A"/>
    <w:rsid w:val="00850961"/>
    <w:rsid w:val="008754B7"/>
    <w:rsid w:val="00887E44"/>
    <w:rsid w:val="00892AB8"/>
    <w:rsid w:val="008F5F04"/>
    <w:rsid w:val="00921851"/>
    <w:rsid w:val="00962E36"/>
    <w:rsid w:val="00971E7C"/>
    <w:rsid w:val="00972554"/>
    <w:rsid w:val="0097729D"/>
    <w:rsid w:val="009D07A8"/>
    <w:rsid w:val="009E6557"/>
    <w:rsid w:val="009F31FE"/>
    <w:rsid w:val="00A17AF9"/>
    <w:rsid w:val="00A940D7"/>
    <w:rsid w:val="00AB3DED"/>
    <w:rsid w:val="00AC5C4C"/>
    <w:rsid w:val="00BC3D20"/>
    <w:rsid w:val="00BE7CBE"/>
    <w:rsid w:val="00C0181B"/>
    <w:rsid w:val="00C2195E"/>
    <w:rsid w:val="00C24C0A"/>
    <w:rsid w:val="00CD4746"/>
    <w:rsid w:val="00CF14DA"/>
    <w:rsid w:val="00D1671E"/>
    <w:rsid w:val="00D231E8"/>
    <w:rsid w:val="00D3591B"/>
    <w:rsid w:val="00D61611"/>
    <w:rsid w:val="00DA596D"/>
    <w:rsid w:val="00E27053"/>
    <w:rsid w:val="00E83D51"/>
    <w:rsid w:val="00E8493A"/>
    <w:rsid w:val="00E92331"/>
    <w:rsid w:val="00EE0F7D"/>
    <w:rsid w:val="00F02AAB"/>
    <w:rsid w:val="00F156E7"/>
    <w:rsid w:val="00F6750B"/>
    <w:rsid w:val="00F83787"/>
    <w:rsid w:val="00FA3E38"/>
    <w:rsid w:val="00FB79AD"/>
    <w:rsid w:val="00FD7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F4FA2"/>
  <w15:chartTrackingRefBased/>
  <w15:docId w15:val="{52A386E4-034E-48CA-B4BD-75B5E6859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E8F"/>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61611"/>
    <w:rPr>
      <w:color w:val="0563C1" w:themeColor="hyperlink"/>
      <w:u w:val="single"/>
    </w:rPr>
  </w:style>
  <w:style w:type="character" w:styleId="UnresolvedMention">
    <w:name w:val="Unresolved Mention"/>
    <w:basedOn w:val="DefaultParagraphFont"/>
    <w:uiPriority w:val="99"/>
    <w:semiHidden/>
    <w:unhideWhenUsed/>
    <w:rsid w:val="00D61611"/>
    <w:rPr>
      <w:color w:val="605E5C"/>
      <w:shd w:val="clear" w:color="auto" w:fill="E1DFDD"/>
    </w:rPr>
  </w:style>
  <w:style w:type="paragraph" w:styleId="ListParagraph">
    <w:name w:val="List Paragraph"/>
    <w:basedOn w:val="Normal"/>
    <w:uiPriority w:val="34"/>
    <w:qFormat/>
    <w:rsid w:val="00CD4746"/>
    <w:pPr>
      <w:ind w:left="720"/>
      <w:contextualSpacing/>
    </w:pPr>
  </w:style>
  <w:style w:type="character" w:styleId="FollowedHyperlink">
    <w:name w:val="FollowedHyperlink"/>
    <w:basedOn w:val="DefaultParagraphFont"/>
    <w:uiPriority w:val="99"/>
    <w:semiHidden/>
    <w:unhideWhenUsed/>
    <w:rsid w:val="003076FD"/>
    <w:rPr>
      <w:color w:val="954F72" w:themeColor="followedHyperlink"/>
      <w:u w:val="single"/>
    </w:rPr>
  </w:style>
  <w:style w:type="paragraph" w:styleId="NoSpacing">
    <w:name w:val="No Spacing"/>
    <w:uiPriority w:val="1"/>
    <w:qFormat/>
    <w:rsid w:val="007A3D5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0264322">
      <w:bodyDiv w:val="1"/>
      <w:marLeft w:val="0"/>
      <w:marRight w:val="0"/>
      <w:marTop w:val="0"/>
      <w:marBottom w:val="0"/>
      <w:divBdr>
        <w:top w:val="none" w:sz="0" w:space="0" w:color="auto"/>
        <w:left w:val="none" w:sz="0" w:space="0" w:color="auto"/>
        <w:bottom w:val="none" w:sz="0" w:space="0" w:color="auto"/>
        <w:right w:val="none" w:sz="0" w:space="0" w:color="auto"/>
      </w:divBdr>
    </w:div>
    <w:div w:id="652218789">
      <w:bodyDiv w:val="1"/>
      <w:marLeft w:val="0"/>
      <w:marRight w:val="0"/>
      <w:marTop w:val="0"/>
      <w:marBottom w:val="0"/>
      <w:divBdr>
        <w:top w:val="none" w:sz="0" w:space="0" w:color="auto"/>
        <w:left w:val="none" w:sz="0" w:space="0" w:color="auto"/>
        <w:bottom w:val="none" w:sz="0" w:space="0" w:color="auto"/>
        <w:right w:val="none" w:sz="0" w:space="0" w:color="auto"/>
      </w:divBdr>
    </w:div>
    <w:div w:id="1059547813">
      <w:bodyDiv w:val="1"/>
      <w:marLeft w:val="0"/>
      <w:marRight w:val="0"/>
      <w:marTop w:val="0"/>
      <w:marBottom w:val="0"/>
      <w:divBdr>
        <w:top w:val="none" w:sz="0" w:space="0" w:color="auto"/>
        <w:left w:val="none" w:sz="0" w:space="0" w:color="auto"/>
        <w:bottom w:val="none" w:sz="0" w:space="0" w:color="auto"/>
        <w:right w:val="none" w:sz="0" w:space="0" w:color="auto"/>
      </w:divBdr>
    </w:div>
    <w:div w:id="1915357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ka.ms/asrconfigurationserver_cus" TargetMode="External"/><Relationship Id="rId11" Type="http://schemas.openxmlformats.org/officeDocument/2006/relationships/customXml" Target="../customXml/item3.xml"/><Relationship Id="rId5" Type="http://schemas.openxmlformats.org/officeDocument/2006/relationships/hyperlink" Target="https://10thmagnitude.sharepoint.com/sites/10m-data-center-transformation/Shared%20Documents/Forms/AllItems.aspx?newTargetListUrl=%2Fsites%2F10m-data-center-transformation%2FShared%20Documents&amp;viewpath=%2Fsites%2F10m-data-center-transformation%2FShared%20Documents%2FForms%2FAllItems%2Easpx&amp;id=%2Fsites%2F10m-data-center-transformation%2FShared%20Documents%2FMigration%20Center%2F05%20-%20Technical%20Guides"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E676C3-33BC-4B04-B8B1-445B50C2FD2E}"/>
</file>

<file path=customXml/itemProps2.xml><?xml version="1.0" encoding="utf-8"?>
<ds:datastoreItem xmlns:ds="http://schemas.openxmlformats.org/officeDocument/2006/customXml" ds:itemID="{C24A758B-03D8-4EF6-A8B2-6F7538D3907B}"/>
</file>

<file path=customXml/itemProps3.xml><?xml version="1.0" encoding="utf-8"?>
<ds:datastoreItem xmlns:ds="http://schemas.openxmlformats.org/officeDocument/2006/customXml" ds:itemID="{8B31A34B-28C0-47C7-8239-1F61D3E59F2F}"/>
</file>

<file path=docProps/app.xml><?xml version="1.0" encoding="utf-8"?>
<Properties xmlns="http://schemas.openxmlformats.org/officeDocument/2006/extended-properties" xmlns:vt="http://schemas.openxmlformats.org/officeDocument/2006/docPropsVTypes">
  <Template>Normal.dotm</Template>
  <TotalTime>175</TotalTime>
  <Pages>1</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 Henderson</dc:creator>
  <cp:keywords/>
  <dc:description/>
  <cp:lastModifiedBy>Russ Henderson</cp:lastModifiedBy>
  <cp:revision>81</cp:revision>
  <dcterms:created xsi:type="dcterms:W3CDTF">2019-05-30T19:09:00Z</dcterms:created>
  <dcterms:modified xsi:type="dcterms:W3CDTF">2019-05-31T14:35:00Z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