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0DA869" w14:textId="669B1FA3" w:rsidR="00490872" w:rsidRPr="00A07D20" w:rsidRDefault="00A07D20" w:rsidP="00B55C17">
      <w:pPr>
        <w:pStyle w:val="NoSpacing"/>
        <w:spacing w:line="276" w:lineRule="auto"/>
        <w:jc w:val="center"/>
        <w:rPr>
          <w:rFonts w:ascii="Cognizant Sans" w:hAnsi="Cognizant Sans"/>
          <w:sz w:val="28"/>
          <w:szCs w:val="28"/>
        </w:rPr>
      </w:pPr>
      <w:r w:rsidRPr="00A07D20">
        <w:rPr>
          <w:rFonts w:ascii="Cognizant Sans" w:hAnsi="Cognizant Sans"/>
          <w:noProof/>
          <w:sz w:val="28"/>
          <w:szCs w:val="28"/>
        </w:rPr>
        <w:drawing>
          <wp:inline distT="0" distB="0" distL="0" distR="0" wp14:anchorId="68199B36" wp14:editId="6F561EE9">
            <wp:extent cx="5730240" cy="1193800"/>
            <wp:effectExtent l="0" t="0" r="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08542" name="Picture 521808542" descr="A picture containing graphical user inter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76815" cy="1203503"/>
                    </a:xfrm>
                    <a:prstGeom prst="rect">
                      <a:avLst/>
                    </a:prstGeom>
                  </pic:spPr>
                </pic:pic>
              </a:graphicData>
            </a:graphic>
          </wp:inline>
        </w:drawing>
      </w:r>
    </w:p>
    <w:p w14:paraId="1265AD83" w14:textId="508A0B7B" w:rsidR="002F15A9" w:rsidRPr="00CD3781" w:rsidRDefault="002F15A9" w:rsidP="00CD3781">
      <w:pPr>
        <w:pStyle w:val="NoSpacing"/>
        <w:spacing w:line="276" w:lineRule="auto"/>
        <w:jc w:val="center"/>
        <w:rPr>
          <w:rFonts w:ascii="Cognizant Sans" w:hAnsi="Cognizant Sans"/>
          <w:b/>
          <w:bCs/>
          <w:sz w:val="28"/>
          <w:szCs w:val="28"/>
        </w:rPr>
      </w:pPr>
      <w:r w:rsidRPr="00A07D20">
        <w:rPr>
          <w:rFonts w:ascii="Cognizant Sans" w:hAnsi="Cognizant Sans"/>
          <w:b/>
          <w:bCs/>
          <w:sz w:val="28"/>
          <w:szCs w:val="28"/>
        </w:rPr>
        <w:t>Migration Cutover</w:t>
      </w:r>
      <w:r w:rsidR="00FC1E63" w:rsidRPr="00A07D20">
        <w:rPr>
          <w:rFonts w:ascii="Cognizant Sans" w:hAnsi="Cognizant Sans"/>
          <w:b/>
          <w:bCs/>
          <w:sz w:val="28"/>
          <w:szCs w:val="28"/>
        </w:rPr>
        <w:t xml:space="preserve"> Runbook</w:t>
      </w:r>
      <w:r w:rsidR="00A07D20" w:rsidRPr="00A07D20">
        <w:rPr>
          <w:rFonts w:ascii="Cognizant Sans" w:hAnsi="Cognizant Sans"/>
          <w:b/>
          <w:bCs/>
          <w:sz w:val="28"/>
          <w:szCs w:val="28"/>
        </w:rPr>
        <w:br/>
      </w:r>
      <w:r w:rsidR="00A07D20" w:rsidRPr="00CD3781">
        <w:rPr>
          <w:rFonts w:ascii="Cognizant Sans" w:hAnsi="Cognizant Sans"/>
          <w:b/>
          <w:bCs/>
          <w:sz w:val="28"/>
          <w:szCs w:val="28"/>
          <w:u w:val="single"/>
        </w:rPr>
        <w:br/>
      </w:r>
      <w:r w:rsidR="00AC61C8" w:rsidRPr="00CD3781">
        <w:rPr>
          <w:rFonts w:ascii="Cognizant Sans" w:hAnsi="Cognizant Sans"/>
          <w:b/>
          <w:bCs/>
          <w:sz w:val="28"/>
          <w:szCs w:val="28"/>
          <w:u w:val="single"/>
        </w:rPr>
        <w:t>Read the entire runbook before starting</w:t>
      </w:r>
      <w:r w:rsidR="00CD3781">
        <w:rPr>
          <w:rFonts w:ascii="Cognizant Sans" w:hAnsi="Cognizant Sans"/>
          <w:b/>
          <w:bCs/>
          <w:sz w:val="28"/>
          <w:szCs w:val="28"/>
          <w:u w:val="single"/>
        </w:rPr>
        <w:t>.</w:t>
      </w:r>
    </w:p>
    <w:p w14:paraId="24AD32EF" w14:textId="2387C169" w:rsidR="00FC1E63" w:rsidRPr="00B55C17" w:rsidRDefault="00FC1E63" w:rsidP="00B55C17">
      <w:pPr>
        <w:pStyle w:val="NoSpacing"/>
        <w:spacing w:line="276" w:lineRule="auto"/>
        <w:rPr>
          <w:rFonts w:ascii="Cognizant Sans" w:hAnsi="Cognizant Sans"/>
          <w:sz w:val="24"/>
          <w:szCs w:val="24"/>
        </w:rPr>
      </w:pPr>
    </w:p>
    <w:p w14:paraId="6502E5CC" w14:textId="60221DC5" w:rsidR="002E2BE1" w:rsidRDefault="00AE34C8" w:rsidP="00B55C17">
      <w:pPr>
        <w:pStyle w:val="NoSpacing"/>
        <w:spacing w:line="276" w:lineRule="auto"/>
        <w:rPr>
          <w:rFonts w:ascii="Cognizant Sans" w:hAnsi="Cognizant Sans"/>
          <w:sz w:val="24"/>
          <w:szCs w:val="24"/>
        </w:rPr>
      </w:pPr>
      <w:r w:rsidRPr="00B55C17">
        <w:rPr>
          <w:rFonts w:ascii="Cognizant Sans" w:hAnsi="Cognizant Sans"/>
          <w:b/>
          <w:bCs/>
          <w:sz w:val="24"/>
          <w:szCs w:val="24"/>
        </w:rPr>
        <w:t xml:space="preserve">Prerequisites </w:t>
      </w:r>
      <w:r w:rsidR="00A07D20" w:rsidRPr="00B55C17">
        <w:rPr>
          <w:rFonts w:ascii="Cognizant Sans" w:hAnsi="Cognizant Sans"/>
          <w:sz w:val="24"/>
          <w:szCs w:val="24"/>
        </w:rPr>
        <w:br/>
        <w:t>St</w:t>
      </w:r>
      <w:r w:rsidR="002E2BE1" w:rsidRPr="00B55C17">
        <w:rPr>
          <w:rFonts w:ascii="Cognizant Sans" w:hAnsi="Cognizant Sans"/>
          <w:sz w:val="24"/>
          <w:szCs w:val="24"/>
        </w:rPr>
        <w:t xml:space="preserve">art </w:t>
      </w:r>
      <w:r w:rsidR="00DE6499" w:rsidRPr="00B55C17">
        <w:rPr>
          <w:rFonts w:ascii="Cognizant Sans" w:hAnsi="Cognizant Sans"/>
          <w:sz w:val="24"/>
          <w:szCs w:val="24"/>
        </w:rPr>
        <w:t>at least 30 minutes before the cutover call</w:t>
      </w:r>
    </w:p>
    <w:p w14:paraId="17DCFF30" w14:textId="77777777" w:rsidR="00064235" w:rsidRPr="00B55C17" w:rsidRDefault="00064235" w:rsidP="00B55C17">
      <w:pPr>
        <w:pStyle w:val="NoSpacing"/>
        <w:spacing w:line="276" w:lineRule="auto"/>
        <w:rPr>
          <w:rFonts w:ascii="Cognizant Sans" w:hAnsi="Cognizant Sans"/>
          <w:sz w:val="24"/>
          <w:szCs w:val="24"/>
        </w:rPr>
      </w:pPr>
    </w:p>
    <w:p w14:paraId="3D708938" w14:textId="66D2AD3B" w:rsidR="00FC1E63" w:rsidRPr="00B55C17" w:rsidRDefault="00E568D5" w:rsidP="00B55C17">
      <w:pPr>
        <w:pStyle w:val="NoSpacing"/>
        <w:numPr>
          <w:ilvl w:val="0"/>
          <w:numId w:val="6"/>
        </w:numPr>
        <w:spacing w:line="276" w:lineRule="auto"/>
        <w:rPr>
          <w:rFonts w:ascii="Cognizant Sans" w:hAnsi="Cognizant Sans"/>
          <w:sz w:val="24"/>
          <w:szCs w:val="24"/>
        </w:rPr>
      </w:pPr>
      <w:r w:rsidRPr="00B55C17">
        <w:rPr>
          <w:rFonts w:ascii="Cognizant Sans" w:hAnsi="Cognizant Sans"/>
          <w:color w:val="FF0000"/>
          <w:sz w:val="24"/>
          <w:szCs w:val="24"/>
        </w:rPr>
        <w:t xml:space="preserve">Hyper-V only </w:t>
      </w:r>
      <w:r w:rsidRPr="00B55C17">
        <w:rPr>
          <w:rFonts w:ascii="Cognizant Sans" w:hAnsi="Cognizant Sans"/>
          <w:sz w:val="24"/>
          <w:szCs w:val="24"/>
        </w:rPr>
        <w:t xml:space="preserve">- </w:t>
      </w:r>
      <w:r w:rsidR="00FC1E63" w:rsidRPr="00B55C17">
        <w:rPr>
          <w:rFonts w:ascii="Cognizant Sans" w:hAnsi="Cognizant Sans"/>
          <w:sz w:val="24"/>
          <w:szCs w:val="24"/>
        </w:rPr>
        <w:t>Verify you have disk details for each server. A screenshot of the disk configuration in the disk management console will suffice</w:t>
      </w:r>
      <w:r w:rsidRPr="00B55C17">
        <w:rPr>
          <w:rFonts w:ascii="Cognizant Sans" w:hAnsi="Cognizant Sans"/>
          <w:sz w:val="24"/>
          <w:szCs w:val="24"/>
        </w:rPr>
        <w:t>.</w:t>
      </w:r>
    </w:p>
    <w:p w14:paraId="272DE0B6" w14:textId="3B4CB0A3" w:rsidR="00C853C4" w:rsidRPr="00B55C17" w:rsidRDefault="00C853C4" w:rsidP="00B55C17">
      <w:pPr>
        <w:pStyle w:val="NoSpacing"/>
        <w:numPr>
          <w:ilvl w:val="0"/>
          <w:numId w:val="6"/>
        </w:numPr>
        <w:spacing w:line="276" w:lineRule="auto"/>
        <w:rPr>
          <w:rFonts w:ascii="Cognizant Sans" w:hAnsi="Cognizant Sans"/>
          <w:sz w:val="24"/>
          <w:szCs w:val="24"/>
        </w:rPr>
      </w:pPr>
      <w:r w:rsidRPr="00B55C17">
        <w:rPr>
          <w:rFonts w:ascii="Cognizant Sans" w:hAnsi="Cognizant Sans"/>
          <w:sz w:val="24"/>
          <w:szCs w:val="24"/>
        </w:rPr>
        <w:t xml:space="preserve">Verify you have the locations to the cutover </w:t>
      </w:r>
      <w:r w:rsidR="00C52A26" w:rsidRPr="00B55C17">
        <w:rPr>
          <w:rFonts w:ascii="Cognizant Sans" w:hAnsi="Cognizant Sans"/>
          <w:sz w:val="24"/>
          <w:szCs w:val="24"/>
        </w:rPr>
        <w:t>checklist, so you aren’t looking for it during the call.</w:t>
      </w:r>
    </w:p>
    <w:p w14:paraId="002D9B6E" w14:textId="08212EE4" w:rsidR="00EC40D3" w:rsidRPr="00B55C17" w:rsidRDefault="00EC40D3" w:rsidP="00B55C17">
      <w:pPr>
        <w:pStyle w:val="NoSpacing"/>
        <w:numPr>
          <w:ilvl w:val="0"/>
          <w:numId w:val="6"/>
        </w:numPr>
        <w:spacing w:line="276" w:lineRule="auto"/>
        <w:rPr>
          <w:rFonts w:ascii="Cognizant Sans" w:hAnsi="Cognizant Sans"/>
          <w:sz w:val="24"/>
          <w:szCs w:val="24"/>
        </w:rPr>
      </w:pPr>
      <w:r w:rsidRPr="00B55C17">
        <w:rPr>
          <w:rFonts w:ascii="Cognizant Sans" w:hAnsi="Cognizant Sans"/>
          <w:sz w:val="24"/>
          <w:szCs w:val="24"/>
        </w:rPr>
        <w:t>Verify a good rollback plan is in place</w:t>
      </w:r>
      <w:r w:rsidR="00A43C96" w:rsidRPr="00B55C17">
        <w:rPr>
          <w:rFonts w:ascii="Cognizant Sans" w:hAnsi="Cognizant Sans"/>
          <w:sz w:val="24"/>
          <w:szCs w:val="24"/>
        </w:rPr>
        <w:t>.</w:t>
      </w:r>
    </w:p>
    <w:p w14:paraId="244ADD88" w14:textId="7C1093DA" w:rsidR="00C853C4" w:rsidRPr="00B55C17" w:rsidRDefault="00C853C4" w:rsidP="00B55C17">
      <w:pPr>
        <w:pStyle w:val="NoSpacing"/>
        <w:numPr>
          <w:ilvl w:val="0"/>
          <w:numId w:val="6"/>
        </w:numPr>
        <w:spacing w:line="276" w:lineRule="auto"/>
        <w:rPr>
          <w:rFonts w:ascii="Cognizant Sans" w:hAnsi="Cognizant Sans"/>
          <w:sz w:val="24"/>
          <w:szCs w:val="24"/>
        </w:rPr>
      </w:pPr>
      <w:r w:rsidRPr="00B55C17">
        <w:rPr>
          <w:rFonts w:ascii="Cognizant Sans" w:hAnsi="Cognizant Sans"/>
          <w:sz w:val="24"/>
          <w:szCs w:val="24"/>
        </w:rPr>
        <w:t xml:space="preserve">Verify you have the target automation account, log analytics workspace, backups recovery services vault, and storage account that </w:t>
      </w:r>
      <w:r w:rsidR="00C52A26" w:rsidRPr="00B55C17">
        <w:rPr>
          <w:rFonts w:ascii="Cognizant Sans" w:hAnsi="Cognizant Sans"/>
          <w:sz w:val="24"/>
          <w:szCs w:val="24"/>
        </w:rPr>
        <w:t>you</w:t>
      </w:r>
      <w:r w:rsidRPr="00B55C17">
        <w:rPr>
          <w:rFonts w:ascii="Cognizant Sans" w:hAnsi="Cognizant Sans"/>
          <w:sz w:val="24"/>
          <w:szCs w:val="24"/>
        </w:rPr>
        <w:t xml:space="preserve"> will be configuring for post-migration operations.</w:t>
      </w:r>
    </w:p>
    <w:p w14:paraId="67217C73" w14:textId="0380AA22" w:rsidR="00C853C4" w:rsidRPr="00B55C17" w:rsidRDefault="00C853C4" w:rsidP="00B55C17">
      <w:pPr>
        <w:pStyle w:val="NoSpacing"/>
        <w:numPr>
          <w:ilvl w:val="1"/>
          <w:numId w:val="6"/>
        </w:numPr>
        <w:spacing w:line="276" w:lineRule="auto"/>
        <w:rPr>
          <w:rFonts w:ascii="Cognizant Sans" w:hAnsi="Cognizant Sans"/>
          <w:sz w:val="24"/>
          <w:szCs w:val="24"/>
        </w:rPr>
      </w:pPr>
      <w:r w:rsidRPr="00B55C17">
        <w:rPr>
          <w:rFonts w:ascii="Cognizant Sans" w:hAnsi="Cognizant Sans"/>
          <w:sz w:val="24"/>
          <w:szCs w:val="24"/>
        </w:rPr>
        <w:t>Verify these are configured correctly in the runbooks if using a recovery plan and runbooks to configure operations.</w:t>
      </w:r>
      <w:r w:rsidR="00A07D20" w:rsidRPr="00B55C17">
        <w:rPr>
          <w:rFonts w:ascii="Cognizant Sans" w:hAnsi="Cognizant Sans"/>
          <w:sz w:val="24"/>
          <w:szCs w:val="24"/>
        </w:rPr>
        <w:br/>
      </w:r>
    </w:p>
    <w:p w14:paraId="3263AEEE" w14:textId="230506C9" w:rsidR="00FC1E63" w:rsidRPr="00B55C17" w:rsidRDefault="00FC1E63" w:rsidP="00B55C17">
      <w:pPr>
        <w:pStyle w:val="NoSpacing"/>
        <w:numPr>
          <w:ilvl w:val="0"/>
          <w:numId w:val="6"/>
        </w:numPr>
        <w:spacing w:line="276" w:lineRule="auto"/>
        <w:rPr>
          <w:rFonts w:ascii="Cognizant Sans" w:hAnsi="Cognizant Sans"/>
          <w:sz w:val="24"/>
          <w:szCs w:val="24"/>
        </w:rPr>
      </w:pPr>
      <w:r w:rsidRPr="00B55C17">
        <w:rPr>
          <w:rFonts w:ascii="Cognizant Sans" w:hAnsi="Cognizant Sans"/>
          <w:sz w:val="24"/>
          <w:szCs w:val="24"/>
        </w:rPr>
        <w:t>Double check the configuration on each replicated item</w:t>
      </w:r>
    </w:p>
    <w:p w14:paraId="32A3F404" w14:textId="2A3A136A" w:rsidR="00FC1E63" w:rsidRPr="00B55C17" w:rsidRDefault="00FC1E63" w:rsidP="00B55C17">
      <w:pPr>
        <w:pStyle w:val="NoSpacing"/>
        <w:numPr>
          <w:ilvl w:val="1"/>
          <w:numId w:val="12"/>
        </w:numPr>
        <w:spacing w:line="276" w:lineRule="auto"/>
        <w:rPr>
          <w:rFonts w:ascii="Cognizant Sans" w:hAnsi="Cognizant Sans"/>
          <w:sz w:val="24"/>
          <w:szCs w:val="24"/>
        </w:rPr>
      </w:pPr>
      <w:r w:rsidRPr="00B55C17">
        <w:rPr>
          <w:rFonts w:ascii="Cognizant Sans" w:hAnsi="Cognizant Sans"/>
          <w:sz w:val="24"/>
          <w:szCs w:val="24"/>
        </w:rPr>
        <w:t>Verify the landing RG</w:t>
      </w:r>
    </w:p>
    <w:p w14:paraId="60A7A7BC" w14:textId="12E218C6" w:rsidR="00FC1E63" w:rsidRPr="00B55C17" w:rsidRDefault="00FC1E63" w:rsidP="00B55C17">
      <w:pPr>
        <w:pStyle w:val="NoSpacing"/>
        <w:numPr>
          <w:ilvl w:val="1"/>
          <w:numId w:val="12"/>
        </w:numPr>
        <w:spacing w:line="276" w:lineRule="auto"/>
        <w:rPr>
          <w:rFonts w:ascii="Cognizant Sans" w:hAnsi="Cognizant Sans"/>
          <w:sz w:val="24"/>
          <w:szCs w:val="24"/>
        </w:rPr>
      </w:pPr>
      <w:r w:rsidRPr="00B55C17">
        <w:rPr>
          <w:rFonts w:ascii="Cognizant Sans" w:hAnsi="Cognizant Sans"/>
          <w:sz w:val="24"/>
          <w:szCs w:val="24"/>
        </w:rPr>
        <w:t>Verify the server size roughly matches what is on-prem or is sized to what was agreed upon with the client prior to the cutover.</w:t>
      </w:r>
      <w:r w:rsidR="00CF2219" w:rsidRPr="00B55C17">
        <w:rPr>
          <w:rFonts w:ascii="Cognizant Sans" w:hAnsi="Cognizant Sans"/>
          <w:sz w:val="24"/>
          <w:szCs w:val="24"/>
        </w:rPr>
        <w:t xml:space="preserve"> Stick with D and F series VMs</w:t>
      </w:r>
      <w:r w:rsidR="005E3DAC" w:rsidRPr="00B55C17">
        <w:rPr>
          <w:rFonts w:ascii="Cognizant Sans" w:hAnsi="Cognizant Sans"/>
          <w:sz w:val="24"/>
          <w:szCs w:val="24"/>
        </w:rPr>
        <w:t xml:space="preserve"> where possible</w:t>
      </w:r>
      <w:r w:rsidR="001C1A81" w:rsidRPr="00B55C17">
        <w:rPr>
          <w:rFonts w:ascii="Cognizant Sans" w:hAnsi="Cognizant Sans"/>
          <w:sz w:val="24"/>
          <w:szCs w:val="24"/>
        </w:rPr>
        <w:t>, unless there is a predetermined reason to use another SKU.</w:t>
      </w:r>
      <w:r w:rsidR="005E3DAC" w:rsidRPr="00B55C17">
        <w:rPr>
          <w:rFonts w:ascii="Cognizant Sans" w:hAnsi="Cognizant Sans"/>
          <w:sz w:val="24"/>
          <w:szCs w:val="24"/>
        </w:rPr>
        <w:t xml:space="preserve"> Do not use A series or B-series machines unless the VM is a non</w:t>
      </w:r>
      <w:r w:rsidR="007D63E8" w:rsidRPr="00B55C17">
        <w:rPr>
          <w:rFonts w:ascii="Cognizant Sans" w:hAnsi="Cognizant Sans"/>
          <w:sz w:val="24"/>
          <w:szCs w:val="24"/>
        </w:rPr>
        <w:t>-</w:t>
      </w:r>
      <w:r w:rsidR="005E3DAC" w:rsidRPr="00B55C17">
        <w:rPr>
          <w:rFonts w:ascii="Cognizant Sans" w:hAnsi="Cognizant Sans"/>
          <w:sz w:val="24"/>
          <w:szCs w:val="24"/>
        </w:rPr>
        <w:t>production machine and</w:t>
      </w:r>
      <w:r w:rsidR="007D63E8" w:rsidRPr="00B55C17">
        <w:rPr>
          <w:rFonts w:ascii="Cognizant Sans" w:hAnsi="Cognizant Sans"/>
          <w:sz w:val="24"/>
          <w:szCs w:val="24"/>
        </w:rPr>
        <w:t>/or</w:t>
      </w:r>
      <w:r w:rsidR="005E3DAC" w:rsidRPr="00B55C17">
        <w:rPr>
          <w:rFonts w:ascii="Cognizant Sans" w:hAnsi="Cognizant Sans"/>
          <w:sz w:val="24"/>
          <w:szCs w:val="24"/>
        </w:rPr>
        <w:t xml:space="preserve"> the client has agreed </w:t>
      </w:r>
      <w:r w:rsidR="007D63E8" w:rsidRPr="00B55C17">
        <w:rPr>
          <w:rFonts w:ascii="Cognizant Sans" w:hAnsi="Cognizant Sans"/>
          <w:sz w:val="24"/>
          <w:szCs w:val="24"/>
        </w:rPr>
        <w:t xml:space="preserve">to, or requested us </w:t>
      </w:r>
      <w:r w:rsidR="005E3DAC" w:rsidRPr="00B55C17">
        <w:rPr>
          <w:rFonts w:ascii="Cognizant Sans" w:hAnsi="Cognizant Sans"/>
          <w:sz w:val="24"/>
          <w:szCs w:val="24"/>
        </w:rPr>
        <w:t>to</w:t>
      </w:r>
      <w:r w:rsidR="007D63E8" w:rsidRPr="00B55C17">
        <w:rPr>
          <w:rFonts w:ascii="Cognizant Sans" w:hAnsi="Cognizant Sans"/>
          <w:sz w:val="24"/>
          <w:szCs w:val="24"/>
        </w:rPr>
        <w:t>,</w:t>
      </w:r>
      <w:r w:rsidR="005E3DAC" w:rsidRPr="00B55C17">
        <w:rPr>
          <w:rFonts w:ascii="Cognizant Sans" w:hAnsi="Cognizant Sans"/>
          <w:sz w:val="24"/>
          <w:szCs w:val="24"/>
        </w:rPr>
        <w:t xml:space="preserve"> use those SKUs.</w:t>
      </w:r>
    </w:p>
    <w:p w14:paraId="47EA6CC4" w14:textId="06DD2FE9" w:rsidR="00FC1E63" w:rsidRPr="00B55C17" w:rsidRDefault="00FC1E63" w:rsidP="00B55C17">
      <w:pPr>
        <w:pStyle w:val="NoSpacing"/>
        <w:numPr>
          <w:ilvl w:val="1"/>
          <w:numId w:val="12"/>
        </w:numPr>
        <w:spacing w:line="276" w:lineRule="auto"/>
        <w:rPr>
          <w:rFonts w:ascii="Cognizant Sans" w:hAnsi="Cognizant Sans"/>
          <w:sz w:val="24"/>
          <w:szCs w:val="24"/>
        </w:rPr>
      </w:pPr>
      <w:r w:rsidRPr="00B55C17">
        <w:rPr>
          <w:rFonts w:ascii="Cognizant Sans" w:hAnsi="Cognizant Sans"/>
          <w:sz w:val="24"/>
          <w:szCs w:val="24"/>
        </w:rPr>
        <w:t>Verify the NIC configuration</w:t>
      </w:r>
    </w:p>
    <w:p w14:paraId="2F03A98F" w14:textId="6E83B829" w:rsidR="00FC1E63" w:rsidRPr="00B55C17" w:rsidRDefault="00FC1E63" w:rsidP="00B55C17">
      <w:pPr>
        <w:pStyle w:val="NoSpacing"/>
        <w:numPr>
          <w:ilvl w:val="1"/>
          <w:numId w:val="12"/>
        </w:numPr>
        <w:spacing w:line="276" w:lineRule="auto"/>
        <w:rPr>
          <w:rFonts w:ascii="Cognizant Sans" w:hAnsi="Cognizant Sans"/>
          <w:sz w:val="24"/>
          <w:szCs w:val="24"/>
        </w:rPr>
      </w:pPr>
      <w:r w:rsidRPr="00B55C17">
        <w:rPr>
          <w:rFonts w:ascii="Cognizant Sans" w:hAnsi="Cognizant Sans"/>
          <w:sz w:val="24"/>
          <w:szCs w:val="24"/>
        </w:rPr>
        <w:t>Verify the landing VNET and subnet</w:t>
      </w:r>
    </w:p>
    <w:p w14:paraId="3F509822" w14:textId="75612730" w:rsidR="00FC1E63" w:rsidRPr="00B55C17" w:rsidRDefault="00FC1E63" w:rsidP="00B55C17">
      <w:pPr>
        <w:pStyle w:val="NoSpacing"/>
        <w:numPr>
          <w:ilvl w:val="1"/>
          <w:numId w:val="12"/>
        </w:numPr>
        <w:spacing w:line="276" w:lineRule="auto"/>
        <w:rPr>
          <w:rFonts w:ascii="Cognizant Sans" w:hAnsi="Cognizant Sans"/>
          <w:sz w:val="24"/>
          <w:szCs w:val="24"/>
        </w:rPr>
      </w:pPr>
      <w:r w:rsidRPr="00B55C17">
        <w:rPr>
          <w:rFonts w:ascii="Cognizant Sans" w:hAnsi="Cognizant Sans"/>
          <w:sz w:val="24"/>
          <w:szCs w:val="24"/>
        </w:rPr>
        <w:t xml:space="preserve">Verify the IP address if static </w:t>
      </w:r>
      <w:r w:rsidR="00A07D20" w:rsidRPr="00B55C17">
        <w:rPr>
          <w:rFonts w:ascii="Cognizant Sans" w:hAnsi="Cognizant Sans"/>
          <w:sz w:val="24"/>
          <w:szCs w:val="24"/>
        </w:rPr>
        <w:br/>
      </w:r>
    </w:p>
    <w:p w14:paraId="700CD454" w14:textId="192634A7" w:rsidR="00FC1E63" w:rsidRPr="00B55C17" w:rsidRDefault="00FC1E63" w:rsidP="00B55C17">
      <w:pPr>
        <w:pStyle w:val="NoSpacing"/>
        <w:numPr>
          <w:ilvl w:val="0"/>
          <w:numId w:val="6"/>
        </w:numPr>
        <w:spacing w:line="276" w:lineRule="auto"/>
        <w:rPr>
          <w:rFonts w:ascii="Cognizant Sans" w:hAnsi="Cognizant Sans"/>
          <w:sz w:val="24"/>
          <w:szCs w:val="24"/>
        </w:rPr>
      </w:pPr>
      <w:r w:rsidRPr="00B55C17">
        <w:rPr>
          <w:rFonts w:ascii="Cognizant Sans" w:hAnsi="Cognizant Sans"/>
          <w:sz w:val="24"/>
          <w:szCs w:val="24"/>
        </w:rPr>
        <w:t>Verify the recovery plan is complete with all servers and all tasks are correct and is fully ready to execute.</w:t>
      </w:r>
    </w:p>
    <w:p w14:paraId="5CFE05CC" w14:textId="77777777" w:rsidR="00FC1E63" w:rsidRPr="00B55C17" w:rsidRDefault="00FC1E63" w:rsidP="00B55C17">
      <w:pPr>
        <w:pStyle w:val="NoSpacing"/>
        <w:spacing w:line="276" w:lineRule="auto"/>
        <w:rPr>
          <w:rFonts w:ascii="Cognizant Sans" w:hAnsi="Cognizant Sans"/>
          <w:sz w:val="24"/>
          <w:szCs w:val="24"/>
        </w:rPr>
      </w:pPr>
    </w:p>
    <w:p w14:paraId="4B0A1A2D" w14:textId="77777777" w:rsidR="00B55C17" w:rsidRDefault="00B55C17" w:rsidP="00B55C17">
      <w:pPr>
        <w:pStyle w:val="NoSpacing"/>
        <w:spacing w:line="276" w:lineRule="auto"/>
        <w:rPr>
          <w:rFonts w:ascii="Cognizant Sans" w:hAnsi="Cognizant Sans"/>
          <w:b/>
          <w:bCs/>
          <w:sz w:val="28"/>
          <w:szCs w:val="28"/>
        </w:rPr>
      </w:pPr>
    </w:p>
    <w:p w14:paraId="3E4D79EB" w14:textId="77777777" w:rsidR="00522D67" w:rsidRDefault="00522D67" w:rsidP="00B55C17">
      <w:pPr>
        <w:pStyle w:val="NoSpacing"/>
        <w:spacing w:line="276" w:lineRule="auto"/>
        <w:rPr>
          <w:rFonts w:ascii="Cognizant Sans" w:hAnsi="Cognizant Sans"/>
          <w:b/>
          <w:bCs/>
          <w:sz w:val="28"/>
          <w:szCs w:val="28"/>
        </w:rPr>
      </w:pPr>
    </w:p>
    <w:p w14:paraId="5DD29B32" w14:textId="159CE016" w:rsidR="00FC1E63" w:rsidRPr="00B55C17" w:rsidRDefault="002E2BE1" w:rsidP="00B55C17">
      <w:pPr>
        <w:pStyle w:val="NoSpacing"/>
        <w:spacing w:line="276" w:lineRule="auto"/>
        <w:rPr>
          <w:rFonts w:ascii="Cognizant Sans" w:hAnsi="Cognizant Sans"/>
          <w:b/>
          <w:bCs/>
          <w:sz w:val="28"/>
          <w:szCs w:val="28"/>
        </w:rPr>
      </w:pPr>
      <w:r w:rsidRPr="00B55C17">
        <w:rPr>
          <w:rFonts w:ascii="Cognizant Sans" w:hAnsi="Cognizant Sans"/>
          <w:b/>
          <w:bCs/>
          <w:sz w:val="28"/>
          <w:szCs w:val="28"/>
        </w:rPr>
        <w:lastRenderedPageBreak/>
        <w:t xml:space="preserve">Running the </w:t>
      </w:r>
      <w:r w:rsidR="00DE6499" w:rsidRPr="00B55C17">
        <w:rPr>
          <w:rFonts w:ascii="Cognizant Sans" w:hAnsi="Cognizant Sans"/>
          <w:b/>
          <w:bCs/>
          <w:sz w:val="28"/>
          <w:szCs w:val="28"/>
        </w:rPr>
        <w:t xml:space="preserve">Cutover </w:t>
      </w:r>
      <w:r w:rsidRPr="00B55C17">
        <w:rPr>
          <w:rFonts w:ascii="Cognizant Sans" w:hAnsi="Cognizant Sans"/>
          <w:b/>
          <w:bCs/>
          <w:sz w:val="28"/>
          <w:szCs w:val="28"/>
        </w:rPr>
        <w:t>C</w:t>
      </w:r>
      <w:r w:rsidR="00DE6499" w:rsidRPr="00B55C17">
        <w:rPr>
          <w:rFonts w:ascii="Cognizant Sans" w:hAnsi="Cognizant Sans"/>
          <w:b/>
          <w:bCs/>
          <w:sz w:val="28"/>
          <w:szCs w:val="28"/>
        </w:rPr>
        <w:t>all</w:t>
      </w:r>
      <w:r w:rsidR="00B55C17" w:rsidRPr="00B55C17">
        <w:rPr>
          <w:rFonts w:ascii="Cognizant Sans" w:hAnsi="Cognizant Sans"/>
          <w:b/>
          <w:bCs/>
          <w:sz w:val="28"/>
          <w:szCs w:val="28"/>
        </w:rPr>
        <w:t xml:space="preserve"> Steps</w:t>
      </w:r>
    </w:p>
    <w:p w14:paraId="32ED6163" w14:textId="77777777" w:rsidR="002E2BE1" w:rsidRPr="00B55C17" w:rsidRDefault="002E2BE1" w:rsidP="00B55C17">
      <w:pPr>
        <w:pStyle w:val="NoSpacing"/>
        <w:spacing w:line="276" w:lineRule="auto"/>
        <w:rPr>
          <w:rFonts w:ascii="Cognizant Sans" w:hAnsi="Cognizant Sans"/>
          <w:sz w:val="24"/>
          <w:szCs w:val="24"/>
        </w:rPr>
      </w:pPr>
    </w:p>
    <w:p w14:paraId="51B49DF3" w14:textId="2B296449" w:rsidR="00FC1E63" w:rsidRPr="00B55C17" w:rsidRDefault="00FC1E63"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Start the call with an introduction of wh</w:t>
      </w:r>
      <w:r w:rsidR="005518AD" w:rsidRPr="00B55C17">
        <w:rPr>
          <w:rFonts w:ascii="Cognizant Sans" w:hAnsi="Cognizant Sans"/>
          <w:sz w:val="24"/>
          <w:szCs w:val="24"/>
        </w:rPr>
        <w:t xml:space="preserve">o you are (if there are parties on the call that may not know </w:t>
      </w:r>
      <w:r w:rsidR="00772C7A" w:rsidRPr="00B55C17">
        <w:rPr>
          <w:rFonts w:ascii="Cognizant Sans" w:hAnsi="Cognizant Sans"/>
          <w:sz w:val="24"/>
          <w:szCs w:val="24"/>
        </w:rPr>
        <w:t>you), what</w:t>
      </w:r>
      <w:r w:rsidRPr="00B55C17">
        <w:rPr>
          <w:rFonts w:ascii="Cognizant Sans" w:hAnsi="Cognizant Sans"/>
          <w:sz w:val="24"/>
          <w:szCs w:val="24"/>
        </w:rPr>
        <w:t xml:space="preserve"> you’re doing</w:t>
      </w:r>
      <w:r w:rsidR="00772C7A" w:rsidRPr="00B55C17">
        <w:rPr>
          <w:rFonts w:ascii="Cognizant Sans" w:hAnsi="Cognizant Sans"/>
          <w:sz w:val="24"/>
          <w:szCs w:val="24"/>
        </w:rPr>
        <w:t>,</w:t>
      </w:r>
      <w:r w:rsidRPr="00B55C17">
        <w:rPr>
          <w:rFonts w:ascii="Cognizant Sans" w:hAnsi="Cognizant Sans"/>
          <w:sz w:val="24"/>
          <w:szCs w:val="24"/>
        </w:rPr>
        <w:t xml:space="preserve"> and what workloads and servers are being migrated</w:t>
      </w:r>
      <w:r w:rsidR="00A07D20" w:rsidRPr="00B55C17">
        <w:rPr>
          <w:rFonts w:ascii="Cognizant Sans" w:hAnsi="Cognizant Sans"/>
          <w:sz w:val="24"/>
          <w:szCs w:val="24"/>
        </w:rPr>
        <w:br/>
      </w:r>
    </w:p>
    <w:p w14:paraId="09DB1337" w14:textId="6DF90422" w:rsidR="003A7315" w:rsidRPr="00B55C17" w:rsidRDefault="003A7315"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 xml:space="preserve">Verify all necessary parties are present to proceed, including </w:t>
      </w:r>
      <w:r w:rsidR="006C76C8" w:rsidRPr="00B55C17">
        <w:rPr>
          <w:rFonts w:ascii="Cognizant Sans" w:hAnsi="Cognizant Sans"/>
          <w:sz w:val="24"/>
          <w:szCs w:val="24"/>
        </w:rPr>
        <w:t>those from the client.</w:t>
      </w:r>
      <w:r w:rsidR="00A07D20" w:rsidRPr="00B55C17">
        <w:rPr>
          <w:rFonts w:ascii="Cognizant Sans" w:hAnsi="Cognizant Sans"/>
          <w:sz w:val="24"/>
          <w:szCs w:val="24"/>
        </w:rPr>
        <w:br/>
      </w:r>
    </w:p>
    <w:p w14:paraId="66A61696" w14:textId="22012700" w:rsidR="00FC1E63" w:rsidRPr="00B55C17" w:rsidRDefault="00772C7A"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Share your screen and bring up the cutover checklist</w:t>
      </w:r>
      <w:r w:rsidR="0094721B" w:rsidRPr="00B55C17">
        <w:rPr>
          <w:rFonts w:ascii="Cognizant Sans" w:hAnsi="Cognizant Sans"/>
          <w:sz w:val="24"/>
          <w:szCs w:val="24"/>
        </w:rPr>
        <w:t xml:space="preserve"> and the Azure Portal</w:t>
      </w:r>
      <w:r w:rsidR="00A07D20" w:rsidRPr="00B55C17">
        <w:rPr>
          <w:rFonts w:ascii="Cognizant Sans" w:hAnsi="Cognizant Sans"/>
          <w:sz w:val="24"/>
          <w:szCs w:val="24"/>
        </w:rPr>
        <w:br/>
      </w:r>
    </w:p>
    <w:p w14:paraId="17B38CCD" w14:textId="2141E90B" w:rsidR="00623DBD" w:rsidRPr="00B55C17" w:rsidRDefault="00623DBD"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Make sure to walk them through what you’re doing at a high level.</w:t>
      </w:r>
      <w:r w:rsidR="00A07D20" w:rsidRPr="00B55C17">
        <w:rPr>
          <w:rFonts w:ascii="Cognizant Sans" w:hAnsi="Cognizant Sans"/>
          <w:sz w:val="24"/>
          <w:szCs w:val="24"/>
        </w:rPr>
        <w:br/>
      </w:r>
    </w:p>
    <w:p w14:paraId="362A7995" w14:textId="78960DC1" w:rsidR="0094721B" w:rsidRPr="00B55C17" w:rsidRDefault="0094721B"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Start with the cutover checklist. Call out any prerequisite tasks</w:t>
      </w:r>
      <w:r w:rsidR="00645B46" w:rsidRPr="00B55C17">
        <w:rPr>
          <w:rFonts w:ascii="Cognizant Sans" w:hAnsi="Cognizant Sans"/>
          <w:sz w:val="24"/>
          <w:szCs w:val="24"/>
        </w:rPr>
        <w:t xml:space="preserve"> and verify they are completed</w:t>
      </w:r>
      <w:r w:rsidR="002A35E6" w:rsidRPr="00B55C17">
        <w:rPr>
          <w:rFonts w:ascii="Cognizant Sans" w:hAnsi="Cognizant Sans"/>
          <w:sz w:val="24"/>
          <w:szCs w:val="24"/>
        </w:rPr>
        <w:t>, such as Load Balancers, App Gateways, etc.</w:t>
      </w:r>
      <w:r w:rsidR="00A07D20" w:rsidRPr="00B55C17">
        <w:rPr>
          <w:rFonts w:ascii="Cognizant Sans" w:hAnsi="Cognizant Sans"/>
          <w:sz w:val="24"/>
          <w:szCs w:val="24"/>
        </w:rPr>
        <w:br/>
      </w:r>
    </w:p>
    <w:p w14:paraId="7088FF4C" w14:textId="2F9A9F3F" w:rsidR="00645B46" w:rsidRPr="00B55C17" w:rsidRDefault="00645B46"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 xml:space="preserve">When ready to execute the cutover, flip to the Azure Portal and </w:t>
      </w:r>
      <w:r w:rsidR="0091046C" w:rsidRPr="00B55C17">
        <w:rPr>
          <w:rFonts w:ascii="Cognizant Sans" w:hAnsi="Cognizant Sans"/>
          <w:sz w:val="24"/>
          <w:szCs w:val="24"/>
        </w:rPr>
        <w:t>start</w:t>
      </w:r>
      <w:r w:rsidR="00B952D6" w:rsidRPr="00B55C17">
        <w:rPr>
          <w:rFonts w:ascii="Cognizant Sans" w:hAnsi="Cognizant Sans"/>
          <w:sz w:val="24"/>
          <w:szCs w:val="24"/>
        </w:rPr>
        <w:t xml:space="preserve"> the failover</w:t>
      </w:r>
      <w:r w:rsidR="00A07D20" w:rsidRPr="00B55C17">
        <w:rPr>
          <w:rFonts w:ascii="Cognizant Sans" w:hAnsi="Cognizant Sans"/>
          <w:sz w:val="24"/>
          <w:szCs w:val="24"/>
        </w:rPr>
        <w:br/>
      </w:r>
    </w:p>
    <w:p w14:paraId="3452B217" w14:textId="59DC10B9" w:rsidR="003A6884" w:rsidRPr="00B55C17" w:rsidRDefault="003A6884"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 xml:space="preserve">Make sure to update </w:t>
      </w:r>
      <w:r w:rsidR="00623DBD" w:rsidRPr="00B55C17">
        <w:rPr>
          <w:rFonts w:ascii="Cognizant Sans" w:hAnsi="Cognizant Sans"/>
          <w:sz w:val="24"/>
          <w:szCs w:val="24"/>
        </w:rPr>
        <w:t xml:space="preserve">the call with the </w:t>
      </w:r>
      <w:r w:rsidRPr="00B55C17">
        <w:rPr>
          <w:rFonts w:ascii="Cognizant Sans" w:hAnsi="Cognizant Sans"/>
          <w:sz w:val="24"/>
          <w:szCs w:val="24"/>
        </w:rPr>
        <w:t>status</w:t>
      </w:r>
      <w:r w:rsidR="004E6D86" w:rsidRPr="00B55C17">
        <w:rPr>
          <w:rFonts w:ascii="Cognizant Sans" w:hAnsi="Cognizant Sans"/>
          <w:sz w:val="24"/>
          <w:szCs w:val="24"/>
        </w:rPr>
        <w:t xml:space="preserve"> every few minutes on long running tasks</w:t>
      </w:r>
      <w:r w:rsidR="002C50E1" w:rsidRPr="00B55C17">
        <w:rPr>
          <w:rFonts w:ascii="Cognizant Sans" w:hAnsi="Cognizant Sans"/>
          <w:sz w:val="24"/>
          <w:szCs w:val="24"/>
        </w:rPr>
        <w:t>, even if it hasn’t changed,</w:t>
      </w:r>
      <w:r w:rsidRPr="00B55C17">
        <w:rPr>
          <w:rFonts w:ascii="Cognizant Sans" w:hAnsi="Cognizant Sans"/>
          <w:sz w:val="24"/>
          <w:szCs w:val="24"/>
        </w:rPr>
        <w:t xml:space="preserve"> so there aren’t long periods of silence</w:t>
      </w:r>
      <w:r w:rsidR="00122247" w:rsidRPr="00B55C17">
        <w:rPr>
          <w:rFonts w:ascii="Cognizant Sans" w:hAnsi="Cognizant Sans"/>
          <w:sz w:val="24"/>
          <w:szCs w:val="24"/>
        </w:rPr>
        <w:t xml:space="preserve"> and they know you’re engaged and what you’re doing</w:t>
      </w:r>
      <w:r w:rsidR="002C50E1" w:rsidRPr="00B55C17">
        <w:rPr>
          <w:rFonts w:ascii="Cognizant Sans" w:hAnsi="Cognizant Sans"/>
          <w:sz w:val="24"/>
          <w:szCs w:val="24"/>
        </w:rPr>
        <w:t>!</w:t>
      </w:r>
      <w:r w:rsidR="00A07D20" w:rsidRPr="00B55C17">
        <w:rPr>
          <w:rFonts w:ascii="Cognizant Sans" w:hAnsi="Cognizant Sans"/>
          <w:sz w:val="24"/>
          <w:szCs w:val="24"/>
        </w:rPr>
        <w:br/>
      </w:r>
    </w:p>
    <w:p w14:paraId="57D3D681" w14:textId="3E65D9D8" w:rsidR="004A4DD0" w:rsidRPr="00B55C17" w:rsidRDefault="002C50E1"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As the servers start to come up,</w:t>
      </w:r>
      <w:r w:rsidR="004A4DD0" w:rsidRPr="00B55C17">
        <w:rPr>
          <w:rFonts w:ascii="Cognizant Sans" w:hAnsi="Cognizant Sans"/>
          <w:sz w:val="24"/>
          <w:szCs w:val="24"/>
        </w:rPr>
        <w:t xml:space="preserve"> check each one</w:t>
      </w:r>
      <w:r w:rsidR="00244185" w:rsidRPr="00B55C17">
        <w:rPr>
          <w:rFonts w:ascii="Cognizant Sans" w:hAnsi="Cognizant Sans"/>
          <w:sz w:val="24"/>
          <w:szCs w:val="24"/>
        </w:rPr>
        <w:t xml:space="preserve">. It’s a good idea to keep a notepad or OneNote open to </w:t>
      </w:r>
      <w:r w:rsidR="00393624" w:rsidRPr="00B55C17">
        <w:rPr>
          <w:rFonts w:ascii="Cognizant Sans" w:hAnsi="Cognizant Sans"/>
          <w:sz w:val="24"/>
          <w:szCs w:val="24"/>
        </w:rPr>
        <w:t xml:space="preserve">keep notes as you run through the </w:t>
      </w:r>
      <w:r w:rsidR="00A07D20" w:rsidRPr="00B55C17">
        <w:rPr>
          <w:rFonts w:ascii="Cognizant Sans" w:hAnsi="Cognizant Sans"/>
          <w:sz w:val="24"/>
          <w:szCs w:val="24"/>
        </w:rPr>
        <w:t>checks,</w:t>
      </w:r>
      <w:r w:rsidR="00393624" w:rsidRPr="00B55C17">
        <w:rPr>
          <w:rFonts w:ascii="Cognizant Sans" w:hAnsi="Cognizant Sans"/>
          <w:sz w:val="24"/>
          <w:szCs w:val="24"/>
        </w:rPr>
        <w:t xml:space="preserve"> so nothing gets missed.</w:t>
      </w:r>
      <w:r w:rsidR="00452FC3" w:rsidRPr="00B55C17">
        <w:rPr>
          <w:rFonts w:ascii="Cognizant Sans" w:hAnsi="Cognizant Sans"/>
          <w:sz w:val="24"/>
          <w:szCs w:val="24"/>
        </w:rPr>
        <w:t xml:space="preserve"> Its also a good idea to have the client double verify the servers shut down as expected on prem.</w:t>
      </w:r>
      <w:r w:rsidR="00A07D20" w:rsidRPr="00B55C17">
        <w:rPr>
          <w:rFonts w:ascii="Cognizant Sans" w:hAnsi="Cognizant Sans"/>
          <w:sz w:val="24"/>
          <w:szCs w:val="24"/>
        </w:rPr>
        <w:br/>
      </w:r>
    </w:p>
    <w:p w14:paraId="519C9CDE" w14:textId="4B23936B" w:rsidR="00C31EA6" w:rsidRPr="00B55C17" w:rsidRDefault="004A4DD0" w:rsidP="00B55C17">
      <w:pPr>
        <w:pStyle w:val="NoSpacing"/>
        <w:numPr>
          <w:ilvl w:val="1"/>
          <w:numId w:val="11"/>
        </w:numPr>
        <w:spacing w:line="276" w:lineRule="auto"/>
        <w:rPr>
          <w:rFonts w:ascii="Cognizant Sans" w:hAnsi="Cognizant Sans"/>
          <w:sz w:val="24"/>
          <w:szCs w:val="24"/>
        </w:rPr>
      </w:pPr>
      <w:r w:rsidRPr="00B55C17">
        <w:rPr>
          <w:rFonts w:ascii="Cognizant Sans" w:hAnsi="Cognizant Sans"/>
          <w:sz w:val="24"/>
          <w:szCs w:val="24"/>
        </w:rPr>
        <w:t>C</w:t>
      </w:r>
      <w:r w:rsidR="002C50E1" w:rsidRPr="00B55C17">
        <w:rPr>
          <w:rFonts w:ascii="Cognizant Sans" w:hAnsi="Cognizant Sans"/>
          <w:sz w:val="24"/>
          <w:szCs w:val="24"/>
        </w:rPr>
        <w:t xml:space="preserve">heck the </w:t>
      </w:r>
      <w:r w:rsidR="00E85976" w:rsidRPr="00B55C17">
        <w:rPr>
          <w:rFonts w:ascii="Cognizant Sans" w:hAnsi="Cognizant Sans"/>
          <w:sz w:val="24"/>
          <w:szCs w:val="24"/>
        </w:rPr>
        <w:t>boot diagnostics screenshot to make sure they all look good</w:t>
      </w:r>
      <w:r w:rsidRPr="00B55C17">
        <w:rPr>
          <w:rFonts w:ascii="Cognizant Sans" w:hAnsi="Cognizant Sans"/>
          <w:sz w:val="24"/>
          <w:szCs w:val="24"/>
        </w:rPr>
        <w:t xml:space="preserve"> and come to a login screen</w:t>
      </w:r>
      <w:r w:rsidR="00A07D20" w:rsidRPr="00B55C17">
        <w:rPr>
          <w:rFonts w:ascii="Cognizant Sans" w:hAnsi="Cognizant Sans"/>
          <w:sz w:val="24"/>
          <w:szCs w:val="24"/>
        </w:rPr>
        <w:br/>
      </w:r>
    </w:p>
    <w:p w14:paraId="50B324B2" w14:textId="2EDB4E82" w:rsidR="00B663A3" w:rsidRPr="00B55C17" w:rsidRDefault="00B663A3" w:rsidP="00B55C17">
      <w:pPr>
        <w:pStyle w:val="NoSpacing"/>
        <w:numPr>
          <w:ilvl w:val="1"/>
          <w:numId w:val="11"/>
        </w:numPr>
        <w:spacing w:line="276" w:lineRule="auto"/>
        <w:rPr>
          <w:rFonts w:ascii="Cognizant Sans" w:hAnsi="Cognizant Sans"/>
          <w:sz w:val="24"/>
          <w:szCs w:val="24"/>
        </w:rPr>
      </w:pPr>
      <w:r w:rsidRPr="00B55C17">
        <w:rPr>
          <w:rFonts w:ascii="Cognizant Sans" w:hAnsi="Cognizant Sans"/>
          <w:sz w:val="24"/>
          <w:szCs w:val="24"/>
        </w:rPr>
        <w:t>Check the monitoring tab on the VMs to verify network connectivity</w:t>
      </w:r>
      <w:r w:rsidR="00A07D20" w:rsidRPr="00B55C17">
        <w:rPr>
          <w:rFonts w:ascii="Cognizant Sans" w:hAnsi="Cognizant Sans"/>
          <w:sz w:val="24"/>
          <w:szCs w:val="24"/>
        </w:rPr>
        <w:br/>
      </w:r>
    </w:p>
    <w:p w14:paraId="304E51CE" w14:textId="430FFB95" w:rsidR="004A4DD0" w:rsidRPr="00B55C17" w:rsidRDefault="004A4DD0" w:rsidP="00B55C17">
      <w:pPr>
        <w:pStyle w:val="NoSpacing"/>
        <w:numPr>
          <w:ilvl w:val="1"/>
          <w:numId w:val="11"/>
        </w:numPr>
        <w:spacing w:line="276" w:lineRule="auto"/>
        <w:rPr>
          <w:rFonts w:ascii="Cognizant Sans" w:hAnsi="Cognizant Sans"/>
          <w:sz w:val="24"/>
          <w:szCs w:val="24"/>
        </w:rPr>
      </w:pPr>
      <w:r w:rsidRPr="00B55C17">
        <w:rPr>
          <w:rFonts w:ascii="Cognizant Sans" w:hAnsi="Cognizant Sans"/>
          <w:sz w:val="24"/>
          <w:szCs w:val="24"/>
        </w:rPr>
        <w:t>Check the</w:t>
      </w:r>
      <w:r w:rsidR="00F67639" w:rsidRPr="00B55C17">
        <w:rPr>
          <w:rFonts w:ascii="Cognizant Sans" w:hAnsi="Cognizant Sans"/>
          <w:sz w:val="24"/>
          <w:szCs w:val="24"/>
        </w:rPr>
        <w:t xml:space="preserve"> Azure VM A</w:t>
      </w:r>
      <w:r w:rsidRPr="00B55C17">
        <w:rPr>
          <w:rFonts w:ascii="Cognizant Sans" w:hAnsi="Cognizant Sans"/>
          <w:sz w:val="24"/>
          <w:szCs w:val="24"/>
        </w:rPr>
        <w:t xml:space="preserve">gent is </w:t>
      </w:r>
      <w:r w:rsidR="00F67639" w:rsidRPr="00B55C17">
        <w:rPr>
          <w:rFonts w:ascii="Cognizant Sans" w:hAnsi="Cognizant Sans"/>
          <w:sz w:val="24"/>
          <w:szCs w:val="24"/>
        </w:rPr>
        <w:t>connecting</w:t>
      </w:r>
      <w:r w:rsidRPr="00B55C17">
        <w:rPr>
          <w:rFonts w:ascii="Cognizant Sans" w:hAnsi="Cognizant Sans"/>
          <w:sz w:val="24"/>
          <w:szCs w:val="24"/>
        </w:rPr>
        <w:t xml:space="preserve"> on the Overview &gt; Properties</w:t>
      </w:r>
      <w:r w:rsidR="000B0F62" w:rsidRPr="00B55C17">
        <w:rPr>
          <w:rFonts w:ascii="Cognizant Sans" w:hAnsi="Cognizant Sans"/>
          <w:sz w:val="24"/>
          <w:szCs w:val="24"/>
        </w:rPr>
        <w:t>. If the agent is not properly reporting in</w:t>
      </w:r>
      <w:r w:rsidR="00A416A5" w:rsidRPr="00B55C17">
        <w:rPr>
          <w:rFonts w:ascii="Cognizant Sans" w:hAnsi="Cognizant Sans"/>
          <w:sz w:val="24"/>
          <w:szCs w:val="24"/>
        </w:rPr>
        <w:t xml:space="preserve"> after a few minutes but the server is accessible</w:t>
      </w:r>
      <w:r w:rsidR="000B0F62" w:rsidRPr="00B55C17">
        <w:rPr>
          <w:rFonts w:ascii="Cognizant Sans" w:hAnsi="Cognizant Sans"/>
          <w:sz w:val="24"/>
          <w:szCs w:val="24"/>
        </w:rPr>
        <w:t>, check to ensure it was installed and the services are running as expected. If they are not</w:t>
      </w:r>
      <w:r w:rsidR="008F6F0F" w:rsidRPr="00B55C17">
        <w:rPr>
          <w:rFonts w:ascii="Cognizant Sans" w:hAnsi="Cognizant Sans"/>
          <w:sz w:val="24"/>
          <w:szCs w:val="24"/>
        </w:rPr>
        <w:t xml:space="preserve"> and they won’t start, go ahead and reinstall the agent.</w:t>
      </w:r>
      <w:r w:rsidR="00CD3781">
        <w:rPr>
          <w:rFonts w:ascii="Cognizant Sans" w:hAnsi="Cognizant Sans"/>
          <w:sz w:val="24"/>
          <w:szCs w:val="24"/>
        </w:rPr>
        <w:br/>
      </w:r>
    </w:p>
    <w:p w14:paraId="3BAF7EAA" w14:textId="5D528D9F" w:rsidR="00D06466" w:rsidRPr="00B55C17" w:rsidRDefault="00D06466" w:rsidP="00B55C17">
      <w:pPr>
        <w:pStyle w:val="NoSpacing"/>
        <w:numPr>
          <w:ilvl w:val="2"/>
          <w:numId w:val="11"/>
        </w:numPr>
        <w:spacing w:line="276" w:lineRule="auto"/>
        <w:rPr>
          <w:rFonts w:ascii="Cognizant Sans" w:hAnsi="Cognizant Sans"/>
          <w:sz w:val="24"/>
          <w:szCs w:val="24"/>
        </w:rPr>
      </w:pPr>
      <w:r w:rsidRPr="00B55C17">
        <w:rPr>
          <w:rFonts w:ascii="Cognizant Sans" w:hAnsi="Cognizant Sans"/>
          <w:sz w:val="24"/>
          <w:szCs w:val="24"/>
        </w:rPr>
        <w:t xml:space="preserve">Windows VM agent download: </w:t>
      </w:r>
      <w:hyperlink r:id="rId12" w:history="1">
        <w:r w:rsidRPr="00B55C17">
          <w:rPr>
            <w:rStyle w:val="Hyperlink"/>
            <w:rFonts w:ascii="Cognizant Sans" w:hAnsi="Cognizant Sans"/>
            <w:sz w:val="24"/>
            <w:szCs w:val="24"/>
          </w:rPr>
          <w:t>https://docs.microsoft.com/en-us/azure/virtual-machines/extensions/agent-windows</w:t>
        </w:r>
      </w:hyperlink>
      <w:r w:rsidR="00CD3781">
        <w:rPr>
          <w:rStyle w:val="Hyperlink"/>
          <w:rFonts w:ascii="Cognizant Sans" w:hAnsi="Cognizant Sans"/>
          <w:sz w:val="24"/>
          <w:szCs w:val="24"/>
        </w:rPr>
        <w:br/>
      </w:r>
    </w:p>
    <w:p w14:paraId="04F3FE85" w14:textId="2E5F9483" w:rsidR="00D06466" w:rsidRPr="00B55C17" w:rsidRDefault="00D06466" w:rsidP="00B55C17">
      <w:pPr>
        <w:pStyle w:val="NoSpacing"/>
        <w:numPr>
          <w:ilvl w:val="2"/>
          <w:numId w:val="11"/>
        </w:numPr>
        <w:spacing w:line="276" w:lineRule="auto"/>
        <w:rPr>
          <w:rFonts w:ascii="Cognizant Sans" w:hAnsi="Cognizant Sans"/>
          <w:sz w:val="24"/>
          <w:szCs w:val="24"/>
        </w:rPr>
      </w:pPr>
      <w:r w:rsidRPr="00B55C17">
        <w:rPr>
          <w:rFonts w:ascii="Cognizant Sans" w:hAnsi="Cognizant Sans"/>
          <w:sz w:val="24"/>
          <w:szCs w:val="24"/>
        </w:rPr>
        <w:lastRenderedPageBreak/>
        <w:t xml:space="preserve">Linux VM agent </w:t>
      </w:r>
      <w:r w:rsidR="003A6A50" w:rsidRPr="00B55C17">
        <w:rPr>
          <w:rFonts w:ascii="Cognizant Sans" w:hAnsi="Cognizant Sans"/>
          <w:sz w:val="24"/>
          <w:szCs w:val="24"/>
        </w:rPr>
        <w:t>info</w:t>
      </w:r>
      <w:r w:rsidRPr="00B55C17">
        <w:rPr>
          <w:rFonts w:ascii="Cognizant Sans" w:hAnsi="Cognizant Sans"/>
          <w:sz w:val="24"/>
          <w:szCs w:val="24"/>
        </w:rPr>
        <w:t xml:space="preserve">: </w:t>
      </w:r>
      <w:hyperlink r:id="rId13" w:history="1">
        <w:r w:rsidR="003A6A50" w:rsidRPr="00B55C17">
          <w:rPr>
            <w:rStyle w:val="Hyperlink"/>
            <w:rFonts w:ascii="Cognizant Sans" w:hAnsi="Cognizant Sans"/>
            <w:sz w:val="24"/>
            <w:szCs w:val="24"/>
          </w:rPr>
          <w:t>https://docs.microsoft.com/en-us/azure/virtual-machines/extensions/agent-linux</w:t>
        </w:r>
      </w:hyperlink>
      <w:r w:rsidR="003A6A50" w:rsidRPr="00B55C17">
        <w:rPr>
          <w:rFonts w:ascii="Cognizant Sans" w:hAnsi="Cognizant Sans"/>
          <w:sz w:val="24"/>
          <w:szCs w:val="24"/>
        </w:rPr>
        <w:t xml:space="preserve"> </w:t>
      </w:r>
      <w:r w:rsidR="00A07D20" w:rsidRPr="00B55C17">
        <w:rPr>
          <w:rFonts w:ascii="Cognizant Sans" w:hAnsi="Cognizant Sans"/>
          <w:sz w:val="24"/>
          <w:szCs w:val="24"/>
        </w:rPr>
        <w:br/>
      </w:r>
    </w:p>
    <w:p w14:paraId="7F1058B2" w14:textId="23D143C7" w:rsidR="00B663A3" w:rsidRPr="00B55C17" w:rsidRDefault="006F0448" w:rsidP="00B55C17">
      <w:pPr>
        <w:pStyle w:val="NoSpacing"/>
        <w:numPr>
          <w:ilvl w:val="1"/>
          <w:numId w:val="11"/>
        </w:numPr>
        <w:spacing w:line="276" w:lineRule="auto"/>
        <w:rPr>
          <w:rFonts w:ascii="Cognizant Sans" w:hAnsi="Cognizant Sans"/>
          <w:sz w:val="24"/>
          <w:szCs w:val="24"/>
        </w:rPr>
      </w:pPr>
      <w:r w:rsidRPr="00B55C17">
        <w:rPr>
          <w:rFonts w:ascii="Cognizant Sans" w:hAnsi="Cognizant Sans"/>
          <w:sz w:val="24"/>
          <w:szCs w:val="24"/>
        </w:rPr>
        <w:t xml:space="preserve">If using runbooks to configure operations, verify several of the servers to make sure the runbooks completed successfully. If you find any with problems, </w:t>
      </w:r>
      <w:r w:rsidR="003A312A" w:rsidRPr="00B55C17">
        <w:rPr>
          <w:rFonts w:ascii="Cognizant Sans" w:hAnsi="Cognizant Sans"/>
          <w:sz w:val="24"/>
          <w:szCs w:val="24"/>
        </w:rPr>
        <w:t>go ahead and check and correct the entire group.</w:t>
      </w:r>
      <w:r w:rsidR="00B663A3" w:rsidRPr="00B55C17">
        <w:rPr>
          <w:rFonts w:ascii="Cognizant Sans" w:hAnsi="Cognizant Sans"/>
          <w:color w:val="FF0000"/>
          <w:sz w:val="24"/>
          <w:szCs w:val="24"/>
        </w:rPr>
        <w:t xml:space="preserve"> </w:t>
      </w:r>
      <w:r w:rsidR="00A07D20" w:rsidRPr="00B55C17">
        <w:rPr>
          <w:rFonts w:ascii="Cognizant Sans" w:hAnsi="Cognizant Sans"/>
          <w:color w:val="FF0000"/>
          <w:sz w:val="24"/>
          <w:szCs w:val="24"/>
        </w:rPr>
        <w:br/>
      </w:r>
    </w:p>
    <w:p w14:paraId="1E4369FF" w14:textId="2E21E922" w:rsidR="006F0448" w:rsidRPr="00B55C17" w:rsidRDefault="00B663A3" w:rsidP="00B55C17">
      <w:pPr>
        <w:pStyle w:val="NoSpacing"/>
        <w:numPr>
          <w:ilvl w:val="1"/>
          <w:numId w:val="11"/>
        </w:numPr>
        <w:spacing w:line="276" w:lineRule="auto"/>
        <w:rPr>
          <w:rFonts w:ascii="Cognizant Sans" w:hAnsi="Cognizant Sans"/>
          <w:sz w:val="24"/>
          <w:szCs w:val="24"/>
        </w:rPr>
      </w:pPr>
      <w:r w:rsidRPr="00B55C17">
        <w:rPr>
          <w:rFonts w:ascii="Cognizant Sans" w:hAnsi="Cognizant Sans"/>
          <w:color w:val="FF0000"/>
          <w:sz w:val="24"/>
          <w:szCs w:val="24"/>
        </w:rPr>
        <w:t xml:space="preserve">Hyper-V servers </w:t>
      </w:r>
      <w:r w:rsidRPr="00B55C17">
        <w:rPr>
          <w:rFonts w:ascii="Cognizant Sans" w:hAnsi="Cognizant Sans"/>
          <w:sz w:val="24"/>
          <w:szCs w:val="24"/>
        </w:rPr>
        <w:t>– Log in and check that the disks are online. If they are not online, first check the Azure temp disk drive letter. If its D: change the drive letter to one that will not be in use. Next, bring the other disks online and verify that they come online with the correct drive letters. Reference the screenshot that was taken before the cutover.</w:t>
      </w:r>
      <w:r w:rsidR="00A07D20" w:rsidRPr="00B55C17">
        <w:rPr>
          <w:rFonts w:ascii="Cognizant Sans" w:hAnsi="Cognizant Sans"/>
          <w:sz w:val="24"/>
          <w:szCs w:val="24"/>
        </w:rPr>
        <w:br/>
      </w:r>
    </w:p>
    <w:p w14:paraId="42C8CD61" w14:textId="74843189" w:rsidR="00AF4EE6" w:rsidRPr="00B55C17" w:rsidRDefault="0008410D"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When all servers are online and accessible</w:t>
      </w:r>
      <w:r w:rsidR="007066FE" w:rsidRPr="00B55C17">
        <w:rPr>
          <w:rFonts w:ascii="Cognizant Sans" w:hAnsi="Cognizant Sans"/>
          <w:sz w:val="24"/>
          <w:szCs w:val="24"/>
        </w:rPr>
        <w:t xml:space="preserve">, </w:t>
      </w:r>
      <w:r w:rsidR="002A1EEC" w:rsidRPr="00B55C17">
        <w:rPr>
          <w:rFonts w:ascii="Cognizant Sans" w:hAnsi="Cognizant Sans"/>
          <w:sz w:val="24"/>
          <w:szCs w:val="24"/>
        </w:rPr>
        <w:t>let the customer know they can start basic testing</w:t>
      </w:r>
      <w:r w:rsidR="00467CC2" w:rsidRPr="00B55C17">
        <w:rPr>
          <w:rFonts w:ascii="Cognizant Sans" w:hAnsi="Cognizant Sans"/>
          <w:sz w:val="24"/>
          <w:szCs w:val="24"/>
        </w:rPr>
        <w:t xml:space="preserve"> – (connecting to the servers via RDP, verifying the OS and disks look correct)</w:t>
      </w:r>
      <w:r w:rsidR="002A1EEC" w:rsidRPr="00B55C17">
        <w:rPr>
          <w:rFonts w:ascii="Cognizant Sans" w:hAnsi="Cognizant Sans"/>
          <w:sz w:val="24"/>
          <w:szCs w:val="24"/>
        </w:rPr>
        <w:t xml:space="preserve">. </w:t>
      </w:r>
      <w:r w:rsidR="00A07D20" w:rsidRPr="00B55C17">
        <w:rPr>
          <w:rFonts w:ascii="Cognizant Sans" w:hAnsi="Cognizant Sans"/>
          <w:sz w:val="24"/>
          <w:szCs w:val="24"/>
        </w:rPr>
        <w:br/>
      </w:r>
    </w:p>
    <w:p w14:paraId="7EA73BC6" w14:textId="4DD06F80" w:rsidR="002447B0" w:rsidRPr="00B55C17" w:rsidRDefault="002447B0"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 xml:space="preserve">Any post-migration configurations that </w:t>
      </w:r>
      <w:r w:rsidR="00A07D20" w:rsidRPr="00B55C17">
        <w:rPr>
          <w:rFonts w:ascii="Cognizant Sans" w:hAnsi="Cognizant Sans"/>
          <w:sz w:val="24"/>
          <w:szCs w:val="24"/>
        </w:rPr>
        <w:t>need</w:t>
      </w:r>
      <w:r w:rsidRPr="00B55C17">
        <w:rPr>
          <w:rFonts w:ascii="Cognizant Sans" w:hAnsi="Cognizant Sans"/>
          <w:sz w:val="24"/>
          <w:szCs w:val="24"/>
        </w:rPr>
        <w:t xml:space="preserve"> to be completed by the customer can now start. Be sure that you are requesting updates </w:t>
      </w:r>
      <w:r w:rsidR="000D7CD1" w:rsidRPr="00B55C17">
        <w:rPr>
          <w:rFonts w:ascii="Cognizant Sans" w:hAnsi="Cognizant Sans"/>
          <w:sz w:val="24"/>
          <w:szCs w:val="24"/>
        </w:rPr>
        <w:t xml:space="preserve">every few minutes </w:t>
      </w:r>
      <w:r w:rsidRPr="00B55C17">
        <w:rPr>
          <w:rFonts w:ascii="Cognizant Sans" w:hAnsi="Cognizant Sans"/>
          <w:sz w:val="24"/>
          <w:szCs w:val="24"/>
        </w:rPr>
        <w:t xml:space="preserve">on </w:t>
      </w:r>
      <w:r w:rsidR="000D7CD1" w:rsidRPr="00B55C17">
        <w:rPr>
          <w:rFonts w:ascii="Cognizant Sans" w:hAnsi="Cognizant Sans"/>
          <w:sz w:val="24"/>
          <w:szCs w:val="24"/>
        </w:rPr>
        <w:t>any configurations they are performing until they are completed.</w:t>
      </w:r>
      <w:r w:rsidR="00A07D20" w:rsidRPr="00B55C17">
        <w:rPr>
          <w:rFonts w:ascii="Cognizant Sans" w:hAnsi="Cognizant Sans"/>
          <w:sz w:val="24"/>
          <w:szCs w:val="24"/>
        </w:rPr>
        <w:br/>
      </w:r>
    </w:p>
    <w:p w14:paraId="69CE52F6" w14:textId="6A95BAE5" w:rsidR="00413224" w:rsidRPr="00B55C17" w:rsidRDefault="002A1EEC"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In parallel</w:t>
      </w:r>
      <w:r w:rsidR="00AF4EE6" w:rsidRPr="00B55C17">
        <w:rPr>
          <w:rFonts w:ascii="Cognizant Sans" w:hAnsi="Cognizant Sans"/>
          <w:sz w:val="24"/>
          <w:szCs w:val="24"/>
        </w:rPr>
        <w:t xml:space="preserve"> with the above</w:t>
      </w:r>
      <w:r w:rsidRPr="00B55C17">
        <w:rPr>
          <w:rFonts w:ascii="Cognizant Sans" w:hAnsi="Cognizant Sans"/>
          <w:sz w:val="24"/>
          <w:szCs w:val="24"/>
        </w:rPr>
        <w:t xml:space="preserve">, start </w:t>
      </w:r>
      <w:r w:rsidR="007066FE" w:rsidRPr="00B55C17">
        <w:rPr>
          <w:rFonts w:ascii="Cognizant Sans" w:hAnsi="Cognizant Sans"/>
          <w:sz w:val="24"/>
          <w:szCs w:val="24"/>
        </w:rPr>
        <w:t>configur</w:t>
      </w:r>
      <w:r w:rsidRPr="00B55C17">
        <w:rPr>
          <w:rFonts w:ascii="Cognizant Sans" w:hAnsi="Cognizant Sans"/>
          <w:sz w:val="24"/>
          <w:szCs w:val="24"/>
        </w:rPr>
        <w:t>ation of</w:t>
      </w:r>
      <w:r w:rsidR="007066FE" w:rsidRPr="00B55C17">
        <w:rPr>
          <w:rFonts w:ascii="Cognizant Sans" w:hAnsi="Cognizant Sans"/>
          <w:sz w:val="24"/>
          <w:szCs w:val="24"/>
        </w:rPr>
        <w:t xml:space="preserve"> any post-migration operations.</w:t>
      </w:r>
    </w:p>
    <w:p w14:paraId="5B1E3B6A" w14:textId="2BC605B2" w:rsidR="007066FE" w:rsidRPr="00B55C17" w:rsidRDefault="007066FE" w:rsidP="00B55C17">
      <w:pPr>
        <w:pStyle w:val="NoSpacing"/>
        <w:numPr>
          <w:ilvl w:val="1"/>
          <w:numId w:val="10"/>
        </w:numPr>
        <w:spacing w:line="276" w:lineRule="auto"/>
        <w:rPr>
          <w:rFonts w:ascii="Cognizant Sans" w:hAnsi="Cognizant Sans"/>
          <w:sz w:val="24"/>
          <w:szCs w:val="24"/>
        </w:rPr>
      </w:pPr>
      <w:r w:rsidRPr="00B55C17">
        <w:rPr>
          <w:rFonts w:ascii="Cognizant Sans" w:hAnsi="Cognizant Sans"/>
          <w:sz w:val="24"/>
          <w:szCs w:val="24"/>
        </w:rPr>
        <w:t>Connect to Log Analytics</w:t>
      </w:r>
    </w:p>
    <w:p w14:paraId="66D5357C" w14:textId="6B0271BB" w:rsidR="007066FE" w:rsidRPr="00B55C17" w:rsidRDefault="007066FE" w:rsidP="00B55C17">
      <w:pPr>
        <w:pStyle w:val="NoSpacing"/>
        <w:numPr>
          <w:ilvl w:val="1"/>
          <w:numId w:val="10"/>
        </w:numPr>
        <w:spacing w:line="276" w:lineRule="auto"/>
        <w:rPr>
          <w:rFonts w:ascii="Cognizant Sans" w:hAnsi="Cognizant Sans"/>
          <w:sz w:val="24"/>
          <w:szCs w:val="24"/>
        </w:rPr>
      </w:pPr>
      <w:r w:rsidRPr="00B55C17">
        <w:rPr>
          <w:rFonts w:ascii="Cognizant Sans" w:hAnsi="Cognizant Sans"/>
          <w:sz w:val="24"/>
          <w:szCs w:val="24"/>
        </w:rPr>
        <w:t>Configure backups</w:t>
      </w:r>
    </w:p>
    <w:p w14:paraId="57D21130" w14:textId="1E71B678" w:rsidR="007066FE" w:rsidRPr="00B55C17" w:rsidRDefault="007066FE" w:rsidP="00B55C17">
      <w:pPr>
        <w:pStyle w:val="NoSpacing"/>
        <w:numPr>
          <w:ilvl w:val="1"/>
          <w:numId w:val="10"/>
        </w:numPr>
        <w:spacing w:line="276" w:lineRule="auto"/>
        <w:rPr>
          <w:rFonts w:ascii="Cognizant Sans" w:hAnsi="Cognizant Sans"/>
          <w:sz w:val="24"/>
          <w:szCs w:val="24"/>
        </w:rPr>
      </w:pPr>
      <w:r w:rsidRPr="00B55C17">
        <w:rPr>
          <w:rFonts w:ascii="Cognizant Sans" w:hAnsi="Cognizant Sans"/>
          <w:sz w:val="24"/>
          <w:szCs w:val="24"/>
        </w:rPr>
        <w:t>Update boot diagnostics storage account</w:t>
      </w:r>
    </w:p>
    <w:p w14:paraId="0B71D145" w14:textId="7E04E536" w:rsidR="00BA761E" w:rsidRPr="00B55C17" w:rsidRDefault="00BA761E" w:rsidP="00B55C17">
      <w:pPr>
        <w:pStyle w:val="NoSpacing"/>
        <w:numPr>
          <w:ilvl w:val="1"/>
          <w:numId w:val="10"/>
        </w:numPr>
        <w:spacing w:line="276" w:lineRule="auto"/>
        <w:rPr>
          <w:rFonts w:ascii="Cognizant Sans" w:hAnsi="Cognizant Sans"/>
          <w:sz w:val="24"/>
          <w:szCs w:val="24"/>
        </w:rPr>
      </w:pPr>
      <w:r w:rsidRPr="00B55C17">
        <w:rPr>
          <w:rFonts w:ascii="Cognizant Sans" w:hAnsi="Cognizant Sans"/>
          <w:sz w:val="24"/>
          <w:szCs w:val="24"/>
        </w:rPr>
        <w:t>If required, or transitioning to our Managed Services team, perform the following. These are not part of a standard migration without Managed Services</w:t>
      </w:r>
    </w:p>
    <w:p w14:paraId="4D08F4C5" w14:textId="6E03C77D" w:rsidR="007066FE" w:rsidRPr="00B55C17" w:rsidRDefault="007066FE" w:rsidP="00B55C17">
      <w:pPr>
        <w:pStyle w:val="NoSpacing"/>
        <w:numPr>
          <w:ilvl w:val="2"/>
          <w:numId w:val="10"/>
        </w:numPr>
        <w:spacing w:line="276" w:lineRule="auto"/>
        <w:rPr>
          <w:rFonts w:ascii="Cognizant Sans" w:hAnsi="Cognizant Sans"/>
          <w:sz w:val="24"/>
          <w:szCs w:val="24"/>
        </w:rPr>
      </w:pPr>
      <w:r w:rsidRPr="00B55C17">
        <w:rPr>
          <w:rFonts w:ascii="Cognizant Sans" w:hAnsi="Cognizant Sans"/>
          <w:sz w:val="24"/>
          <w:szCs w:val="24"/>
        </w:rPr>
        <w:t>Enable guest diagnostics</w:t>
      </w:r>
    </w:p>
    <w:p w14:paraId="027102D3" w14:textId="4C10CC3B" w:rsidR="00EE32C6" w:rsidRPr="00B55C17" w:rsidRDefault="00EE32C6" w:rsidP="00B55C17">
      <w:pPr>
        <w:pStyle w:val="NoSpacing"/>
        <w:numPr>
          <w:ilvl w:val="2"/>
          <w:numId w:val="10"/>
        </w:numPr>
        <w:spacing w:line="276" w:lineRule="auto"/>
        <w:rPr>
          <w:rFonts w:ascii="Cognizant Sans" w:hAnsi="Cognizant Sans"/>
          <w:sz w:val="24"/>
          <w:szCs w:val="24"/>
        </w:rPr>
      </w:pPr>
      <w:r w:rsidRPr="00B55C17">
        <w:rPr>
          <w:rFonts w:ascii="Cognizant Sans" w:hAnsi="Cognizant Sans"/>
          <w:sz w:val="24"/>
          <w:szCs w:val="24"/>
        </w:rPr>
        <w:t>Update management</w:t>
      </w:r>
    </w:p>
    <w:p w14:paraId="457FE88F" w14:textId="6E0B5E9B" w:rsidR="00EE32C6" w:rsidRPr="00B55C17" w:rsidRDefault="00EE32C6" w:rsidP="00B55C17">
      <w:pPr>
        <w:pStyle w:val="NoSpacing"/>
        <w:numPr>
          <w:ilvl w:val="2"/>
          <w:numId w:val="10"/>
        </w:numPr>
        <w:spacing w:line="276" w:lineRule="auto"/>
        <w:rPr>
          <w:rFonts w:ascii="Cognizant Sans" w:hAnsi="Cognizant Sans"/>
          <w:sz w:val="24"/>
          <w:szCs w:val="24"/>
        </w:rPr>
      </w:pPr>
      <w:r w:rsidRPr="00B55C17">
        <w:rPr>
          <w:rFonts w:ascii="Cognizant Sans" w:hAnsi="Cognizant Sans"/>
          <w:sz w:val="24"/>
          <w:szCs w:val="24"/>
        </w:rPr>
        <w:t>Change management</w:t>
      </w:r>
    </w:p>
    <w:p w14:paraId="0A55D453" w14:textId="45395951" w:rsidR="003B0B19" w:rsidRPr="00B55C17" w:rsidRDefault="00DB1A2A" w:rsidP="00B55C17">
      <w:pPr>
        <w:pStyle w:val="NoSpacing"/>
        <w:numPr>
          <w:ilvl w:val="1"/>
          <w:numId w:val="10"/>
        </w:numPr>
        <w:spacing w:line="276" w:lineRule="auto"/>
        <w:rPr>
          <w:rFonts w:ascii="Cognizant Sans" w:hAnsi="Cognizant Sans"/>
          <w:sz w:val="24"/>
          <w:szCs w:val="24"/>
        </w:rPr>
      </w:pPr>
      <w:r w:rsidRPr="00B55C17">
        <w:rPr>
          <w:rFonts w:ascii="Cognizant Sans" w:hAnsi="Cognizant Sans"/>
          <w:sz w:val="24"/>
          <w:szCs w:val="24"/>
        </w:rPr>
        <w:t>Apply and verify tags</w:t>
      </w:r>
    </w:p>
    <w:p w14:paraId="788D10E8" w14:textId="068FB676" w:rsidR="00AA7ED9" w:rsidRPr="00B55C17" w:rsidRDefault="00AA7ED9" w:rsidP="00B55C17">
      <w:pPr>
        <w:pStyle w:val="NoSpacing"/>
        <w:numPr>
          <w:ilvl w:val="1"/>
          <w:numId w:val="10"/>
        </w:numPr>
        <w:spacing w:line="276" w:lineRule="auto"/>
        <w:rPr>
          <w:rFonts w:ascii="Cognizant Sans" w:hAnsi="Cognizant Sans"/>
          <w:sz w:val="24"/>
          <w:szCs w:val="24"/>
        </w:rPr>
      </w:pPr>
      <w:r w:rsidRPr="00B55C17">
        <w:rPr>
          <w:rFonts w:ascii="Cognizant Sans" w:hAnsi="Cognizant Sans"/>
          <w:sz w:val="24"/>
          <w:szCs w:val="24"/>
        </w:rPr>
        <w:t>Make sure to update the call with the status every few minutes on long running tasks, even if it hasn’t changed, so there aren’t long periods of silence and they know you’re engaged and what you’re doing! Make sure to update them on any failures or errors and what you’re doing to resolve them.</w:t>
      </w:r>
      <w:r w:rsidR="00A07D20" w:rsidRPr="00B55C17">
        <w:rPr>
          <w:rFonts w:ascii="Cognizant Sans" w:hAnsi="Cognizant Sans"/>
          <w:sz w:val="24"/>
          <w:szCs w:val="24"/>
        </w:rPr>
        <w:br/>
      </w:r>
    </w:p>
    <w:p w14:paraId="19B69786" w14:textId="52578596" w:rsidR="00450384" w:rsidRPr="00B55C17" w:rsidRDefault="00450384"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 xml:space="preserve">When basic testing is complete, operations setup is </w:t>
      </w:r>
      <w:r w:rsidR="00160910" w:rsidRPr="00B55C17">
        <w:rPr>
          <w:rFonts w:ascii="Cognizant Sans" w:hAnsi="Cognizant Sans"/>
          <w:sz w:val="24"/>
          <w:szCs w:val="24"/>
        </w:rPr>
        <w:t xml:space="preserve">complete or </w:t>
      </w:r>
      <w:r w:rsidRPr="00B55C17">
        <w:rPr>
          <w:rFonts w:ascii="Cognizant Sans" w:hAnsi="Cognizant Sans"/>
          <w:sz w:val="24"/>
          <w:szCs w:val="24"/>
        </w:rPr>
        <w:t>nearing completion, and all reconfigurations</w:t>
      </w:r>
      <w:r w:rsidR="00160910" w:rsidRPr="00B55C17">
        <w:rPr>
          <w:rFonts w:ascii="Cognizant Sans" w:hAnsi="Cognizant Sans"/>
          <w:sz w:val="24"/>
          <w:szCs w:val="24"/>
        </w:rPr>
        <w:t xml:space="preserve"> are complete, ask them to start any final testing – for example application testing with the application teams.</w:t>
      </w:r>
      <w:r w:rsidR="00A07D20" w:rsidRPr="00B55C17">
        <w:rPr>
          <w:rFonts w:ascii="Cognizant Sans" w:hAnsi="Cognizant Sans"/>
          <w:sz w:val="24"/>
          <w:szCs w:val="24"/>
        </w:rPr>
        <w:br/>
      </w:r>
    </w:p>
    <w:p w14:paraId="3C899CB1" w14:textId="4BBA263B" w:rsidR="00F247EF" w:rsidRPr="00B55C17" w:rsidRDefault="00F247EF"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lastRenderedPageBreak/>
        <w:t>Standby and verify that all tests are successful. In some situations, the application testing may be long running or may not happen right away. In that case, make sure that a follow-up call is scheduled to verify that all tests are successful.</w:t>
      </w:r>
      <w:r w:rsidR="00DB54ED" w:rsidRPr="00B55C17">
        <w:rPr>
          <w:rFonts w:ascii="Cognizant Sans" w:hAnsi="Cognizant Sans"/>
          <w:sz w:val="24"/>
          <w:szCs w:val="24"/>
        </w:rPr>
        <w:t xml:space="preserve"> Be ready to </w:t>
      </w:r>
      <w:r w:rsidR="00E9688C" w:rsidRPr="00B55C17">
        <w:rPr>
          <w:rFonts w:ascii="Cognizant Sans" w:hAnsi="Cognizant Sans"/>
          <w:sz w:val="24"/>
          <w:szCs w:val="24"/>
        </w:rPr>
        <w:t>adjust</w:t>
      </w:r>
      <w:r w:rsidR="00DB54ED" w:rsidRPr="00B55C17">
        <w:rPr>
          <w:rFonts w:ascii="Cognizant Sans" w:hAnsi="Cognizant Sans"/>
          <w:sz w:val="24"/>
          <w:szCs w:val="24"/>
        </w:rPr>
        <w:t xml:space="preserve"> if necessary:</w:t>
      </w:r>
    </w:p>
    <w:p w14:paraId="00DA6A62" w14:textId="387BA31B" w:rsidR="00DB54ED" w:rsidRPr="00B55C17" w:rsidRDefault="00DB54ED" w:rsidP="00B55C17">
      <w:pPr>
        <w:pStyle w:val="NoSpacing"/>
        <w:numPr>
          <w:ilvl w:val="1"/>
          <w:numId w:val="7"/>
        </w:numPr>
        <w:spacing w:line="276" w:lineRule="auto"/>
        <w:rPr>
          <w:rFonts w:ascii="Cognizant Sans" w:hAnsi="Cognizant Sans"/>
          <w:sz w:val="24"/>
          <w:szCs w:val="24"/>
        </w:rPr>
      </w:pPr>
      <w:r w:rsidRPr="00B55C17">
        <w:rPr>
          <w:rFonts w:ascii="Cognizant Sans" w:hAnsi="Cognizant Sans"/>
          <w:sz w:val="24"/>
          <w:szCs w:val="24"/>
        </w:rPr>
        <w:t>Resizing VMs</w:t>
      </w:r>
    </w:p>
    <w:p w14:paraId="7A2D215D" w14:textId="1FE008EF" w:rsidR="00DB54ED" w:rsidRPr="00B55C17" w:rsidRDefault="00DB54ED" w:rsidP="00B55C17">
      <w:pPr>
        <w:pStyle w:val="NoSpacing"/>
        <w:numPr>
          <w:ilvl w:val="1"/>
          <w:numId w:val="7"/>
        </w:numPr>
        <w:spacing w:line="276" w:lineRule="auto"/>
        <w:rPr>
          <w:rFonts w:ascii="Cognizant Sans" w:hAnsi="Cognizant Sans"/>
          <w:sz w:val="24"/>
          <w:szCs w:val="24"/>
        </w:rPr>
      </w:pPr>
      <w:r w:rsidRPr="00B55C17">
        <w:rPr>
          <w:rFonts w:ascii="Cognizant Sans" w:hAnsi="Cognizant Sans"/>
          <w:sz w:val="24"/>
          <w:szCs w:val="24"/>
        </w:rPr>
        <w:t>Changing disk performance – for example Standard SSD to Premium SSD</w:t>
      </w:r>
    </w:p>
    <w:p w14:paraId="70C38673" w14:textId="02ACB898" w:rsidR="00342F02" w:rsidRPr="00B55C17" w:rsidRDefault="00342F02" w:rsidP="00B55C17">
      <w:pPr>
        <w:pStyle w:val="NoSpacing"/>
        <w:numPr>
          <w:ilvl w:val="1"/>
          <w:numId w:val="7"/>
        </w:numPr>
        <w:spacing w:line="276" w:lineRule="auto"/>
        <w:rPr>
          <w:rFonts w:ascii="Cognizant Sans" w:hAnsi="Cognizant Sans"/>
          <w:sz w:val="24"/>
          <w:szCs w:val="24"/>
        </w:rPr>
      </w:pPr>
      <w:r w:rsidRPr="00B55C17">
        <w:rPr>
          <w:rFonts w:ascii="Cognizant Sans" w:hAnsi="Cognizant Sans"/>
          <w:sz w:val="24"/>
          <w:szCs w:val="24"/>
        </w:rPr>
        <w:t>Updating NIC configuration to change DHCP IP to static IP</w:t>
      </w:r>
      <w:r w:rsidR="00A07D20" w:rsidRPr="00B55C17">
        <w:rPr>
          <w:rFonts w:ascii="Cognizant Sans" w:hAnsi="Cognizant Sans"/>
          <w:sz w:val="24"/>
          <w:szCs w:val="24"/>
        </w:rPr>
        <w:br/>
      </w:r>
    </w:p>
    <w:p w14:paraId="22DC837A" w14:textId="1D8D6B84" w:rsidR="00954AE7" w:rsidRPr="00B55C17" w:rsidRDefault="00954AE7"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Send out communications that the migration was successful (or not)</w:t>
      </w:r>
      <w:r w:rsidR="005B413E" w:rsidRPr="00B55C17">
        <w:rPr>
          <w:rFonts w:ascii="Cognizant Sans" w:hAnsi="Cognizant Sans"/>
          <w:sz w:val="24"/>
          <w:szCs w:val="24"/>
        </w:rPr>
        <w:t xml:space="preserve"> – unless the DD/DM is handling this.</w:t>
      </w:r>
      <w:r w:rsidR="00A07D20" w:rsidRPr="00B55C17">
        <w:rPr>
          <w:rFonts w:ascii="Cognizant Sans" w:hAnsi="Cognizant Sans"/>
          <w:sz w:val="24"/>
          <w:szCs w:val="24"/>
        </w:rPr>
        <w:br/>
      </w:r>
    </w:p>
    <w:p w14:paraId="2055B4BD" w14:textId="32B8012F" w:rsidR="005B413E" w:rsidRPr="00B55C17" w:rsidRDefault="005B413E" w:rsidP="00B55C17">
      <w:pPr>
        <w:pStyle w:val="NoSpacing"/>
        <w:numPr>
          <w:ilvl w:val="1"/>
          <w:numId w:val="9"/>
        </w:numPr>
        <w:spacing w:line="276" w:lineRule="auto"/>
        <w:rPr>
          <w:rFonts w:ascii="Cognizant Sans" w:hAnsi="Cognizant Sans"/>
          <w:sz w:val="24"/>
          <w:szCs w:val="24"/>
        </w:rPr>
      </w:pPr>
      <w:r w:rsidRPr="00B55C17">
        <w:rPr>
          <w:rFonts w:ascii="Cognizant Sans" w:hAnsi="Cognizant Sans"/>
          <w:sz w:val="24"/>
          <w:szCs w:val="24"/>
        </w:rPr>
        <w:t>Include the key project resources from the client</w:t>
      </w:r>
    </w:p>
    <w:p w14:paraId="58122A76" w14:textId="55627960" w:rsidR="005B413E" w:rsidRPr="00B55C17" w:rsidRDefault="005B413E" w:rsidP="00B55C17">
      <w:pPr>
        <w:pStyle w:val="NoSpacing"/>
        <w:numPr>
          <w:ilvl w:val="1"/>
          <w:numId w:val="9"/>
        </w:numPr>
        <w:spacing w:line="276" w:lineRule="auto"/>
        <w:rPr>
          <w:rFonts w:ascii="Cognizant Sans" w:hAnsi="Cognizant Sans"/>
          <w:sz w:val="24"/>
          <w:szCs w:val="24"/>
        </w:rPr>
      </w:pPr>
      <w:r w:rsidRPr="00B55C17">
        <w:rPr>
          <w:rFonts w:ascii="Cognizant Sans" w:hAnsi="Cognizant Sans"/>
          <w:sz w:val="24"/>
          <w:szCs w:val="24"/>
        </w:rPr>
        <w:t>Include the tech lead, DD/DM, and other migration resources from 10M</w:t>
      </w:r>
      <w:r w:rsidR="00A07D20" w:rsidRPr="00B55C17">
        <w:rPr>
          <w:rFonts w:ascii="Cognizant Sans" w:hAnsi="Cognizant Sans"/>
          <w:sz w:val="24"/>
          <w:szCs w:val="24"/>
        </w:rPr>
        <w:br/>
      </w:r>
    </w:p>
    <w:p w14:paraId="330BAC36" w14:textId="5C687085" w:rsidR="004A5DDB" w:rsidRPr="00B55C17" w:rsidRDefault="004A5DDB" w:rsidP="00B55C17">
      <w:pPr>
        <w:pStyle w:val="NoSpacing"/>
        <w:numPr>
          <w:ilvl w:val="0"/>
          <w:numId w:val="4"/>
        </w:numPr>
        <w:spacing w:line="276" w:lineRule="auto"/>
        <w:rPr>
          <w:rFonts w:ascii="Cognizant Sans" w:hAnsi="Cognizant Sans"/>
          <w:sz w:val="24"/>
          <w:szCs w:val="24"/>
        </w:rPr>
      </w:pPr>
      <w:r w:rsidRPr="00B55C17">
        <w:rPr>
          <w:rFonts w:ascii="Cognizant Sans" w:hAnsi="Cognizant Sans"/>
          <w:sz w:val="24"/>
          <w:szCs w:val="24"/>
        </w:rPr>
        <w:t xml:space="preserve">If the migration is </w:t>
      </w:r>
      <w:r w:rsidR="00EC40D3" w:rsidRPr="00B55C17">
        <w:rPr>
          <w:rFonts w:ascii="Cognizant Sans" w:hAnsi="Cognizant Sans"/>
          <w:sz w:val="24"/>
          <w:szCs w:val="24"/>
        </w:rPr>
        <w:t>not successful and you are not able to resolve the problems – or the client prefers to rollback for any reason – reference the rollback checklist and perform the rollback.</w:t>
      </w:r>
      <w:r w:rsidR="00522D67">
        <w:rPr>
          <w:rFonts w:ascii="Cognizant Sans" w:hAnsi="Cognizant Sans"/>
          <w:sz w:val="24"/>
          <w:szCs w:val="24"/>
        </w:rPr>
        <w:br/>
      </w:r>
    </w:p>
    <w:p w14:paraId="4285BA43" w14:textId="01B01D80" w:rsidR="00EC40D3" w:rsidRPr="00B55C17" w:rsidRDefault="00EC40D3" w:rsidP="00B55C17">
      <w:pPr>
        <w:pStyle w:val="NoSpacing"/>
        <w:numPr>
          <w:ilvl w:val="1"/>
          <w:numId w:val="8"/>
        </w:numPr>
        <w:spacing w:line="276" w:lineRule="auto"/>
        <w:rPr>
          <w:rFonts w:ascii="Cognizant Sans" w:hAnsi="Cognizant Sans"/>
          <w:sz w:val="24"/>
          <w:szCs w:val="24"/>
        </w:rPr>
      </w:pPr>
      <w:r w:rsidRPr="00B55C17">
        <w:rPr>
          <w:rFonts w:ascii="Cognizant Sans" w:hAnsi="Cognizant Sans"/>
          <w:sz w:val="24"/>
          <w:szCs w:val="24"/>
        </w:rPr>
        <w:t>Make sure to update the call with the status every few minutes on long running tasks, even if it hasn’t changed, so there aren’t long periods of silence and they know you’re engaged and what you’re doing!</w:t>
      </w:r>
      <w:r w:rsidR="00522D67">
        <w:rPr>
          <w:rFonts w:ascii="Cognizant Sans" w:hAnsi="Cognizant Sans"/>
          <w:sz w:val="24"/>
          <w:szCs w:val="24"/>
        </w:rPr>
        <w:br/>
      </w:r>
    </w:p>
    <w:p w14:paraId="44E0C1F8" w14:textId="149D37D2" w:rsidR="00EA6DF1" w:rsidRPr="00B55C17" w:rsidRDefault="005C6DB3" w:rsidP="00B55C17">
      <w:pPr>
        <w:pStyle w:val="NoSpacing"/>
        <w:numPr>
          <w:ilvl w:val="1"/>
          <w:numId w:val="8"/>
        </w:numPr>
        <w:spacing w:line="276" w:lineRule="auto"/>
        <w:rPr>
          <w:rFonts w:ascii="Cognizant Sans" w:hAnsi="Cognizant Sans"/>
          <w:sz w:val="24"/>
          <w:szCs w:val="24"/>
        </w:rPr>
      </w:pPr>
      <w:r w:rsidRPr="00B55C17">
        <w:rPr>
          <w:rFonts w:ascii="Cognizant Sans" w:hAnsi="Cognizant Sans"/>
          <w:sz w:val="24"/>
          <w:szCs w:val="24"/>
        </w:rPr>
        <w:t xml:space="preserve">Standby and verify that </w:t>
      </w:r>
      <w:r w:rsidR="00222082" w:rsidRPr="00B55C17">
        <w:rPr>
          <w:rFonts w:ascii="Cognizant Sans" w:hAnsi="Cognizant Sans"/>
          <w:sz w:val="24"/>
          <w:szCs w:val="24"/>
        </w:rPr>
        <w:t xml:space="preserve">on-prem </w:t>
      </w:r>
      <w:r w:rsidR="00EA6DF1" w:rsidRPr="00B55C17">
        <w:rPr>
          <w:rFonts w:ascii="Cognizant Sans" w:hAnsi="Cognizant Sans"/>
          <w:sz w:val="24"/>
          <w:szCs w:val="24"/>
        </w:rPr>
        <w:t>comes up and testing is successful.</w:t>
      </w:r>
    </w:p>
    <w:p w14:paraId="43D37634" w14:textId="77777777" w:rsidR="00122072" w:rsidRPr="00B55C17" w:rsidRDefault="00122072" w:rsidP="00B55C17">
      <w:pPr>
        <w:pStyle w:val="NoSpacing"/>
        <w:spacing w:line="276" w:lineRule="auto"/>
        <w:rPr>
          <w:rFonts w:ascii="Cognizant Sans" w:hAnsi="Cognizant Sans"/>
          <w:sz w:val="28"/>
          <w:szCs w:val="28"/>
        </w:rPr>
      </w:pPr>
    </w:p>
    <w:p w14:paraId="61B24E48" w14:textId="3D4B029D" w:rsidR="00122072" w:rsidRPr="00B55C17" w:rsidRDefault="00122072" w:rsidP="00B55C17">
      <w:pPr>
        <w:pStyle w:val="NoSpacing"/>
        <w:spacing w:line="276" w:lineRule="auto"/>
        <w:rPr>
          <w:rFonts w:ascii="Cognizant Sans" w:hAnsi="Cognizant Sans"/>
          <w:b/>
          <w:bCs/>
          <w:sz w:val="24"/>
          <w:szCs w:val="24"/>
        </w:rPr>
      </w:pPr>
      <w:r w:rsidRPr="00B55C17">
        <w:rPr>
          <w:rFonts w:ascii="Cognizant Sans" w:hAnsi="Cognizant Sans"/>
          <w:b/>
          <w:bCs/>
          <w:sz w:val="28"/>
          <w:szCs w:val="28"/>
        </w:rPr>
        <w:t>Following the Migration</w:t>
      </w:r>
      <w:r w:rsidR="00522D67">
        <w:rPr>
          <w:rFonts w:ascii="Cognizant Sans" w:hAnsi="Cognizant Sans"/>
          <w:b/>
          <w:bCs/>
          <w:sz w:val="28"/>
          <w:szCs w:val="28"/>
        </w:rPr>
        <w:br/>
      </w:r>
    </w:p>
    <w:p w14:paraId="2E734891" w14:textId="4E3CF7C7" w:rsidR="00122072" w:rsidRPr="00B55C17" w:rsidRDefault="00122072" w:rsidP="00522D67">
      <w:pPr>
        <w:pStyle w:val="NoSpacing"/>
        <w:numPr>
          <w:ilvl w:val="0"/>
          <w:numId w:val="5"/>
        </w:numPr>
        <w:spacing w:line="360" w:lineRule="auto"/>
        <w:rPr>
          <w:rFonts w:ascii="Cognizant Sans" w:hAnsi="Cognizant Sans"/>
          <w:sz w:val="24"/>
          <w:szCs w:val="24"/>
        </w:rPr>
      </w:pPr>
      <w:r w:rsidRPr="00B55C17">
        <w:rPr>
          <w:rFonts w:ascii="Cognizant Sans" w:hAnsi="Cognizant Sans"/>
          <w:sz w:val="24"/>
          <w:szCs w:val="24"/>
        </w:rPr>
        <w:t>Update DevOps backlog with status</w:t>
      </w:r>
    </w:p>
    <w:p w14:paraId="49064FBF" w14:textId="4D95E402" w:rsidR="00BC3F7A" w:rsidRPr="00B55C17" w:rsidRDefault="00BC3F7A" w:rsidP="00522D67">
      <w:pPr>
        <w:pStyle w:val="NoSpacing"/>
        <w:numPr>
          <w:ilvl w:val="0"/>
          <w:numId w:val="5"/>
        </w:numPr>
        <w:spacing w:line="360" w:lineRule="auto"/>
        <w:rPr>
          <w:rFonts w:ascii="Cognizant Sans" w:hAnsi="Cognizant Sans"/>
          <w:sz w:val="24"/>
          <w:szCs w:val="24"/>
        </w:rPr>
      </w:pPr>
      <w:r w:rsidRPr="00B55C17">
        <w:rPr>
          <w:rFonts w:ascii="Cognizant Sans" w:hAnsi="Cognizant Sans"/>
          <w:sz w:val="24"/>
          <w:szCs w:val="24"/>
        </w:rPr>
        <w:t xml:space="preserve">If handing off to Managed Services, </w:t>
      </w:r>
      <w:r w:rsidR="00694B10" w:rsidRPr="00B55C17">
        <w:rPr>
          <w:rFonts w:ascii="Cognizant Sans" w:hAnsi="Cognizant Sans"/>
          <w:sz w:val="24"/>
          <w:szCs w:val="24"/>
        </w:rPr>
        <w:t>verify a h</w:t>
      </w:r>
      <w:r w:rsidRPr="00B55C17">
        <w:rPr>
          <w:rFonts w:ascii="Cognizant Sans" w:hAnsi="Cognizant Sans"/>
          <w:sz w:val="24"/>
          <w:szCs w:val="24"/>
        </w:rPr>
        <w:t>andoff call</w:t>
      </w:r>
      <w:r w:rsidR="00694B10" w:rsidRPr="00B55C17">
        <w:rPr>
          <w:rFonts w:ascii="Cognizant Sans" w:hAnsi="Cognizant Sans"/>
          <w:sz w:val="24"/>
          <w:szCs w:val="24"/>
        </w:rPr>
        <w:t xml:space="preserve"> is scheduled</w:t>
      </w:r>
      <w:r w:rsidRPr="00B55C17">
        <w:rPr>
          <w:rFonts w:ascii="Cognizant Sans" w:hAnsi="Cognizant Sans"/>
          <w:sz w:val="24"/>
          <w:szCs w:val="24"/>
        </w:rPr>
        <w:t xml:space="preserve"> with the T</w:t>
      </w:r>
      <w:r w:rsidR="00694B10" w:rsidRPr="00B55C17">
        <w:rPr>
          <w:rFonts w:ascii="Cognizant Sans" w:hAnsi="Cognizant Sans"/>
          <w:sz w:val="24"/>
          <w:szCs w:val="24"/>
        </w:rPr>
        <w:t>AM</w:t>
      </w:r>
      <w:r w:rsidRPr="00B55C17">
        <w:rPr>
          <w:rFonts w:ascii="Cognizant Sans" w:hAnsi="Cognizant Sans"/>
          <w:sz w:val="24"/>
          <w:szCs w:val="24"/>
        </w:rPr>
        <w:t xml:space="preserve"> and lead engineer for the client.</w:t>
      </w:r>
    </w:p>
    <w:p w14:paraId="57418935" w14:textId="77777777" w:rsidR="00EC40D3" w:rsidRPr="00B55C17" w:rsidRDefault="00EC40D3" w:rsidP="00B55C17">
      <w:pPr>
        <w:pStyle w:val="NoSpacing"/>
        <w:spacing w:line="276" w:lineRule="auto"/>
        <w:ind w:left="1440"/>
        <w:rPr>
          <w:rFonts w:ascii="Cognizant Sans" w:hAnsi="Cognizant Sans"/>
          <w:sz w:val="24"/>
          <w:szCs w:val="24"/>
        </w:rPr>
      </w:pPr>
    </w:p>
    <w:sectPr w:rsidR="00EC40D3" w:rsidRPr="00B55C17" w:rsidSect="00A07D20">
      <w:footerReference w:type="default" r:id="rId14"/>
      <w:pgSz w:w="12240" w:h="15840"/>
      <w:pgMar w:top="720" w:right="720" w:bottom="72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B3C2A2" w14:textId="77777777" w:rsidR="00F24874" w:rsidRDefault="00F24874" w:rsidP="00110F9A">
      <w:pPr>
        <w:spacing w:after="0" w:line="240" w:lineRule="auto"/>
      </w:pPr>
      <w:r>
        <w:separator/>
      </w:r>
    </w:p>
  </w:endnote>
  <w:endnote w:type="continuationSeparator" w:id="0">
    <w:p w14:paraId="3772FF6D" w14:textId="77777777" w:rsidR="00F24874" w:rsidRDefault="00F24874" w:rsidP="00110F9A">
      <w:pPr>
        <w:spacing w:after="0" w:line="240" w:lineRule="auto"/>
      </w:pPr>
      <w:r>
        <w:continuationSeparator/>
      </w:r>
    </w:p>
  </w:endnote>
  <w:endnote w:type="continuationNotice" w:id="1">
    <w:p w14:paraId="78369BC4" w14:textId="77777777" w:rsidR="00F24874" w:rsidRDefault="00F248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ognizant Sans">
    <w:altName w:val="Cognizant Sans"/>
    <w:panose1 w:val="02010503030202020204"/>
    <w:charset w:val="4D"/>
    <w:family w:val="auto"/>
    <w:pitch w:val="variable"/>
    <w:sig w:usb0="A000006F" w:usb1="4000207A" w:usb2="00000000" w:usb3="00000000" w:csb0="00000093" w:csb1="00000000"/>
  </w:font>
  <w:font w:name="Montserrat">
    <w:altName w:val="Calibri"/>
    <w:panose1 w:val="020B0604020202020204"/>
    <w:charset w:val="4D"/>
    <w:family w:val="auto"/>
    <w:notTrueType/>
    <w:pitch w:val="variable"/>
    <w:sig w:usb0="20000007" w:usb1="00000001" w:usb2="00000000" w:usb3="00000000" w:csb0="00000193"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DBABBD" w14:textId="768ABB20" w:rsidR="00A07D20" w:rsidRDefault="00A07D20">
    <w:pPr>
      <w:pStyle w:val="Foo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3"/>
      <w:gridCol w:w="3561"/>
    </w:tblGrid>
    <w:tr w:rsidR="00A07D20" w:rsidRPr="001F4B6C" w14:paraId="62F7A369" w14:textId="77777777" w:rsidTr="00BE517E">
      <w:trPr>
        <w:jc w:val="center"/>
      </w:trPr>
      <w:tc>
        <w:tcPr>
          <w:tcW w:w="3596" w:type="dxa"/>
        </w:tcPr>
        <w:p w14:paraId="7D585D1B" w14:textId="77777777" w:rsidR="00A07D20" w:rsidRDefault="00A07D20" w:rsidP="00A07D20">
          <w:pPr>
            <w:pStyle w:val="Footer"/>
          </w:pPr>
          <w:r>
            <w:rPr>
              <w:rFonts w:ascii="Montserrat" w:hAnsi="Montserrat"/>
              <w:noProof/>
            </w:rPr>
            <w:drawing>
              <wp:inline distT="0" distB="0" distL="0" distR="0" wp14:anchorId="5144DEBE" wp14:editId="5A21F291">
                <wp:extent cx="2209800" cy="457200"/>
                <wp:effectExtent l="0" t="0" r="0" b="0"/>
                <wp:docPr id="2" name="Picture 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
                        <a:stretch>
                          <a:fillRect/>
                        </a:stretch>
                      </pic:blipFill>
                      <pic:spPr>
                        <a:xfrm>
                          <a:off x="0" y="0"/>
                          <a:ext cx="2243140" cy="464098"/>
                        </a:xfrm>
                        <a:prstGeom prst="rect">
                          <a:avLst/>
                        </a:prstGeom>
                      </pic:spPr>
                    </pic:pic>
                  </a:graphicData>
                </a:graphic>
              </wp:inline>
            </w:drawing>
          </w:r>
        </w:p>
      </w:tc>
      <w:tc>
        <w:tcPr>
          <w:tcW w:w="3597" w:type="dxa"/>
        </w:tcPr>
        <w:p w14:paraId="41F8C0C8" w14:textId="77777777" w:rsidR="00A07D20" w:rsidRDefault="00A07D20" w:rsidP="00A07D20">
          <w:pPr>
            <w:pStyle w:val="Footer"/>
            <w:jc w:val="center"/>
          </w:pPr>
        </w:p>
        <w:p w14:paraId="7F0888C0" w14:textId="77777777" w:rsidR="00A07D20" w:rsidRDefault="00A07D20" w:rsidP="00A07D20">
          <w:pPr>
            <w:pStyle w:val="Footer"/>
            <w:jc w:val="center"/>
          </w:pPr>
        </w:p>
      </w:tc>
      <w:tc>
        <w:tcPr>
          <w:tcW w:w="3597" w:type="dxa"/>
        </w:tcPr>
        <w:p w14:paraId="057334A0" w14:textId="77777777" w:rsidR="00A07D20" w:rsidRDefault="00A07D20" w:rsidP="00A07D20">
          <w:pPr>
            <w:pStyle w:val="Footer"/>
          </w:pPr>
        </w:p>
        <w:p w14:paraId="2FB68FCE" w14:textId="77777777" w:rsidR="00A07D20" w:rsidRPr="001F4B6C" w:rsidRDefault="00A07D20" w:rsidP="00A07D20">
          <w:pPr>
            <w:pStyle w:val="Footer"/>
          </w:pPr>
          <w:r>
            <w:t>Proprietary and Confidential</w:t>
          </w:r>
        </w:p>
        <w:p w14:paraId="09B795BA" w14:textId="77777777" w:rsidR="00A07D20" w:rsidRPr="001F4B6C" w:rsidRDefault="00A07D20" w:rsidP="00A07D20">
          <w:pPr>
            <w:pStyle w:val="Footer"/>
            <w:jc w:val="right"/>
          </w:pPr>
        </w:p>
      </w:tc>
    </w:tr>
  </w:tbl>
  <w:p w14:paraId="405BF158" w14:textId="77777777" w:rsidR="00110F9A" w:rsidRDefault="00110F9A" w:rsidP="00A07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D32A66" w14:textId="77777777" w:rsidR="00F24874" w:rsidRDefault="00F24874" w:rsidP="00110F9A">
      <w:pPr>
        <w:spacing w:after="0" w:line="240" w:lineRule="auto"/>
      </w:pPr>
      <w:r>
        <w:separator/>
      </w:r>
    </w:p>
  </w:footnote>
  <w:footnote w:type="continuationSeparator" w:id="0">
    <w:p w14:paraId="42F3DA5B" w14:textId="77777777" w:rsidR="00F24874" w:rsidRDefault="00F24874" w:rsidP="00110F9A">
      <w:pPr>
        <w:spacing w:after="0" w:line="240" w:lineRule="auto"/>
      </w:pPr>
      <w:r>
        <w:continuationSeparator/>
      </w:r>
    </w:p>
  </w:footnote>
  <w:footnote w:type="continuationNotice" w:id="1">
    <w:p w14:paraId="20FAB43D" w14:textId="77777777" w:rsidR="00F24874" w:rsidRDefault="00F2487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313385"/>
    <w:multiLevelType w:val="hybridMultilevel"/>
    <w:tmpl w:val="42984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682090"/>
    <w:multiLevelType w:val="hybridMultilevel"/>
    <w:tmpl w:val="E708A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830705"/>
    <w:multiLevelType w:val="hybridMultilevel"/>
    <w:tmpl w:val="E1A28A46"/>
    <w:lvl w:ilvl="0" w:tplc="C90A0A3A">
      <w:start w:val="1"/>
      <w:numFmt w:val="decimal"/>
      <w:lvlText w:val="%1."/>
      <w:lvlJc w:val="left"/>
      <w:pPr>
        <w:ind w:left="720" w:hanging="360"/>
      </w:pPr>
      <w:rPr>
        <w:b w:val="0"/>
        <w:bCs w:val="0"/>
      </w:rPr>
    </w:lvl>
    <w:lvl w:ilvl="1" w:tplc="04090003">
      <w:start w:val="1"/>
      <w:numFmt w:val="bullet"/>
      <w:lvlText w:val="o"/>
      <w:lvlJc w:val="left"/>
      <w:pPr>
        <w:ind w:left="1440" w:hanging="360"/>
      </w:pPr>
      <w:rPr>
        <w:rFonts w:ascii="Courier New" w:hAnsi="Courier New" w:cs="Courier New" w:hint="default"/>
        <w:b w:val="0"/>
        <w:bCs w:val="0"/>
      </w:rPr>
    </w:lvl>
    <w:lvl w:ilvl="2" w:tplc="212885A2">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97741E"/>
    <w:multiLevelType w:val="hybridMultilevel"/>
    <w:tmpl w:val="CA803654"/>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3A29A1"/>
    <w:multiLevelType w:val="hybridMultilevel"/>
    <w:tmpl w:val="A3023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234279"/>
    <w:multiLevelType w:val="hybridMultilevel"/>
    <w:tmpl w:val="CAA6B5B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107A3B"/>
    <w:multiLevelType w:val="hybridMultilevel"/>
    <w:tmpl w:val="831E9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AB3584"/>
    <w:multiLevelType w:val="hybridMultilevel"/>
    <w:tmpl w:val="9C40E6A4"/>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854C16"/>
    <w:multiLevelType w:val="hybridMultilevel"/>
    <w:tmpl w:val="4508D256"/>
    <w:lvl w:ilvl="0" w:tplc="C90A0A3A">
      <w:start w:val="1"/>
      <w:numFmt w:val="decimal"/>
      <w:lvlText w:val="%1."/>
      <w:lvlJc w:val="left"/>
      <w:pPr>
        <w:ind w:left="720" w:hanging="360"/>
      </w:pPr>
      <w:rPr>
        <w:b w:val="0"/>
        <w:bCs w:val="0"/>
      </w:rPr>
    </w:lvl>
    <w:lvl w:ilvl="1" w:tplc="04090003">
      <w:start w:val="1"/>
      <w:numFmt w:val="bullet"/>
      <w:lvlText w:val="o"/>
      <w:lvlJc w:val="left"/>
      <w:pPr>
        <w:ind w:left="1440" w:hanging="360"/>
      </w:pPr>
      <w:rPr>
        <w:rFonts w:ascii="Courier New" w:hAnsi="Courier New" w:cs="Courier New" w:hint="default"/>
        <w:b w:val="0"/>
        <w:bCs w:val="0"/>
      </w:rPr>
    </w:lvl>
    <w:lvl w:ilvl="2" w:tplc="212885A2">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E73767"/>
    <w:multiLevelType w:val="hybridMultilevel"/>
    <w:tmpl w:val="D55EF36C"/>
    <w:lvl w:ilvl="0" w:tplc="C90A0A3A">
      <w:start w:val="1"/>
      <w:numFmt w:val="decimal"/>
      <w:lvlText w:val="%1."/>
      <w:lvlJc w:val="left"/>
      <w:pPr>
        <w:ind w:left="720" w:hanging="360"/>
      </w:pPr>
      <w:rPr>
        <w:b w:val="0"/>
        <w:bCs w:val="0"/>
      </w:rPr>
    </w:lvl>
    <w:lvl w:ilvl="1" w:tplc="3086CD2C">
      <w:start w:val="1"/>
      <w:numFmt w:val="lowerLetter"/>
      <w:lvlText w:val="%2."/>
      <w:lvlJc w:val="left"/>
      <w:pPr>
        <w:ind w:left="1440" w:hanging="360"/>
      </w:pPr>
      <w:rPr>
        <w:b w:val="0"/>
        <w:bCs w:val="0"/>
      </w:rPr>
    </w:lvl>
    <w:lvl w:ilvl="2" w:tplc="212885A2">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D41D7A"/>
    <w:multiLevelType w:val="hybridMultilevel"/>
    <w:tmpl w:val="198A169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E11B42"/>
    <w:multiLevelType w:val="hybridMultilevel"/>
    <w:tmpl w:val="D384ED04"/>
    <w:lvl w:ilvl="0" w:tplc="C90A0A3A">
      <w:start w:val="1"/>
      <w:numFmt w:val="decimal"/>
      <w:lvlText w:val="%1."/>
      <w:lvlJc w:val="left"/>
      <w:pPr>
        <w:ind w:left="720" w:hanging="360"/>
      </w:pPr>
      <w:rPr>
        <w:b w:val="0"/>
        <w:bCs w:val="0"/>
      </w:rPr>
    </w:lvl>
    <w:lvl w:ilvl="1" w:tplc="04090003">
      <w:start w:val="1"/>
      <w:numFmt w:val="bullet"/>
      <w:lvlText w:val="o"/>
      <w:lvlJc w:val="left"/>
      <w:pPr>
        <w:ind w:left="1440" w:hanging="360"/>
      </w:pPr>
      <w:rPr>
        <w:rFonts w:ascii="Courier New" w:hAnsi="Courier New" w:cs="Courier New" w:hint="default"/>
        <w:b w:val="0"/>
        <w:bCs w:val="0"/>
      </w:rPr>
    </w:lvl>
    <w:lvl w:ilvl="2" w:tplc="212885A2">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9"/>
  </w:num>
  <w:num w:numId="5">
    <w:abstractNumId w:val="6"/>
  </w:num>
  <w:num w:numId="6">
    <w:abstractNumId w:val="3"/>
  </w:num>
  <w:num w:numId="7">
    <w:abstractNumId w:val="11"/>
  </w:num>
  <w:num w:numId="8">
    <w:abstractNumId w:val="2"/>
  </w:num>
  <w:num w:numId="9">
    <w:abstractNumId w:val="8"/>
  </w:num>
  <w:num w:numId="10">
    <w:abstractNumId w:val="10"/>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4096"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E63"/>
    <w:rsid w:val="00064235"/>
    <w:rsid w:val="0008410D"/>
    <w:rsid w:val="000867A5"/>
    <w:rsid w:val="00087874"/>
    <w:rsid w:val="00095AD1"/>
    <w:rsid w:val="000B0F62"/>
    <w:rsid w:val="000C3C56"/>
    <w:rsid w:val="000D7CD1"/>
    <w:rsid w:val="001054B1"/>
    <w:rsid w:val="00107F60"/>
    <w:rsid w:val="00110F9A"/>
    <w:rsid w:val="00122072"/>
    <w:rsid w:val="00122247"/>
    <w:rsid w:val="00160910"/>
    <w:rsid w:val="00186E64"/>
    <w:rsid w:val="001C1A81"/>
    <w:rsid w:val="001C325E"/>
    <w:rsid w:val="00222082"/>
    <w:rsid w:val="00243730"/>
    <w:rsid w:val="00244185"/>
    <w:rsid w:val="002447B0"/>
    <w:rsid w:val="00290C20"/>
    <w:rsid w:val="002A1EEC"/>
    <w:rsid w:val="002A35E6"/>
    <w:rsid w:val="002C50E1"/>
    <w:rsid w:val="002E2BE1"/>
    <w:rsid w:val="002F15A9"/>
    <w:rsid w:val="00316DD1"/>
    <w:rsid w:val="00342F02"/>
    <w:rsid w:val="00393624"/>
    <w:rsid w:val="003A312A"/>
    <w:rsid w:val="003A6884"/>
    <w:rsid w:val="003A6A50"/>
    <w:rsid w:val="003A7315"/>
    <w:rsid w:val="003B0B19"/>
    <w:rsid w:val="003E6AE3"/>
    <w:rsid w:val="003F5148"/>
    <w:rsid w:val="00413224"/>
    <w:rsid w:val="00450384"/>
    <w:rsid w:val="00452FC3"/>
    <w:rsid w:val="00467CC2"/>
    <w:rsid w:val="00490872"/>
    <w:rsid w:val="00491515"/>
    <w:rsid w:val="004A4DD0"/>
    <w:rsid w:val="004A5DDB"/>
    <w:rsid w:val="004C2868"/>
    <w:rsid w:val="004D312B"/>
    <w:rsid w:val="004E6D86"/>
    <w:rsid w:val="0050079E"/>
    <w:rsid w:val="00522D67"/>
    <w:rsid w:val="005518AD"/>
    <w:rsid w:val="00565224"/>
    <w:rsid w:val="005B413E"/>
    <w:rsid w:val="005C6DB3"/>
    <w:rsid w:val="005E3DAC"/>
    <w:rsid w:val="00623DBD"/>
    <w:rsid w:val="006357B9"/>
    <w:rsid w:val="00645B46"/>
    <w:rsid w:val="00647C64"/>
    <w:rsid w:val="00647E56"/>
    <w:rsid w:val="00651857"/>
    <w:rsid w:val="00651F05"/>
    <w:rsid w:val="00686D75"/>
    <w:rsid w:val="00694B10"/>
    <w:rsid w:val="006B57CD"/>
    <w:rsid w:val="006C76C8"/>
    <w:rsid w:val="006E4E48"/>
    <w:rsid w:val="006F0448"/>
    <w:rsid w:val="006F35DD"/>
    <w:rsid w:val="006F5DF5"/>
    <w:rsid w:val="00706450"/>
    <w:rsid w:val="007066FE"/>
    <w:rsid w:val="00772C7A"/>
    <w:rsid w:val="00777F9B"/>
    <w:rsid w:val="007852B9"/>
    <w:rsid w:val="007947D1"/>
    <w:rsid w:val="00795B9F"/>
    <w:rsid w:val="007B589A"/>
    <w:rsid w:val="007C08E6"/>
    <w:rsid w:val="007D63E8"/>
    <w:rsid w:val="007F7507"/>
    <w:rsid w:val="00835423"/>
    <w:rsid w:val="00837D3C"/>
    <w:rsid w:val="00846B03"/>
    <w:rsid w:val="00875833"/>
    <w:rsid w:val="008912BF"/>
    <w:rsid w:val="008D0819"/>
    <w:rsid w:val="008F6F0F"/>
    <w:rsid w:val="0091046C"/>
    <w:rsid w:val="00925A99"/>
    <w:rsid w:val="009340E2"/>
    <w:rsid w:val="0094721B"/>
    <w:rsid w:val="009475C5"/>
    <w:rsid w:val="00954AE7"/>
    <w:rsid w:val="00A01A22"/>
    <w:rsid w:val="00A07D20"/>
    <w:rsid w:val="00A32FF6"/>
    <w:rsid w:val="00A416A5"/>
    <w:rsid w:val="00A43C96"/>
    <w:rsid w:val="00A60552"/>
    <w:rsid w:val="00AA10C5"/>
    <w:rsid w:val="00AA7ED9"/>
    <w:rsid w:val="00AB2061"/>
    <w:rsid w:val="00AC61C8"/>
    <w:rsid w:val="00AE34C8"/>
    <w:rsid w:val="00AF4EE6"/>
    <w:rsid w:val="00B23FA8"/>
    <w:rsid w:val="00B36AC2"/>
    <w:rsid w:val="00B55C17"/>
    <w:rsid w:val="00B663A3"/>
    <w:rsid w:val="00B757F0"/>
    <w:rsid w:val="00B836B2"/>
    <w:rsid w:val="00B952D6"/>
    <w:rsid w:val="00BA761E"/>
    <w:rsid w:val="00BC3F7A"/>
    <w:rsid w:val="00C02B32"/>
    <w:rsid w:val="00C31EA6"/>
    <w:rsid w:val="00C52A26"/>
    <w:rsid w:val="00C853C4"/>
    <w:rsid w:val="00CD0F24"/>
    <w:rsid w:val="00CD1896"/>
    <w:rsid w:val="00CD3781"/>
    <w:rsid w:val="00CE1995"/>
    <w:rsid w:val="00CF2219"/>
    <w:rsid w:val="00D06466"/>
    <w:rsid w:val="00D72AE4"/>
    <w:rsid w:val="00DA24CD"/>
    <w:rsid w:val="00DB1A2A"/>
    <w:rsid w:val="00DB54ED"/>
    <w:rsid w:val="00DE6499"/>
    <w:rsid w:val="00E568D5"/>
    <w:rsid w:val="00E85976"/>
    <w:rsid w:val="00E9688C"/>
    <w:rsid w:val="00E9737A"/>
    <w:rsid w:val="00E97EE2"/>
    <w:rsid w:val="00EA6DF1"/>
    <w:rsid w:val="00EC406C"/>
    <w:rsid w:val="00EC40D3"/>
    <w:rsid w:val="00EE32C6"/>
    <w:rsid w:val="00F16873"/>
    <w:rsid w:val="00F247EF"/>
    <w:rsid w:val="00F24874"/>
    <w:rsid w:val="00F3423B"/>
    <w:rsid w:val="00F67639"/>
    <w:rsid w:val="00F8545A"/>
    <w:rsid w:val="00F85DFE"/>
    <w:rsid w:val="00FC1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7947"/>
  <w15:chartTrackingRefBased/>
  <w15:docId w15:val="{59D0A837-C3C1-43EC-A36E-10A1CE968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1E63"/>
    <w:pPr>
      <w:spacing w:after="0" w:line="240" w:lineRule="auto"/>
    </w:pPr>
  </w:style>
  <w:style w:type="paragraph" w:styleId="Header">
    <w:name w:val="header"/>
    <w:basedOn w:val="Normal"/>
    <w:link w:val="HeaderChar"/>
    <w:uiPriority w:val="99"/>
    <w:unhideWhenUsed/>
    <w:rsid w:val="00110F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0F9A"/>
  </w:style>
  <w:style w:type="paragraph" w:styleId="Footer">
    <w:name w:val="footer"/>
    <w:basedOn w:val="Normal"/>
    <w:link w:val="FooterChar"/>
    <w:uiPriority w:val="99"/>
    <w:unhideWhenUsed/>
    <w:rsid w:val="00110F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F9A"/>
  </w:style>
  <w:style w:type="character" w:styleId="Hyperlink">
    <w:name w:val="Hyperlink"/>
    <w:basedOn w:val="DefaultParagraphFont"/>
    <w:uiPriority w:val="99"/>
    <w:unhideWhenUsed/>
    <w:rsid w:val="00D06466"/>
    <w:rPr>
      <w:color w:val="0563C1" w:themeColor="hyperlink"/>
      <w:u w:val="single"/>
    </w:rPr>
  </w:style>
  <w:style w:type="character" w:styleId="UnresolvedMention">
    <w:name w:val="Unresolved Mention"/>
    <w:basedOn w:val="DefaultParagraphFont"/>
    <w:uiPriority w:val="99"/>
    <w:semiHidden/>
    <w:unhideWhenUsed/>
    <w:rsid w:val="00D06466"/>
    <w:rPr>
      <w:color w:val="605E5C"/>
      <w:shd w:val="clear" w:color="auto" w:fill="E1DFDD"/>
    </w:rPr>
  </w:style>
  <w:style w:type="table" w:styleId="TableGrid">
    <w:name w:val="Table Grid"/>
    <w:aliases w:val="Tabla Microsoft Servicios,Deloitte"/>
    <w:basedOn w:val="TableNormal"/>
    <w:uiPriority w:val="39"/>
    <w:rsid w:val="00A07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microsoft.com/en-us/azure/virtual-machines/extensions/agent-linu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microsoft.com/en-us/azure/virtual-machines/extensions/agent-window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A5AFD-C381-4468-8A75-2F33711126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E1C927-CA05-4FB5-913A-FCC83C162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B4B534-46B0-4D4C-A06A-D0D19500B287}">
  <ds:schemaRefs>
    <ds:schemaRef ds:uri="http://schemas.microsoft.com/sharepoint/v3/contenttype/forms"/>
  </ds:schemaRefs>
</ds:datastoreItem>
</file>

<file path=customXml/itemProps4.xml><?xml version="1.0" encoding="utf-8"?>
<ds:datastoreItem xmlns:ds="http://schemas.openxmlformats.org/officeDocument/2006/customXml" ds:itemID="{29A36FEF-BAA8-D34F-B028-585C433D9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4</Pages>
  <Words>982</Words>
  <Characters>5601</Characters>
  <Application>Microsoft Office Word</Application>
  <DocSecurity>0</DocSecurity>
  <Lines>46</Lines>
  <Paragraphs>13</Paragraphs>
  <ScaleCrop>false</ScaleCrop>
  <Company/>
  <LinksUpToDate>false</LinksUpToDate>
  <CharactersWithSpaces>6570</CharactersWithSpaces>
  <SharedDoc>false</SharedDoc>
  <HLinks>
    <vt:vector size="12" baseType="variant">
      <vt:variant>
        <vt:i4>8060976</vt:i4>
      </vt:variant>
      <vt:variant>
        <vt:i4>3</vt:i4>
      </vt:variant>
      <vt:variant>
        <vt:i4>0</vt:i4>
      </vt:variant>
      <vt:variant>
        <vt:i4>5</vt:i4>
      </vt:variant>
      <vt:variant>
        <vt:lpwstr>https://docs.microsoft.com/en-us/azure/virtual-machines/extensions/agent-linux</vt:lpwstr>
      </vt:variant>
      <vt:variant>
        <vt:lpwstr/>
      </vt:variant>
      <vt:variant>
        <vt:i4>262230</vt:i4>
      </vt:variant>
      <vt:variant>
        <vt:i4>0</vt:i4>
      </vt:variant>
      <vt:variant>
        <vt:i4>0</vt:i4>
      </vt:variant>
      <vt:variant>
        <vt:i4>5</vt:i4>
      </vt:variant>
      <vt:variant>
        <vt:lpwstr>https://docs.microsoft.com/en-us/azure/virtual-machines/extensions/agent-windows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 Henderson</dc:creator>
  <cp:keywords/>
  <dc:description/>
  <cp:lastModifiedBy>Scott Lucksanalamai</cp:lastModifiedBy>
  <cp:revision>106</cp:revision>
  <dcterms:created xsi:type="dcterms:W3CDTF">2020-10-27T15:36:00Z</dcterms:created>
  <dcterms:modified xsi:type="dcterms:W3CDTF">2021-02-05T06:34:00Z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