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21B5B" w14:textId="10E97BD0" w:rsidR="627C17D7" w:rsidRPr="001A04EF" w:rsidRDefault="627C17D7" w:rsidP="627C17D7">
      <w:pPr>
        <w:jc w:val="center"/>
        <w:rPr>
          <w:rFonts w:ascii="Cognizant Sans" w:hAnsi="Cognizant Sans"/>
        </w:rPr>
      </w:pPr>
    </w:p>
    <w:p w14:paraId="49B886BA" w14:textId="107DD6A5" w:rsidR="627C17D7" w:rsidRPr="001A04EF" w:rsidRDefault="627C17D7" w:rsidP="627C17D7">
      <w:pPr>
        <w:jc w:val="center"/>
        <w:rPr>
          <w:rFonts w:ascii="Cognizant Sans" w:hAnsi="Cognizant Sans"/>
        </w:rPr>
      </w:pPr>
    </w:p>
    <w:p w14:paraId="78EACF0D" w14:textId="064D830B" w:rsidR="627C17D7" w:rsidRPr="001A04EF" w:rsidRDefault="627C17D7" w:rsidP="627C17D7">
      <w:pPr>
        <w:jc w:val="center"/>
        <w:rPr>
          <w:rFonts w:ascii="Cognizant Sans" w:hAnsi="Cognizant Sans"/>
        </w:rPr>
      </w:pPr>
    </w:p>
    <w:p w14:paraId="2DC1759E" w14:textId="13644DC6" w:rsidR="627C17D7" w:rsidRPr="001A04EF" w:rsidRDefault="627C17D7" w:rsidP="627C17D7">
      <w:pPr>
        <w:jc w:val="center"/>
        <w:rPr>
          <w:rFonts w:ascii="Cognizant Sans" w:hAnsi="Cognizant Sans"/>
        </w:rPr>
      </w:pPr>
    </w:p>
    <w:p w14:paraId="5318B486" w14:textId="686E4172" w:rsidR="627C17D7" w:rsidRPr="001A04EF" w:rsidRDefault="627C17D7" w:rsidP="627C17D7">
      <w:pPr>
        <w:jc w:val="center"/>
        <w:rPr>
          <w:rFonts w:ascii="Cognizant Sans" w:hAnsi="Cognizant Sans"/>
        </w:rPr>
      </w:pPr>
    </w:p>
    <w:p w14:paraId="61F6FB6B" w14:textId="47F6BE8C" w:rsidR="627C17D7" w:rsidRPr="001A04EF" w:rsidRDefault="627C17D7" w:rsidP="1CDB6550">
      <w:pPr>
        <w:jc w:val="center"/>
        <w:rPr>
          <w:rFonts w:ascii="Cognizant Sans" w:hAnsi="Cognizant Sans"/>
        </w:rPr>
      </w:pPr>
    </w:p>
    <w:p w14:paraId="3B784D38" w14:textId="22FCEA6B" w:rsidR="1CDB6550" w:rsidRDefault="1CDB6550" w:rsidP="1CDB6550">
      <w:pPr>
        <w:jc w:val="center"/>
        <w:rPr>
          <w:rFonts w:ascii="Cognizant Sans" w:hAnsi="Cognizant Sans"/>
        </w:rPr>
      </w:pPr>
    </w:p>
    <w:p w14:paraId="7322D248" w14:textId="251FDFCB" w:rsidR="007F0DD4" w:rsidRPr="001A04EF" w:rsidRDefault="645D2A35" w:rsidP="007F0DD4">
      <w:pPr>
        <w:jc w:val="center"/>
        <w:rPr>
          <w:rFonts w:ascii="Cognizant Sans" w:hAnsi="Cognizant Sans"/>
        </w:rPr>
      </w:pPr>
      <w:r>
        <w:rPr>
          <w:noProof/>
        </w:rPr>
        <w:drawing>
          <wp:inline distT="0" distB="0" distL="0" distR="0" wp14:anchorId="72A72966" wp14:editId="25285CCC">
            <wp:extent cx="5913118" cy="1231900"/>
            <wp:effectExtent l="0" t="0" r="5080" b="0"/>
            <wp:docPr id="521808542" name="Picture 521808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ADD2" w14:textId="321375D0" w:rsidR="007F0DD4" w:rsidRPr="001A04EF" w:rsidRDefault="000E5F79" w:rsidP="627C17D7">
      <w:pPr>
        <w:spacing w:after="0" w:line="240" w:lineRule="auto"/>
        <w:jc w:val="center"/>
        <w:rPr>
          <w:rFonts w:ascii="Cognizant Sans" w:hAnsi="Cognizant Sans" w:cstheme="majorBidi"/>
        </w:rPr>
      </w:pPr>
      <w:sdt>
        <w:sdtPr>
          <w:rPr>
            <w:rFonts w:ascii="Cognizant Sans" w:hAnsi="Cognizant Sans" w:cstheme="majorBidi"/>
            <w:sz w:val="40"/>
            <w:szCs w:val="40"/>
          </w:rPr>
          <w:alias w:val="Title"/>
          <w:id w:val="1009253028"/>
          <w:placeholder>
            <w:docPart w:val="7913A13A65BC414582E6002B1FFF04D7"/>
          </w:placeholder>
        </w:sdtPr>
        <w:sdtEndPr/>
        <w:sdtContent>
          <w:r w:rsidR="00E36291" w:rsidRPr="001A04EF">
            <w:rPr>
              <w:rFonts w:ascii="Cognizant Sans" w:hAnsi="Cognizant Sans" w:cstheme="majorBidi"/>
              <w:sz w:val="40"/>
              <w:szCs w:val="40"/>
            </w:rPr>
            <w:t>M</w:t>
          </w:r>
          <w:r w:rsidR="00800EB3" w:rsidRPr="001A04EF">
            <w:rPr>
              <w:rFonts w:ascii="Cognizant Sans" w:hAnsi="Cognizant Sans" w:cstheme="majorBidi"/>
              <w:sz w:val="40"/>
              <w:szCs w:val="40"/>
            </w:rPr>
            <w:t>i</w:t>
          </w:r>
          <w:r w:rsidR="00E36291" w:rsidRPr="001A04EF">
            <w:rPr>
              <w:rFonts w:ascii="Cognizant Sans" w:hAnsi="Cognizant Sans" w:cstheme="majorBidi"/>
              <w:sz w:val="40"/>
              <w:szCs w:val="40"/>
            </w:rPr>
            <w:t>gration Quick Start Checklist</w:t>
          </w:r>
        </w:sdtContent>
      </w:sdt>
    </w:p>
    <w:p w14:paraId="5BF64D6B" w14:textId="2541CB5F" w:rsidR="0CA95A0F" w:rsidRPr="001A04EF" w:rsidRDefault="0CA95A0F" w:rsidP="0CA95A0F">
      <w:pPr>
        <w:spacing w:after="0" w:line="240" w:lineRule="auto"/>
        <w:jc w:val="center"/>
        <w:rPr>
          <w:rFonts w:ascii="Cognizant Sans" w:hAnsi="Cognizant Sans" w:cstheme="majorBidi"/>
        </w:rPr>
      </w:pPr>
    </w:p>
    <w:p w14:paraId="4BD79AA0" w14:textId="6B1012F0" w:rsidR="0CA95A0F" w:rsidRPr="001A04EF" w:rsidRDefault="0CA95A0F" w:rsidP="0CA95A0F">
      <w:pPr>
        <w:spacing w:after="0" w:line="240" w:lineRule="auto"/>
        <w:jc w:val="center"/>
        <w:rPr>
          <w:rFonts w:ascii="Cognizant Sans" w:hAnsi="Cognizant Sans" w:cstheme="majorBidi"/>
        </w:rPr>
      </w:pPr>
    </w:p>
    <w:p w14:paraId="515D7611" w14:textId="0F4BCBA2" w:rsidR="0CA95A0F" w:rsidRPr="001A04EF" w:rsidRDefault="0CA95A0F" w:rsidP="0CA95A0F">
      <w:pPr>
        <w:spacing w:after="0" w:line="240" w:lineRule="auto"/>
        <w:jc w:val="center"/>
        <w:rPr>
          <w:rFonts w:ascii="Cognizant Sans" w:hAnsi="Cognizant Sans" w:cstheme="majorBidi"/>
        </w:rPr>
      </w:pPr>
    </w:p>
    <w:p w14:paraId="1636FE3A" w14:textId="3EB25486" w:rsidR="0CA95A0F" w:rsidRPr="001A04EF" w:rsidRDefault="0CA95A0F" w:rsidP="0CA95A0F">
      <w:pPr>
        <w:spacing w:after="0" w:line="240" w:lineRule="auto"/>
        <w:jc w:val="center"/>
        <w:rPr>
          <w:rFonts w:ascii="Cognizant Sans" w:hAnsi="Cognizant Sans" w:cstheme="majorBidi"/>
        </w:rPr>
      </w:pPr>
    </w:p>
    <w:p w14:paraId="3A293999" w14:textId="28EB00F0" w:rsidR="0CA95A0F" w:rsidRPr="001A04EF" w:rsidRDefault="0CA95A0F" w:rsidP="0CA95A0F">
      <w:pPr>
        <w:spacing w:after="0" w:line="240" w:lineRule="auto"/>
        <w:jc w:val="center"/>
        <w:rPr>
          <w:rFonts w:ascii="Cognizant Sans" w:hAnsi="Cognizant Sans" w:cstheme="majorBidi"/>
        </w:rPr>
      </w:pPr>
    </w:p>
    <w:p w14:paraId="087C679E" w14:textId="490D68C3" w:rsidR="0CA95A0F" w:rsidRPr="001A04EF" w:rsidRDefault="0CA95A0F" w:rsidP="0CA95A0F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66CCC625" w14:textId="446BD5EC" w:rsidR="0CA95A0F" w:rsidRPr="001A04EF" w:rsidRDefault="0CA95A0F" w:rsidP="0CA95A0F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68746377" w14:textId="585BCA5C" w:rsidR="0CA95A0F" w:rsidRPr="001A04EF" w:rsidRDefault="0CA95A0F" w:rsidP="0CA95A0F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7A78C98E" w14:textId="01CA1454" w:rsidR="0CA95A0F" w:rsidRPr="001A04EF" w:rsidRDefault="0CA95A0F" w:rsidP="0CA95A0F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4F54748F" w14:textId="793895BF" w:rsidR="0CA95A0F" w:rsidRPr="001A04EF" w:rsidRDefault="0CA95A0F" w:rsidP="0CA95A0F">
      <w:pPr>
        <w:spacing w:after="0" w:line="240" w:lineRule="auto"/>
        <w:jc w:val="right"/>
        <w:rPr>
          <w:rFonts w:ascii="Cognizant Sans" w:hAnsi="Cognizant Sans" w:cstheme="majorBidi"/>
        </w:rPr>
      </w:pPr>
    </w:p>
    <w:p w14:paraId="414621F4" w14:textId="616F6743" w:rsidR="586AE48A" w:rsidRPr="001A04EF" w:rsidRDefault="586AE48A" w:rsidP="1CDB6550">
      <w:pPr>
        <w:spacing w:after="0" w:line="240" w:lineRule="auto"/>
        <w:jc w:val="right"/>
        <w:rPr>
          <w:rFonts w:ascii="Cognizant Sans" w:hAnsi="Cognizant Sans"/>
        </w:rPr>
      </w:pPr>
      <w:r w:rsidRPr="1CDB6550">
        <w:rPr>
          <w:rFonts w:ascii="Cognizant Sans" w:hAnsi="Cognizant Sans" w:cstheme="majorBidi"/>
        </w:rPr>
        <w:t>Cognizant Microsoft Business Group</w:t>
      </w:r>
    </w:p>
    <w:p w14:paraId="4197610C" w14:textId="36E0A36F" w:rsidR="0053603C" w:rsidRPr="001A04EF" w:rsidRDefault="00F13376" w:rsidP="0CA95A0F">
      <w:pPr>
        <w:spacing w:after="0" w:line="240" w:lineRule="auto"/>
        <w:jc w:val="right"/>
        <w:rPr>
          <w:rFonts w:ascii="Cognizant Sans" w:hAnsi="Cognizant Sans" w:cstheme="majorBidi"/>
        </w:rPr>
      </w:pPr>
      <w:r w:rsidRPr="001A04EF">
        <w:rPr>
          <w:rFonts w:ascii="Cognizant Sans" w:hAnsi="Cognizant Sans" w:cstheme="majorBidi"/>
          <w:color w:val="222222"/>
          <w:shd w:val="clear" w:color="auto" w:fill="FFFFFF"/>
        </w:rPr>
        <w:t>20 North Wacker Drive #530</w:t>
      </w:r>
    </w:p>
    <w:p w14:paraId="42E2F68E" w14:textId="161A4150" w:rsidR="007F0DD4" w:rsidRPr="001A04EF" w:rsidRDefault="007F0DD4" w:rsidP="0CA95A0F">
      <w:pPr>
        <w:spacing w:after="0" w:line="240" w:lineRule="auto"/>
        <w:jc w:val="right"/>
        <w:rPr>
          <w:rFonts w:ascii="Cognizant Sans" w:hAnsi="Cognizant Sans" w:cstheme="majorBidi"/>
        </w:rPr>
      </w:pPr>
      <w:r w:rsidRPr="001A04EF">
        <w:rPr>
          <w:rFonts w:ascii="Cognizant Sans" w:hAnsi="Cognizant Sans" w:cstheme="majorBidi"/>
        </w:rPr>
        <w:t xml:space="preserve">Chicago, IL </w:t>
      </w:r>
      <w:r w:rsidR="0053603C" w:rsidRPr="001A04EF">
        <w:rPr>
          <w:rFonts w:ascii="Cognizant Sans" w:hAnsi="Cognizant Sans" w:cstheme="majorBidi"/>
        </w:rPr>
        <w:t>60606</w:t>
      </w:r>
    </w:p>
    <w:p w14:paraId="39AD5021" w14:textId="73C7D989" w:rsidR="0CA95A0F" w:rsidRPr="001A04EF" w:rsidRDefault="0CA95A0F" w:rsidP="0CA95A0F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</w:p>
    <w:p w14:paraId="3887D45C" w14:textId="5CEFBA4B" w:rsidR="0CA95A0F" w:rsidRPr="001A04EF" w:rsidRDefault="0CA95A0F" w:rsidP="1CDB6550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</w:p>
    <w:p w14:paraId="4C4C961D" w14:textId="1D44BBAF" w:rsidR="1CDB6550" w:rsidRDefault="1CDB6550" w:rsidP="1CDB6550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</w:p>
    <w:p w14:paraId="0DF10C20" w14:textId="177D6927" w:rsidR="007F0DD4" w:rsidRPr="001A04EF" w:rsidRDefault="007F0DD4" w:rsidP="1CDB6550">
      <w:pPr>
        <w:tabs>
          <w:tab w:val="right" w:pos="10800"/>
        </w:tabs>
        <w:spacing w:after="0" w:line="240" w:lineRule="auto"/>
        <w:rPr>
          <w:rFonts w:ascii="Cognizant Sans" w:hAnsi="Cognizant Sans" w:cstheme="majorBidi"/>
          <w:u w:val="single"/>
        </w:rPr>
      </w:pPr>
      <w:r w:rsidRPr="1CDB6550">
        <w:rPr>
          <w:rFonts w:ascii="Cognizant Sans" w:hAnsi="Cognizant Sans" w:cstheme="majorBidi"/>
          <w:u w:val="single"/>
        </w:rPr>
        <w:t xml:space="preserve">Notice of </w:t>
      </w:r>
      <w:r w:rsidR="00F02A1B" w:rsidRPr="1CDB6550">
        <w:rPr>
          <w:rFonts w:ascii="Cognizant Sans" w:hAnsi="Cognizant Sans" w:cstheme="majorBidi"/>
          <w:u w:val="single"/>
        </w:rPr>
        <w:t>Confidentiality</w:t>
      </w:r>
      <w:r w:rsidR="37BD5723" w:rsidRPr="1CDB6550">
        <w:rPr>
          <w:rFonts w:ascii="Cognizant Sans" w:hAnsi="Cognizant Sans" w:cstheme="majorBidi"/>
          <w:u w:val="single"/>
        </w:rPr>
        <w:t xml:space="preserve">  </w:t>
      </w:r>
      <w:r w:rsidR="4EF5813C" w:rsidRPr="1CDB6550">
        <w:rPr>
          <w:rFonts w:ascii="Cognizant Sans" w:hAnsi="Cognizant Sans" w:cstheme="majorBidi"/>
          <w:u w:val="single"/>
        </w:rPr>
        <w:t xml:space="preserve">                                     </w:t>
      </w:r>
      <w:r w:rsidR="00F02A1B" w:rsidRPr="1CDB6550">
        <w:rPr>
          <w:rFonts w:ascii="Cognizant Sans" w:hAnsi="Cognizant Sans" w:cstheme="majorBidi"/>
          <w:u w:val="single"/>
        </w:rPr>
        <w:t>©</w:t>
      </w:r>
      <w:r w:rsidR="529BCAE6" w:rsidRPr="1CDB6550">
        <w:rPr>
          <w:rFonts w:ascii="Cognizant Sans" w:hAnsi="Cognizant Sans" w:cstheme="majorBidi"/>
          <w:u w:val="single"/>
        </w:rPr>
        <w:t>2</w:t>
      </w:r>
      <w:r w:rsidR="0091613C" w:rsidRPr="1CDB6550">
        <w:rPr>
          <w:rFonts w:ascii="Cognizant Sans" w:hAnsi="Cognizant Sans" w:cstheme="majorBidi"/>
          <w:u w:val="single"/>
        </w:rPr>
        <w:t>0</w:t>
      </w:r>
      <w:r w:rsidR="5388A201" w:rsidRPr="1CDB6550">
        <w:rPr>
          <w:rFonts w:ascii="Cognizant Sans" w:hAnsi="Cognizant Sans" w:cstheme="majorBidi"/>
          <w:u w:val="single"/>
        </w:rPr>
        <w:t>21</w:t>
      </w:r>
      <w:r w:rsidR="0087538C" w:rsidRPr="1CDB6550">
        <w:rPr>
          <w:rFonts w:ascii="Cognizant Sans" w:hAnsi="Cognizant Sans" w:cstheme="majorBidi"/>
          <w:u w:val="single"/>
        </w:rPr>
        <w:t xml:space="preserve"> </w:t>
      </w:r>
      <w:r w:rsidR="038A40ED" w:rsidRPr="1CDB6550">
        <w:rPr>
          <w:rFonts w:ascii="Cognizant Sans" w:hAnsi="Cognizant Sans" w:cstheme="majorBidi"/>
          <w:u w:val="single"/>
        </w:rPr>
        <w:t>Cognizant Microsoft Business Group All</w:t>
      </w:r>
      <w:r w:rsidRPr="1CDB6550">
        <w:rPr>
          <w:rFonts w:ascii="Cognizant Sans" w:hAnsi="Cognizant Sans" w:cstheme="majorBidi"/>
          <w:u w:val="single"/>
        </w:rPr>
        <w:t xml:space="preserve"> rights </w:t>
      </w:r>
      <w:r w:rsidR="0E258281" w:rsidRPr="1CDB6550">
        <w:rPr>
          <w:rFonts w:ascii="Cognizant Sans" w:hAnsi="Cognizant Sans" w:cstheme="majorBidi"/>
          <w:u w:val="single"/>
        </w:rPr>
        <w:t>reserved.</w:t>
      </w:r>
      <w:r w:rsidR="038A40ED">
        <w:br/>
      </w:r>
    </w:p>
    <w:p w14:paraId="6652B5DF" w14:textId="2F0C7C35" w:rsidR="0CA95A0F" w:rsidRPr="001A04EF" w:rsidRDefault="007F0DD4" w:rsidP="0CA95A0F">
      <w:pPr>
        <w:tabs>
          <w:tab w:val="right" w:pos="9270"/>
        </w:tabs>
        <w:spacing w:after="0" w:line="240" w:lineRule="auto"/>
        <w:rPr>
          <w:rFonts w:ascii="Cognizant Sans" w:hAnsi="Cognizant Sans" w:cstheme="majorBidi"/>
          <w:sz w:val="20"/>
          <w:szCs w:val="20"/>
        </w:rPr>
      </w:pPr>
      <w:r w:rsidRPr="1CDB6550">
        <w:rPr>
          <w:rFonts w:ascii="Cognizant Sans" w:hAnsi="Cognizant Sans" w:cstheme="majorBidi"/>
          <w:sz w:val="20"/>
          <w:szCs w:val="20"/>
        </w:rPr>
        <w:t xml:space="preserve">THIS DOCUMENT IS </w:t>
      </w:r>
      <w:r w:rsidR="0911CD5F" w:rsidRPr="1CDB6550">
        <w:rPr>
          <w:rFonts w:ascii="Cognizant Sans" w:hAnsi="Cognizant Sans" w:cstheme="majorBidi"/>
        </w:rPr>
        <w:t>Cognizant Microsoft Business Group</w:t>
      </w:r>
      <w:r w:rsidRPr="1CDB6550">
        <w:rPr>
          <w:rFonts w:ascii="Cognizant Sans" w:hAnsi="Cognizant Sans" w:cstheme="majorBidi"/>
          <w:sz w:val="20"/>
          <w:szCs w:val="20"/>
        </w:rPr>
        <w:t xml:space="preserve"> PROPRIETARY AND CONFIDENTIAL INFORMATION AND IS SUBJECT TO THE TERMS OF THE </w:t>
      </w:r>
      <w:r w:rsidR="1802C488" w:rsidRPr="1CDB6550">
        <w:rPr>
          <w:rFonts w:ascii="Cognizant Sans" w:hAnsi="Cognizant Sans" w:cstheme="majorBidi"/>
          <w:sz w:val="20"/>
          <w:szCs w:val="20"/>
        </w:rPr>
        <w:t>COGNIZANT MICROSOFT BUSINESS GROUP NON</w:t>
      </w:r>
      <w:r w:rsidRPr="1CDB6550">
        <w:rPr>
          <w:rFonts w:ascii="Cognizant Sans" w:hAnsi="Cognizant Sans" w:cstheme="majorBidi"/>
          <w:sz w:val="20"/>
          <w:szCs w:val="20"/>
        </w:rPr>
        <w:t>-DISCLOSURE AGREEMENT. NEITHER THIS DOCUMENT NO</w:t>
      </w:r>
      <w:r w:rsidR="00DB2E86" w:rsidRPr="1CDB6550">
        <w:rPr>
          <w:rFonts w:ascii="Cognizant Sans" w:hAnsi="Cognizant Sans" w:cstheme="majorBidi"/>
          <w:sz w:val="20"/>
          <w:szCs w:val="20"/>
        </w:rPr>
        <w:t xml:space="preserve">R </w:t>
      </w:r>
      <w:r w:rsidRPr="1CDB6550">
        <w:rPr>
          <w:rFonts w:ascii="Cognizant Sans" w:hAnsi="Cognizant Sans" w:cstheme="majorBidi"/>
          <w:sz w:val="20"/>
          <w:szCs w:val="20"/>
        </w:rPr>
        <w:t xml:space="preserve">ITS CONTENTS MAY BE REVEALED OR DISCLOSED TO UNAUTHORIZED PERSONS OR SENT OUTSIDE THE AFOREMENTIONED COMPANY WITHOUT PRIOR PERMISSION FROM </w:t>
      </w:r>
      <w:r w:rsidR="257B6DA8" w:rsidRPr="1CDB6550">
        <w:rPr>
          <w:rFonts w:ascii="Cognizant Sans" w:hAnsi="Cognizant Sans" w:cstheme="majorBidi"/>
          <w:sz w:val="20"/>
          <w:szCs w:val="20"/>
        </w:rPr>
        <w:t xml:space="preserve">COGNIZANT MICROSOFT BUSINESS </w:t>
      </w:r>
      <w:r w:rsidR="12A49268" w:rsidRPr="1CDB6550">
        <w:rPr>
          <w:rFonts w:ascii="Cognizant Sans" w:hAnsi="Cognizant Sans" w:cstheme="majorBidi"/>
          <w:sz w:val="20"/>
          <w:szCs w:val="20"/>
        </w:rPr>
        <w:t>GROUP.</w:t>
      </w:r>
    </w:p>
    <w:p w14:paraId="1C1A2DE0" w14:textId="51211023" w:rsidR="1CDB6550" w:rsidRDefault="1CDB6550" w:rsidP="1CDB6550">
      <w:pPr>
        <w:tabs>
          <w:tab w:val="right" w:pos="9270"/>
        </w:tabs>
        <w:spacing w:after="0" w:line="240" w:lineRule="auto"/>
        <w:rPr>
          <w:rFonts w:ascii="Cognizant Sans" w:hAnsi="Cognizant Sans" w:cstheme="majorBidi"/>
          <w:sz w:val="20"/>
          <w:szCs w:val="20"/>
        </w:rPr>
      </w:pPr>
    </w:p>
    <w:p w14:paraId="017E7BC9" w14:textId="305A074F" w:rsidR="1CDB6550" w:rsidRDefault="1CDB6550" w:rsidP="1CDB6550">
      <w:pPr>
        <w:tabs>
          <w:tab w:val="right" w:pos="9270"/>
        </w:tabs>
        <w:spacing w:after="0" w:line="240" w:lineRule="auto"/>
        <w:rPr>
          <w:rFonts w:ascii="Cognizant Sans" w:hAnsi="Cognizant Sans" w:cstheme="majorBidi"/>
          <w:sz w:val="20"/>
          <w:szCs w:val="20"/>
        </w:rPr>
      </w:pPr>
    </w:p>
    <w:p w14:paraId="19A918C2" w14:textId="61E4844A" w:rsidR="1CDB6550" w:rsidRDefault="1CDB6550" w:rsidP="1CDB6550">
      <w:pPr>
        <w:tabs>
          <w:tab w:val="right" w:pos="9270"/>
        </w:tabs>
        <w:spacing w:after="0" w:line="240" w:lineRule="auto"/>
        <w:rPr>
          <w:rFonts w:ascii="Cognizant Sans" w:hAnsi="Cognizant Sans" w:cstheme="majorBidi"/>
          <w:sz w:val="20"/>
          <w:szCs w:val="20"/>
        </w:rPr>
      </w:pPr>
    </w:p>
    <w:p w14:paraId="6B1B99A6" w14:textId="0242D3BC" w:rsidR="1CDB6550" w:rsidRDefault="1CDB6550" w:rsidP="1CDB6550">
      <w:pPr>
        <w:tabs>
          <w:tab w:val="right" w:pos="9270"/>
        </w:tabs>
        <w:spacing w:after="0" w:line="240" w:lineRule="auto"/>
        <w:rPr>
          <w:rFonts w:ascii="Cognizant Sans" w:hAnsi="Cognizant Sans" w:cstheme="majorBidi"/>
          <w:sz w:val="20"/>
          <w:szCs w:val="20"/>
        </w:rPr>
      </w:pPr>
    </w:p>
    <w:p w14:paraId="39112B92" w14:textId="6B372FD8" w:rsidR="008D05FD" w:rsidRPr="001A04EF" w:rsidRDefault="006B3200" w:rsidP="00F6666B">
      <w:pPr>
        <w:pStyle w:val="Heading1"/>
        <w:rPr>
          <w:rFonts w:ascii="Cognizant Sans" w:hAnsi="Cognizant Sans"/>
          <w:bCs w:val="0"/>
        </w:rPr>
      </w:pPr>
      <w:bookmarkStart w:id="0" w:name="_Toc27646003"/>
      <w:r w:rsidRPr="001A04EF">
        <w:rPr>
          <w:rFonts w:ascii="Cognizant Sans" w:hAnsi="Cognizant Sans"/>
          <w:bCs w:val="0"/>
        </w:rPr>
        <w:lastRenderedPageBreak/>
        <w:t>Introduction</w:t>
      </w:r>
      <w:bookmarkEnd w:id="0"/>
    </w:p>
    <w:p w14:paraId="16437108" w14:textId="3F500A9A" w:rsidR="006B3200" w:rsidRPr="001A04EF" w:rsidRDefault="006B3200" w:rsidP="00DF4D0A">
      <w:pPr>
        <w:pStyle w:val="NoSpacing"/>
        <w:rPr>
          <w:rFonts w:ascii="Cognizant Sans" w:hAnsi="Cognizant Sans" w:cstheme="majorBidi"/>
        </w:rPr>
      </w:pPr>
      <w:r w:rsidRPr="001A04EF">
        <w:rPr>
          <w:rFonts w:ascii="Cognizant Sans" w:hAnsi="Cognizant Sans" w:cstheme="majorBidi"/>
        </w:rPr>
        <w:t xml:space="preserve">This document outlines the prerequisites documentation, review material, and tasks that </w:t>
      </w:r>
      <w:r w:rsidR="42D2BAB0" w:rsidRPr="001A04EF">
        <w:rPr>
          <w:rFonts w:ascii="Cognizant Sans" w:hAnsi="Cognizant Sans" w:cstheme="majorBidi"/>
        </w:rPr>
        <w:t>the Cognizant</w:t>
      </w:r>
      <w:r w:rsidR="362F87CD" w:rsidRPr="001A04EF">
        <w:rPr>
          <w:rFonts w:ascii="Cognizant Sans" w:hAnsi="Cognizant Sans" w:cstheme="majorBidi"/>
        </w:rPr>
        <w:t xml:space="preserve"> Microsoft Business </w:t>
      </w:r>
      <w:r w:rsidR="66A8B5AD" w:rsidRPr="001A04EF">
        <w:rPr>
          <w:rFonts w:ascii="Cognizant Sans" w:hAnsi="Cognizant Sans" w:cstheme="majorBidi"/>
        </w:rPr>
        <w:t>Groups</w:t>
      </w:r>
      <w:r w:rsidRPr="001A04EF">
        <w:rPr>
          <w:rFonts w:ascii="Cognizant Sans" w:hAnsi="Cognizant Sans" w:cstheme="majorBidi"/>
        </w:rPr>
        <w:t xml:space="preserve"> migration team will </w:t>
      </w:r>
      <w:r w:rsidR="7B43D52F" w:rsidRPr="001A04EF">
        <w:rPr>
          <w:rFonts w:ascii="Cognizant Sans" w:hAnsi="Cognizant Sans" w:cstheme="majorBidi"/>
        </w:rPr>
        <w:t>need</w:t>
      </w:r>
      <w:r w:rsidRPr="001A04EF">
        <w:rPr>
          <w:rFonts w:ascii="Cognizant Sans" w:hAnsi="Cognizant Sans" w:cstheme="majorBidi"/>
        </w:rPr>
        <w:t xml:space="preserve"> to get started on the migration activities</w:t>
      </w:r>
      <w:r w:rsidR="002A11EB" w:rsidRPr="001A04EF">
        <w:rPr>
          <w:rFonts w:ascii="Cognizant Sans" w:hAnsi="Cognizant Sans" w:cstheme="majorBidi"/>
        </w:rPr>
        <w:t xml:space="preserve"> in </w:t>
      </w:r>
      <w:r w:rsidR="18F5E2BC" w:rsidRPr="001A04EF">
        <w:rPr>
          <w:rFonts w:ascii="Cognizant Sans" w:hAnsi="Cognizant Sans" w:cstheme="majorBidi"/>
        </w:rPr>
        <w:t>a prompt</w:t>
      </w:r>
      <w:r w:rsidR="002A11EB" w:rsidRPr="001A04EF">
        <w:rPr>
          <w:rFonts w:ascii="Cognizant Sans" w:hAnsi="Cognizant Sans" w:cstheme="majorBidi"/>
        </w:rPr>
        <w:t xml:space="preserve"> fashion</w:t>
      </w:r>
      <w:r w:rsidRPr="001A04EF">
        <w:rPr>
          <w:rFonts w:ascii="Cognizant Sans" w:hAnsi="Cognizant Sans" w:cstheme="majorBidi"/>
        </w:rPr>
        <w:t xml:space="preserve">. Please review the attached documentation and tasks. </w:t>
      </w:r>
      <w:r w:rsidR="5D60EE21" w:rsidRPr="001A04EF">
        <w:rPr>
          <w:rFonts w:ascii="Cognizant Sans" w:hAnsi="Cognizant Sans" w:cstheme="majorBidi"/>
        </w:rPr>
        <w:t>Do not</w:t>
      </w:r>
      <w:r w:rsidRPr="001A04EF">
        <w:rPr>
          <w:rFonts w:ascii="Cognizant Sans" w:hAnsi="Cognizant Sans" w:cstheme="majorBidi"/>
        </w:rPr>
        <w:t xml:space="preserve"> </w:t>
      </w:r>
      <w:r w:rsidR="27851C10" w:rsidRPr="001A04EF">
        <w:rPr>
          <w:rFonts w:ascii="Cognizant Sans" w:hAnsi="Cognizant Sans" w:cstheme="majorBidi"/>
        </w:rPr>
        <w:t>hesitate</w:t>
      </w:r>
      <w:r w:rsidRPr="001A04EF">
        <w:rPr>
          <w:rFonts w:ascii="Cognizant Sans" w:hAnsi="Cognizant Sans" w:cstheme="majorBidi"/>
        </w:rPr>
        <w:t xml:space="preserve"> to contact your </w:t>
      </w:r>
      <w:r w:rsidR="362F87CD" w:rsidRPr="001A04EF">
        <w:rPr>
          <w:rFonts w:ascii="Cognizant Sans" w:hAnsi="Cognizant Sans" w:cstheme="majorBidi"/>
        </w:rPr>
        <w:t xml:space="preserve">Cognizant Microsoft Business </w:t>
      </w:r>
      <w:r w:rsidR="53A60A33" w:rsidRPr="001A04EF">
        <w:rPr>
          <w:rFonts w:ascii="Cognizant Sans" w:hAnsi="Cognizant Sans" w:cstheme="majorBidi"/>
        </w:rPr>
        <w:t>Group Client</w:t>
      </w:r>
      <w:r w:rsidRPr="001A04EF">
        <w:rPr>
          <w:rFonts w:ascii="Cognizant Sans" w:hAnsi="Cognizant Sans" w:cstheme="majorBidi"/>
        </w:rPr>
        <w:t xml:space="preserve"> Partner or Delivery Manager if you have any questions.</w:t>
      </w:r>
    </w:p>
    <w:p w14:paraId="5F1D3FF5" w14:textId="5E899F60" w:rsidR="00E36291" w:rsidRPr="001A04EF" w:rsidRDefault="00E36291" w:rsidP="001A04EF">
      <w:pPr>
        <w:pStyle w:val="Heading1"/>
        <w:rPr>
          <w:rFonts w:ascii="Cognizant Sans" w:hAnsi="Cognizant Sans"/>
          <w:bCs w:val="0"/>
        </w:rPr>
      </w:pPr>
      <w:bookmarkStart w:id="1" w:name="_Toc27646004"/>
      <w:r w:rsidRPr="001A04EF">
        <w:rPr>
          <w:rFonts w:ascii="Cognizant Sans" w:hAnsi="Cognizant Sans"/>
          <w:bCs w:val="0"/>
        </w:rPr>
        <w:t>Migration Prerequisites Checklist</w:t>
      </w:r>
      <w:bookmarkEnd w:id="1"/>
    </w:p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2695"/>
        <w:gridCol w:w="6946"/>
        <w:gridCol w:w="1239"/>
      </w:tblGrid>
      <w:tr w:rsidR="004B2AA7" w:rsidRPr="001A04EF" w14:paraId="5FE8A6F6" w14:textId="77777777" w:rsidTr="1CDB6550">
        <w:trPr>
          <w:trHeight w:val="555"/>
        </w:trPr>
        <w:tc>
          <w:tcPr>
            <w:tcW w:w="2695" w:type="dxa"/>
            <w:shd w:val="clear" w:color="auto" w:fill="808080" w:themeFill="background1" w:themeFillShade="80"/>
          </w:tcPr>
          <w:p w14:paraId="10399EF6" w14:textId="090625EF" w:rsidR="004B2AA7" w:rsidRPr="001A04EF" w:rsidRDefault="004B2AA7" w:rsidP="00E36291">
            <w:pPr>
              <w:rPr>
                <w:rFonts w:ascii="Cognizant Sans" w:hAnsi="Cognizant Sans" w:cstheme="majorHAnsi"/>
                <w:color w:val="FFFFFF" w:themeColor="background1"/>
              </w:rPr>
            </w:pPr>
            <w:r w:rsidRPr="001A04EF">
              <w:rPr>
                <w:rFonts w:ascii="Cognizant Sans" w:hAnsi="Cognizant Sans" w:cstheme="majorHAnsi"/>
                <w:color w:val="FFFFFF" w:themeColor="background1"/>
              </w:rPr>
              <w:t>Item</w:t>
            </w:r>
          </w:p>
        </w:tc>
        <w:tc>
          <w:tcPr>
            <w:tcW w:w="6946" w:type="dxa"/>
            <w:shd w:val="clear" w:color="auto" w:fill="808080" w:themeFill="background1" w:themeFillShade="80"/>
          </w:tcPr>
          <w:p w14:paraId="0D940023" w14:textId="1C39541A" w:rsidR="004B2AA7" w:rsidRPr="001A04EF" w:rsidRDefault="004B2AA7" w:rsidP="00E36291">
            <w:pPr>
              <w:rPr>
                <w:rFonts w:ascii="Cognizant Sans" w:hAnsi="Cognizant Sans" w:cstheme="majorHAnsi"/>
                <w:color w:val="FFFFFF" w:themeColor="background1"/>
              </w:rPr>
            </w:pPr>
            <w:r w:rsidRPr="001A04EF">
              <w:rPr>
                <w:rFonts w:ascii="Cognizant Sans" w:hAnsi="Cognizant Sans" w:cstheme="majorHAnsi"/>
                <w:color w:val="FFFFFF" w:themeColor="background1"/>
              </w:rPr>
              <w:t>Description</w:t>
            </w:r>
          </w:p>
        </w:tc>
        <w:tc>
          <w:tcPr>
            <w:tcW w:w="1239" w:type="dxa"/>
            <w:shd w:val="clear" w:color="auto" w:fill="808080" w:themeFill="background1" w:themeFillShade="80"/>
          </w:tcPr>
          <w:p w14:paraId="09821EEA" w14:textId="034FFE7D" w:rsidR="004B2AA7" w:rsidRPr="001A04EF" w:rsidRDefault="004B2AA7" w:rsidP="00E36291">
            <w:pPr>
              <w:rPr>
                <w:rFonts w:ascii="Cognizant Sans" w:hAnsi="Cognizant Sans" w:cstheme="majorHAnsi"/>
                <w:color w:val="FFFFFF" w:themeColor="background1"/>
              </w:rPr>
            </w:pPr>
            <w:r w:rsidRPr="001A04EF">
              <w:rPr>
                <w:rFonts w:ascii="Cognizant Sans" w:hAnsi="Cognizant Sans" w:cstheme="majorHAnsi"/>
                <w:color w:val="FFFFFF" w:themeColor="background1"/>
              </w:rPr>
              <w:t>Complete</w:t>
            </w:r>
          </w:p>
        </w:tc>
      </w:tr>
      <w:tr w:rsidR="00B20DB4" w:rsidRPr="001A04EF" w14:paraId="350E6D34" w14:textId="77777777" w:rsidTr="1CDB6550">
        <w:trPr>
          <w:trHeight w:val="795"/>
        </w:trPr>
        <w:tc>
          <w:tcPr>
            <w:tcW w:w="2695" w:type="dxa"/>
            <w:shd w:val="clear" w:color="auto" w:fill="auto"/>
          </w:tcPr>
          <w:p w14:paraId="0ECAB8D5" w14:textId="44F49FE3" w:rsidR="00B20DB4" w:rsidRPr="001A04EF" w:rsidRDefault="063AAFF4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Review Migration Process</w:t>
            </w:r>
          </w:p>
        </w:tc>
        <w:tc>
          <w:tcPr>
            <w:tcW w:w="6946" w:type="dxa"/>
            <w:shd w:val="clear" w:color="auto" w:fill="auto"/>
          </w:tcPr>
          <w:p w14:paraId="1221823F" w14:textId="16192A6C" w:rsidR="00B20DB4" w:rsidRPr="001A04EF" w:rsidRDefault="347D1183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Review and familiarize your team with the </w:t>
            </w:r>
            <w:r w:rsidR="4AE2E13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COGNIZANT MICROSOFT BUSINESS </w:t>
            </w:r>
            <w:r w:rsidR="554DBA22" w:rsidRPr="001A04EF">
              <w:rPr>
                <w:rFonts w:ascii="Cognizant Sans" w:hAnsi="Cognizant Sans" w:cstheme="majorBidi"/>
                <w:sz w:val="20"/>
                <w:szCs w:val="20"/>
              </w:rPr>
              <w:t>GROUP migration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process. If you have any questions, </w:t>
            </w:r>
            <w:proofErr w:type="gramStart"/>
            <w:r w:rsidRPr="001A04EF">
              <w:rPr>
                <w:rFonts w:ascii="Cognizant Sans" w:hAnsi="Cognizant Sans" w:cstheme="majorBidi"/>
                <w:sz w:val="20"/>
                <w:szCs w:val="20"/>
              </w:rPr>
              <w:t>don’t</w:t>
            </w:r>
            <w:proofErr w:type="gramEnd"/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hesitate to ask.</w:t>
            </w:r>
            <w:r w:rsidR="1F9D83A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We will </w:t>
            </w:r>
            <w:r w:rsidR="4C5C042C" w:rsidRPr="001A04EF">
              <w:rPr>
                <w:rFonts w:ascii="Cognizant Sans" w:hAnsi="Cognizant Sans" w:cstheme="majorBidi"/>
                <w:sz w:val="20"/>
                <w:szCs w:val="20"/>
              </w:rPr>
              <w:t>discuss it</w:t>
            </w:r>
            <w:r w:rsidR="1F9D83A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further during kick-off.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1418988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shd w:val="clear" w:color="auto" w:fill="auto"/>
                <w:vAlign w:val="center"/>
              </w:tcPr>
              <w:p w14:paraId="2A8E6D93" w14:textId="16F31455" w:rsidR="00B20DB4" w:rsidRPr="001A04EF" w:rsidRDefault="0023658A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7256B18A" w14:textId="77777777" w:rsidTr="1CDB6550">
        <w:trPr>
          <w:trHeight w:val="537"/>
        </w:trPr>
        <w:tc>
          <w:tcPr>
            <w:tcW w:w="2695" w:type="dxa"/>
          </w:tcPr>
          <w:p w14:paraId="36557F0D" w14:textId="4FACF8F2" w:rsidR="00294A1A" w:rsidRPr="001A04EF" w:rsidRDefault="20A28EC5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 xml:space="preserve">Review </w:t>
            </w:r>
            <w:r w:rsidR="2AB5B763"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of Roles</w:t>
            </w: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 xml:space="preserve"> and Responsibilities</w:t>
            </w:r>
          </w:p>
        </w:tc>
        <w:tc>
          <w:tcPr>
            <w:tcW w:w="6946" w:type="dxa"/>
          </w:tcPr>
          <w:p w14:paraId="08F7F87B" w14:textId="5D84A193" w:rsidR="00294A1A" w:rsidRPr="001A04EF" w:rsidRDefault="20A28EC5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Review the roles and responsibilities </w:t>
            </w:r>
            <w:r w:rsidR="4A5EAF13" w:rsidRPr="001A04EF">
              <w:rPr>
                <w:rFonts w:ascii="Cognizant Sans" w:hAnsi="Cognizant Sans" w:cstheme="majorBidi"/>
                <w:sz w:val="20"/>
                <w:szCs w:val="20"/>
              </w:rPr>
              <w:t>of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the </w:t>
            </w:r>
            <w:r w:rsidR="54EB97E0" w:rsidRPr="001A04EF">
              <w:rPr>
                <w:rFonts w:ascii="Cognizant Sans" w:hAnsi="Cognizant Sans" w:cstheme="majorBidi"/>
                <w:sz w:val="20"/>
                <w:szCs w:val="20"/>
              </w:rPr>
              <w:t>project.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-498424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3B882DED" w14:textId="4A279D02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B3AB6" w:rsidRPr="001A04EF" w14:paraId="3677BC14" w14:textId="77777777" w:rsidTr="1CDB6550">
        <w:trPr>
          <w:trHeight w:val="917"/>
        </w:trPr>
        <w:tc>
          <w:tcPr>
            <w:tcW w:w="2695" w:type="dxa"/>
          </w:tcPr>
          <w:p w14:paraId="7EF6327F" w14:textId="2801F3F1" w:rsidR="008B3AB6" w:rsidRPr="001A04EF" w:rsidRDefault="008B3AB6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Complete the Migration Setup Questionnaire</w:t>
            </w:r>
          </w:p>
        </w:tc>
        <w:tc>
          <w:tcPr>
            <w:tcW w:w="6946" w:type="dxa"/>
          </w:tcPr>
          <w:p w14:paraId="45FC2082" w14:textId="3CAB7578" w:rsidR="008B3AB6" w:rsidRPr="001A04EF" w:rsidRDefault="2B7DA590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>See attachment. Complete and return the Migration Setup Questionnaire prior to kick-off to help us get an understanding of your environment and goals.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526375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7477E421" w14:textId="23029D22" w:rsidR="008B3AB6" w:rsidRPr="001A04EF" w:rsidRDefault="006E2713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52543BC2" w14:textId="77777777" w:rsidTr="1CDB6550">
        <w:trPr>
          <w:trHeight w:val="1074"/>
        </w:trPr>
        <w:tc>
          <w:tcPr>
            <w:tcW w:w="2695" w:type="dxa"/>
          </w:tcPr>
          <w:p w14:paraId="5A63D8A1" w14:textId="3ABFD8BA" w:rsidR="00294A1A" w:rsidRPr="001A04EF" w:rsidRDefault="00294A1A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Identify and Assign Infrastructure Resources</w:t>
            </w:r>
          </w:p>
        </w:tc>
        <w:tc>
          <w:tcPr>
            <w:tcW w:w="6946" w:type="dxa"/>
          </w:tcPr>
          <w:p w14:paraId="437A85BC" w14:textId="5C37F720" w:rsidR="00294A1A" w:rsidRPr="001A04EF" w:rsidRDefault="20A28EC5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Identify and assign resources that can work with the </w:t>
            </w:r>
            <w:r w:rsidR="29E56E09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COGNIZANT MICROSOFT BUSINESS </w:t>
            </w:r>
            <w:r w:rsidR="00E7FC2A" w:rsidRPr="001A04EF">
              <w:rPr>
                <w:rFonts w:ascii="Cognizant Sans" w:hAnsi="Cognizant Sans" w:cstheme="majorBidi"/>
                <w:sz w:val="20"/>
                <w:szCs w:val="20"/>
              </w:rPr>
              <w:t>GROUP migration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team with on-</w:t>
            </w:r>
            <w:r w:rsidR="382F7F85" w:rsidRPr="001A04EF">
              <w:rPr>
                <w:rFonts w:ascii="Cognizant Sans" w:hAnsi="Cognizant Sans" w:cstheme="majorBidi"/>
                <w:sz w:val="20"/>
                <w:szCs w:val="20"/>
              </w:rPr>
              <w:t>premises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systems, network, and storage for the duration of the project. This should be completed prior to kick-off.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-646056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39497682" w14:textId="368E3086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59AB0157" w14:textId="77777777" w:rsidTr="1CDB6550">
        <w:trPr>
          <w:trHeight w:val="795"/>
        </w:trPr>
        <w:tc>
          <w:tcPr>
            <w:tcW w:w="2695" w:type="dxa"/>
          </w:tcPr>
          <w:p w14:paraId="315A3B6C" w14:textId="026A8996" w:rsidR="00294A1A" w:rsidRPr="001A04EF" w:rsidRDefault="00294A1A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Identify and Assign Workload Owners and Supporting Resources</w:t>
            </w:r>
          </w:p>
        </w:tc>
        <w:tc>
          <w:tcPr>
            <w:tcW w:w="6946" w:type="dxa"/>
          </w:tcPr>
          <w:p w14:paraId="6DA661D1" w14:textId="746651C5" w:rsidR="00294A1A" w:rsidRPr="001A04EF" w:rsidRDefault="00294A1A" w:rsidP="00B872C6">
            <w:pPr>
              <w:rPr>
                <w:rFonts w:ascii="Cognizant Sans" w:hAnsi="Cognizant Sans" w:cstheme="majorHAnsi"/>
                <w:sz w:val="20"/>
                <w:szCs w:val="20"/>
              </w:rPr>
            </w:pPr>
            <w:r w:rsidRPr="001A04EF">
              <w:rPr>
                <w:rFonts w:ascii="Cognizant Sans" w:hAnsi="Cognizant Sans" w:cstheme="majorHAnsi"/>
                <w:sz w:val="20"/>
                <w:szCs w:val="20"/>
              </w:rPr>
              <w:t>Identify and assign an owner and/or subject matter expert for each workload that is being targeted for migration. This should be completed prior to kick-off.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265350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230388FC" w14:textId="29BB7DA4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5B007ECD" w14:textId="77777777" w:rsidTr="1CDB6550">
        <w:trPr>
          <w:trHeight w:val="795"/>
        </w:trPr>
        <w:tc>
          <w:tcPr>
            <w:tcW w:w="2695" w:type="dxa"/>
          </w:tcPr>
          <w:p w14:paraId="099C12BF" w14:textId="232A6799" w:rsidR="00294A1A" w:rsidRPr="001A04EF" w:rsidRDefault="20A28EC5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Provide Completed Server List</w:t>
            </w:r>
          </w:p>
        </w:tc>
        <w:tc>
          <w:tcPr>
            <w:tcW w:w="6946" w:type="dxa"/>
          </w:tcPr>
          <w:p w14:paraId="4387E002" w14:textId="4DB70EDE" w:rsidR="00294A1A" w:rsidRPr="001A04EF" w:rsidRDefault="20A28EC5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See attachment for an example server list with the required information. This </w:t>
            </w:r>
            <w:r w:rsidR="24AA5AD9" w:rsidRPr="001A04EF">
              <w:rPr>
                <w:rFonts w:ascii="Cognizant Sans" w:hAnsi="Cognizant Sans" w:cstheme="majorBidi"/>
                <w:sz w:val="20"/>
                <w:szCs w:val="20"/>
              </w:rPr>
              <w:t>is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required to plan the migration groups and schedule</w:t>
            </w:r>
            <w:r w:rsidR="4492AD2B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and ideally should be provided before kick-off.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832563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4EA99686" w14:textId="45D5A970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1EBA6032" w14:textId="77777777" w:rsidTr="1CDB6550">
        <w:trPr>
          <w:trHeight w:val="1074"/>
        </w:trPr>
        <w:tc>
          <w:tcPr>
            <w:tcW w:w="2695" w:type="dxa"/>
          </w:tcPr>
          <w:p w14:paraId="17ACC3D9" w14:textId="2B436D87" w:rsidR="00294A1A" w:rsidRPr="001A04EF" w:rsidRDefault="6E0639D3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Complete Workload Discovery Questionnaires</w:t>
            </w:r>
          </w:p>
        </w:tc>
        <w:tc>
          <w:tcPr>
            <w:tcW w:w="6946" w:type="dxa"/>
          </w:tcPr>
          <w:p w14:paraId="59E2203E" w14:textId="78003CA9" w:rsidR="00294A1A" w:rsidRPr="001A04EF" w:rsidRDefault="2B7DA590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See attachment. Review the provided workload discovery </w:t>
            </w:r>
            <w:r w:rsidR="3012ADB7" w:rsidRPr="001A04EF">
              <w:rPr>
                <w:rFonts w:ascii="Cognizant Sans" w:hAnsi="Cognizant Sans" w:cstheme="majorBidi"/>
                <w:sz w:val="20"/>
                <w:szCs w:val="20"/>
              </w:rPr>
              <w:t>questionnaires provided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>. The workload owners should start gathering this information as soon as possible and have it ready to be reviewed during the workload discovery sessions.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1638075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52FBBE25" w14:textId="08929789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6E6E0BC6" w14:textId="77777777" w:rsidTr="1CDB6550">
        <w:trPr>
          <w:trHeight w:val="795"/>
        </w:trPr>
        <w:tc>
          <w:tcPr>
            <w:tcW w:w="2695" w:type="dxa"/>
          </w:tcPr>
          <w:p w14:paraId="4FD231FF" w14:textId="389B2FD1" w:rsidR="00294A1A" w:rsidRPr="001A04EF" w:rsidRDefault="00294A1A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Establish Azure Subscription Access</w:t>
            </w:r>
          </w:p>
        </w:tc>
        <w:tc>
          <w:tcPr>
            <w:tcW w:w="6946" w:type="dxa"/>
          </w:tcPr>
          <w:p w14:paraId="4DD4E6FE" w14:textId="490D6418" w:rsidR="00294A1A" w:rsidRPr="001A04EF" w:rsidRDefault="20A28EC5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Azure access </w:t>
            </w:r>
            <w:r w:rsidR="6D3FECD5" w:rsidRPr="001A04EF">
              <w:rPr>
                <w:rFonts w:ascii="Cognizant Sans" w:hAnsi="Cognizant Sans" w:cstheme="majorBidi"/>
                <w:sz w:val="20"/>
                <w:szCs w:val="20"/>
              </w:rPr>
              <w:t>was granted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to the </w:t>
            </w:r>
            <w:r w:rsidR="59DC1176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COGNIZANT MICROSOFT BUSINESS </w:t>
            </w:r>
            <w:r w:rsidR="479F6A34" w:rsidRPr="001A04EF">
              <w:rPr>
                <w:rFonts w:ascii="Cognizant Sans" w:hAnsi="Cognizant Sans" w:cstheme="majorBidi"/>
                <w:sz w:val="20"/>
                <w:szCs w:val="20"/>
              </w:rPr>
              <w:t>GROUP migration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team in the relevant subscriptions. We require contributor </w:t>
            </w:r>
            <w:r w:rsidR="383A1BA1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role 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>access to deploy the necessary migration tooling.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-174652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7BAE7290" w14:textId="32D1F3A6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31DFEF29" w14:textId="77777777" w:rsidTr="1CDB6550">
        <w:trPr>
          <w:trHeight w:val="1332"/>
        </w:trPr>
        <w:tc>
          <w:tcPr>
            <w:tcW w:w="2695" w:type="dxa"/>
          </w:tcPr>
          <w:p w14:paraId="7259DFE2" w14:textId="73875B07" w:rsidR="00294A1A" w:rsidRPr="001A04EF" w:rsidRDefault="00294A1A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Establish On-Prem Access</w:t>
            </w:r>
          </w:p>
        </w:tc>
        <w:tc>
          <w:tcPr>
            <w:tcW w:w="6946" w:type="dxa"/>
          </w:tcPr>
          <w:p w14:paraId="7CEEDED4" w14:textId="7DD8E876" w:rsidR="00294A1A" w:rsidRPr="001A04EF" w:rsidRDefault="478A7668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>Provide on-prem access</w:t>
            </w:r>
            <w:r w:rsidR="20A28EC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for the </w:t>
            </w:r>
            <w:r w:rsidR="2700606D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COGNIZANT MICROSOFT BUSINESS </w:t>
            </w:r>
            <w:r w:rsidR="5CC9A684" w:rsidRPr="001A04EF">
              <w:rPr>
                <w:rFonts w:ascii="Cognizant Sans" w:hAnsi="Cognizant Sans" w:cstheme="majorBidi"/>
                <w:sz w:val="20"/>
                <w:szCs w:val="20"/>
              </w:rPr>
              <w:t>GROUP migration</w:t>
            </w:r>
            <w:r w:rsidR="20A28EC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team. This includes creating necessary accounts, </w:t>
            </w:r>
            <w:r w:rsidR="6C826DE6" w:rsidRPr="001A04EF">
              <w:rPr>
                <w:rFonts w:ascii="Cognizant Sans" w:hAnsi="Cognizant Sans" w:cstheme="majorBidi"/>
                <w:sz w:val="20"/>
                <w:szCs w:val="20"/>
              </w:rPr>
              <w:t>VPN (Virtual Private Network)</w:t>
            </w:r>
            <w:r w:rsidR="20A28EC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, and access to vCenter, VMM, or the hypervisors. Ideally a </w:t>
            </w:r>
            <w:r w:rsidR="3566C409" w:rsidRPr="001A04EF">
              <w:rPr>
                <w:rFonts w:ascii="Cognizant Sans" w:hAnsi="Cognizant Sans" w:cstheme="majorBidi"/>
                <w:sz w:val="20"/>
                <w:szCs w:val="20"/>
              </w:rPr>
              <w:t>jump box</w:t>
            </w:r>
            <w:r w:rsidR="20A28EC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should be </w:t>
            </w:r>
            <w:r w:rsidR="3D1077EF" w:rsidRPr="001A04EF">
              <w:rPr>
                <w:rFonts w:ascii="Cognizant Sans" w:hAnsi="Cognizant Sans" w:cstheme="majorBidi"/>
                <w:sz w:val="20"/>
                <w:szCs w:val="20"/>
              </w:rPr>
              <w:t>provided</w:t>
            </w:r>
            <w:r w:rsidR="20A28EC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with necessary tools for the migration team to connect to relevant on-prem resources.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1996063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31DE228B" w14:textId="726EB429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294A1A" w:rsidRPr="001A04EF" w14:paraId="66A1031F" w14:textId="77777777" w:rsidTr="1CDB6550">
        <w:trPr>
          <w:trHeight w:val="1074"/>
        </w:trPr>
        <w:tc>
          <w:tcPr>
            <w:tcW w:w="2695" w:type="dxa"/>
          </w:tcPr>
          <w:p w14:paraId="3FB408E4" w14:textId="38FDC8DF" w:rsidR="00294A1A" w:rsidRPr="001A04EF" w:rsidRDefault="7EC35C28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Creating</w:t>
            </w:r>
            <w:r w:rsidR="20A28EC5"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 xml:space="preserve"> Service Accounts</w:t>
            </w:r>
          </w:p>
        </w:tc>
        <w:tc>
          <w:tcPr>
            <w:tcW w:w="6946" w:type="dxa"/>
          </w:tcPr>
          <w:p w14:paraId="78C5E6D2" w14:textId="6FA79E56" w:rsidR="00294A1A" w:rsidRPr="001A04EF" w:rsidRDefault="20A28EC5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A service account will be required for the migration tooling. </w:t>
            </w:r>
            <w:r w:rsidR="28D72EF9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Ideally this will be an Active Directory account and 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will require read-only access to </w:t>
            </w:r>
            <w:r w:rsidR="122959AF" w:rsidRPr="001A04EF">
              <w:rPr>
                <w:rFonts w:ascii="Cognizant Sans" w:hAnsi="Cognizant Sans" w:cstheme="majorBidi"/>
                <w:sz w:val="20"/>
                <w:szCs w:val="20"/>
              </w:rPr>
              <w:t>the vCenter</w:t>
            </w: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and Local Administrator privileges on the servers targeted for migration.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939804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1A165AAB" w14:textId="3958C602" w:rsidR="00294A1A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CF45E3" w:rsidRPr="001A04EF" w14:paraId="04B91FBA" w14:textId="77777777" w:rsidTr="1CDB6550">
        <w:trPr>
          <w:trHeight w:val="795"/>
        </w:trPr>
        <w:tc>
          <w:tcPr>
            <w:tcW w:w="2695" w:type="dxa"/>
          </w:tcPr>
          <w:p w14:paraId="79477696" w14:textId="390BADCB" w:rsidR="00CF45E3" w:rsidRPr="001A04EF" w:rsidRDefault="00CF45E3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Review Initial Migration Plan and Timeline</w:t>
            </w:r>
          </w:p>
        </w:tc>
        <w:tc>
          <w:tcPr>
            <w:tcW w:w="6946" w:type="dxa"/>
          </w:tcPr>
          <w:p w14:paraId="459D5D57" w14:textId="181FCED8" w:rsidR="00CF45E3" w:rsidRPr="001A04EF" w:rsidRDefault="1D447C8D" w:rsidP="00B872C6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See attachment. 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Review </w:t>
            </w:r>
            <w:r w:rsidR="0A3A5546" w:rsidRPr="001A04EF">
              <w:rPr>
                <w:rFonts w:ascii="Cognizant Sans" w:hAnsi="Cognizant Sans" w:cstheme="majorBidi"/>
                <w:sz w:val="20"/>
                <w:szCs w:val="20"/>
              </w:rPr>
              <w:t>the initial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migration plan with all stakeholders. We will discuss any changes and modify the </w:t>
            </w:r>
            <w:r w:rsidR="2CE84762" w:rsidRPr="001A04EF">
              <w:rPr>
                <w:rFonts w:ascii="Cognizant Sans" w:hAnsi="Cognizant Sans" w:cstheme="majorBidi"/>
                <w:sz w:val="20"/>
                <w:szCs w:val="20"/>
              </w:rPr>
              <w:t>plan and timeline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as necessary during kick-off.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996234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4112AE65" w14:textId="2F5D983E" w:rsidR="00CF45E3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CF45E3" w:rsidRPr="001A04EF" w14:paraId="721ADD3B" w14:textId="77777777" w:rsidTr="1CDB6550">
        <w:trPr>
          <w:trHeight w:val="90"/>
        </w:trPr>
        <w:tc>
          <w:tcPr>
            <w:tcW w:w="2695" w:type="dxa"/>
          </w:tcPr>
          <w:p w14:paraId="2F9E54EE" w14:textId="6E548D61" w:rsidR="00CF45E3" w:rsidRPr="001A04EF" w:rsidRDefault="292FD8B5" w:rsidP="1CDB6550">
            <w:pPr>
              <w:rPr>
                <w:rFonts w:ascii="Cognizant Sans" w:hAnsi="Cognizant Sans" w:cstheme="majorBidi"/>
                <w:b/>
                <w:bCs/>
                <w:sz w:val="20"/>
                <w:szCs w:val="20"/>
              </w:rPr>
            </w:pP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lastRenderedPageBreak/>
              <w:t xml:space="preserve">Review </w:t>
            </w:r>
            <w:r w:rsidR="121DA184"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>of Initial</w:t>
            </w:r>
            <w:r w:rsidRPr="1CDB6550">
              <w:rPr>
                <w:rFonts w:ascii="Cognizant Sans" w:hAnsi="Cognizant Sans" w:cstheme="majorBidi"/>
                <w:b/>
                <w:bCs/>
                <w:sz w:val="20"/>
                <w:szCs w:val="20"/>
              </w:rPr>
              <w:t xml:space="preserve"> Migration Grouping</w:t>
            </w:r>
          </w:p>
        </w:tc>
        <w:tc>
          <w:tcPr>
            <w:tcW w:w="6946" w:type="dxa"/>
          </w:tcPr>
          <w:p w14:paraId="682CF0B2" w14:textId="11867966" w:rsidR="00CF45E3" w:rsidRPr="001A04EF" w:rsidRDefault="1D447C8D" w:rsidP="0CA95A0F">
            <w:pPr>
              <w:rPr>
                <w:rFonts w:ascii="Cognizant Sans" w:hAnsi="Cognizant Sans" w:cstheme="majorBidi"/>
                <w:sz w:val="20"/>
                <w:szCs w:val="20"/>
              </w:rPr>
            </w:pPr>
            <w:r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See attachment. 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Review initial migration groupings with all stakeholders. We will discuss any changes and modify the </w:t>
            </w:r>
            <w:r w:rsidR="77B35E7D" w:rsidRPr="001A04EF">
              <w:rPr>
                <w:rFonts w:ascii="Cognizant Sans" w:hAnsi="Cognizant Sans" w:cstheme="majorBidi"/>
                <w:sz w:val="20"/>
                <w:szCs w:val="20"/>
              </w:rPr>
              <w:t>grouping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as necessary</w:t>
            </w:r>
            <w:r w:rsidR="04FC98AE" w:rsidRPr="001A04EF">
              <w:rPr>
                <w:rFonts w:ascii="Cognizant Sans" w:hAnsi="Cognizant Sans" w:cstheme="majorBidi"/>
                <w:sz w:val="20"/>
                <w:szCs w:val="20"/>
              </w:rPr>
              <w:t xml:space="preserve"> within the first few weeks of the project</w:t>
            </w:r>
            <w:r w:rsidR="292FD8B5" w:rsidRPr="001A04EF">
              <w:rPr>
                <w:rFonts w:ascii="Cognizant Sans" w:hAnsi="Cognizant Sans" w:cstheme="majorBidi"/>
                <w:sz w:val="20"/>
                <w:szCs w:val="20"/>
              </w:rPr>
              <w:t>.</w:t>
            </w:r>
          </w:p>
        </w:tc>
        <w:sdt>
          <w:sdtPr>
            <w:rPr>
              <w:rFonts w:ascii="Cognizant Sans" w:hAnsi="Cognizant Sans" w:cstheme="majorHAnsi"/>
              <w:sz w:val="20"/>
              <w:szCs w:val="20"/>
            </w:rPr>
            <w:id w:val="1766642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  <w:vAlign w:val="center"/>
              </w:tcPr>
              <w:p w14:paraId="621F9EC5" w14:textId="3B89307E" w:rsidR="00CF45E3" w:rsidRPr="001A04EF" w:rsidRDefault="008E6B19" w:rsidP="00CF45E3">
                <w:pPr>
                  <w:jc w:val="center"/>
                  <w:rPr>
                    <w:rFonts w:ascii="Cognizant Sans" w:hAnsi="Cognizant Sans" w:cstheme="majorHAnsi"/>
                    <w:sz w:val="20"/>
                    <w:szCs w:val="20"/>
                  </w:rPr>
                </w:pPr>
                <w:r w:rsidRPr="001A04E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7645EB8D" w14:textId="77777777" w:rsidR="001A04EF" w:rsidRPr="001A04EF" w:rsidRDefault="001A04EF">
      <w:pPr>
        <w:rPr>
          <w:rFonts w:ascii="Cognizant Sans" w:hAnsi="Cognizant Sans" w:cstheme="majorHAnsi"/>
        </w:rPr>
      </w:pPr>
    </w:p>
    <w:sectPr w:rsidR="001A04EF" w:rsidRPr="001A04EF" w:rsidSect="008C20AB"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1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8F2523" w14:textId="77777777" w:rsidR="00456808" w:rsidRDefault="00456808" w:rsidP="00637FB4">
      <w:pPr>
        <w:spacing w:after="0" w:line="240" w:lineRule="auto"/>
      </w:pPr>
      <w:r>
        <w:separator/>
      </w:r>
    </w:p>
    <w:p w14:paraId="76906057" w14:textId="77777777" w:rsidR="00456808" w:rsidRDefault="00456808"/>
  </w:endnote>
  <w:endnote w:type="continuationSeparator" w:id="0">
    <w:p w14:paraId="1E88E381" w14:textId="77777777" w:rsidR="00456808" w:rsidRDefault="00456808" w:rsidP="00637FB4">
      <w:pPr>
        <w:spacing w:after="0" w:line="240" w:lineRule="auto"/>
      </w:pPr>
      <w:r>
        <w:continuationSeparator/>
      </w:r>
    </w:p>
    <w:p w14:paraId="048C8BDB" w14:textId="77777777" w:rsidR="00456808" w:rsidRDefault="004568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฻Ɛކ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D98E3" w14:textId="1B15F5BF" w:rsidR="006D081F" w:rsidRPr="00D96F43" w:rsidRDefault="006D081F" w:rsidP="006D081F">
    <w:pPr>
      <w:pStyle w:val="Footer"/>
      <w:framePr w:wrap="none" w:vAnchor="text" w:hAnchor="page" w:x="11239" w:y="194"/>
      <w:rPr>
        <w:rStyle w:val="PageNumber"/>
        <w:rFonts w:ascii="Montserrat" w:hAnsi="Montserrat"/>
      </w:rPr>
    </w:pPr>
  </w:p>
  <w:p w14:paraId="7014BAD9" w14:textId="62E86736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9A44DB" wp14:editId="7873C073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392D1E92" w:rsidR="006D081F" w:rsidRPr="00AA3A09" w:rsidRDefault="00AA3A09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0033A0"/>
                              <w:sz w:val="18"/>
                            </w:rPr>
                          </w:pPr>
                          <w:r w:rsidRPr="00AA3A09">
                            <w:rPr>
                              <w:rFonts w:ascii="Montserrat" w:hAnsi="Montserrat"/>
                              <w:noProof/>
                              <w:color w:val="0033A0"/>
                              <w:sz w:val="18"/>
                            </w:rPr>
                            <w:t>@2021</w:t>
                          </w:r>
                          <w:r w:rsidRPr="00AA3A09">
                            <w:rPr>
                              <w:rStyle w:val="Hyperlink"/>
                              <w:rFonts w:ascii="Montserrat" w:hAnsi="Montserrat"/>
                              <w:noProof/>
                              <w:color w:val="0033A0"/>
                              <w:sz w:val="18"/>
                              <w:u w:val="none"/>
                            </w:rPr>
                            <w:t xml:space="preserve"> Cognizant</w:t>
                          </w:r>
                          <w:r>
                            <w:rPr>
                              <w:rStyle w:val="Hyperlink"/>
                              <w:rFonts w:ascii="Montserrat" w:hAnsi="Montserrat"/>
                              <w:noProof/>
                              <w:color w:val="0033A0"/>
                              <w:sz w:val="18"/>
                              <w:u w:val="none"/>
                            </w:rPr>
                            <w:t>.</w:t>
                          </w:r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392D1E92" w:rsidR="006D081F" w:rsidRPr="00AA3A09" w:rsidRDefault="00AA3A09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0033A0"/>
                        <w:sz w:val="18"/>
                      </w:rPr>
                    </w:pPr>
                    <w:r w:rsidRPr="00AA3A09">
                      <w:rPr>
                        <w:rFonts w:ascii="Montserrat" w:hAnsi="Montserrat"/>
                        <w:noProof/>
                        <w:color w:val="0033A0"/>
                        <w:sz w:val="18"/>
                      </w:rPr>
                      <w:t>@2021</w:t>
                    </w:r>
                    <w:r w:rsidRPr="00AA3A09">
                      <w:rPr>
                        <w:rStyle w:val="Hyperlink"/>
                        <w:rFonts w:ascii="Montserrat" w:hAnsi="Montserrat"/>
                        <w:noProof/>
                        <w:color w:val="0033A0"/>
                        <w:sz w:val="18"/>
                        <w:u w:val="none"/>
                      </w:rPr>
                      <w:t xml:space="preserve"> Cognizant</w:t>
                    </w:r>
                    <w:r>
                      <w:rPr>
                        <w:rStyle w:val="Hyperlink"/>
                        <w:rFonts w:ascii="Montserrat" w:hAnsi="Montserrat"/>
                        <w:noProof/>
                        <w:color w:val="0033A0"/>
                        <w:sz w:val="18"/>
                        <w:u w:val="none"/>
                      </w:rPr>
                      <w:t>.</w:t>
                    </w:r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460AD3C" w14:textId="5AF03C5C" w:rsidR="006D081F" w:rsidRPr="00D96F43" w:rsidRDefault="1CDB6550" w:rsidP="005B3BDF">
    <w:pPr>
      <w:pStyle w:val="Footer"/>
      <w:rPr>
        <w:rFonts w:ascii="Montserrat" w:hAnsi="Montserrat"/>
      </w:rPr>
    </w:pPr>
    <w:r>
      <w:rPr>
        <w:noProof/>
      </w:rPr>
      <w:drawing>
        <wp:inline distT="0" distB="0" distL="0" distR="0" wp14:anchorId="193F19E8" wp14:editId="62F3EC10">
          <wp:extent cx="2209800" cy="457200"/>
          <wp:effectExtent l="0" t="0" r="0" b="0"/>
          <wp:docPr id="1" name="Picture 1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A3A09">
      <w:tab/>
    </w:r>
    <w:r w:rsidR="00AA3A09">
      <w:tab/>
    </w:r>
    <w:r w:rsidR="00AA3A0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3BC97CBB" w:rsidR="00472926" w:rsidRPr="001F4B6C" w:rsidRDefault="00472926" w:rsidP="00472926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7DBC12" w14:textId="77777777" w:rsidR="00456808" w:rsidRDefault="00456808" w:rsidP="00637FB4">
      <w:pPr>
        <w:spacing w:after="0" w:line="240" w:lineRule="auto"/>
      </w:pPr>
      <w:r>
        <w:separator/>
      </w:r>
    </w:p>
    <w:p w14:paraId="10A4E186" w14:textId="77777777" w:rsidR="00456808" w:rsidRDefault="00456808"/>
  </w:footnote>
  <w:footnote w:type="continuationSeparator" w:id="0">
    <w:p w14:paraId="7DEF84B1" w14:textId="77777777" w:rsidR="00456808" w:rsidRDefault="00456808" w:rsidP="00637FB4">
      <w:pPr>
        <w:spacing w:after="0" w:line="240" w:lineRule="auto"/>
      </w:pPr>
      <w:r>
        <w:continuationSeparator/>
      </w:r>
    </w:p>
    <w:p w14:paraId="68C2763B" w14:textId="77777777" w:rsidR="00456808" w:rsidRDefault="004568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WordHash hashCode="OK9RtxqoBirQX1" id="DISutQkJ"/>
    <int:WordHash hashCode="GnfUFiJMu+d6Q5" id="OH0M28z6"/>
    <int:WordHash hashCode="rU/f34MHcwYaEO" id="Za8JVpV8"/>
    <int:WordHash hashCode="itfSHHGwSbcAO6" id="O/fDX2Z9"/>
    <int:WordHash hashCode="4uvCBYKKFiPGZR" id="RKgYWgDH"/>
  </int:Manifest>
  <int:Observations>
    <int:Content id="DISutQkJ">
      <int:Rejection type="AugLoop_Text_Critique"/>
    </int:Content>
    <int:Content id="OH0M28z6">
      <int:Rejection type="AugLoop_Text_Critique"/>
    </int:Content>
    <int:Content id="Za8JVpV8">
      <int:Rejection type="AugLoop_Text_Critique"/>
    </int:Content>
    <int:Content id="O/fDX2Z9">
      <int:Rejection type="AugLoop_Text_Critique"/>
    </int:Content>
    <int:Content id="RKgYWgDH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8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0"/>
  </w:num>
  <w:num w:numId="10">
    <w:abstractNumId w:val="31"/>
  </w:num>
  <w:num w:numId="11">
    <w:abstractNumId w:val="14"/>
  </w:num>
  <w:num w:numId="12">
    <w:abstractNumId w:val="8"/>
  </w:num>
  <w:num w:numId="13">
    <w:abstractNumId w:val="33"/>
  </w:num>
  <w:num w:numId="14">
    <w:abstractNumId w:val="24"/>
  </w:num>
  <w:num w:numId="15">
    <w:abstractNumId w:val="1"/>
  </w:num>
  <w:num w:numId="16">
    <w:abstractNumId w:val="5"/>
  </w:num>
  <w:num w:numId="17">
    <w:abstractNumId w:val="18"/>
  </w:num>
  <w:num w:numId="18">
    <w:abstractNumId w:val="8"/>
    <w:lvlOverride w:ilvl="0">
      <w:startOverride w:val="1"/>
    </w:lvlOverride>
  </w:num>
  <w:num w:numId="19">
    <w:abstractNumId w:val="11"/>
  </w:num>
  <w:num w:numId="20">
    <w:abstractNumId w:val="21"/>
  </w:num>
  <w:num w:numId="21">
    <w:abstractNumId w:val="32"/>
  </w:num>
  <w:num w:numId="22">
    <w:abstractNumId w:val="8"/>
    <w:lvlOverride w:ilvl="0">
      <w:startOverride w:val="1"/>
    </w:lvlOverride>
  </w:num>
  <w:num w:numId="23">
    <w:abstractNumId w:val="8"/>
  </w:num>
  <w:num w:numId="24">
    <w:abstractNumId w:val="30"/>
  </w:num>
  <w:num w:numId="25">
    <w:abstractNumId w:val="2"/>
  </w:num>
  <w:num w:numId="26">
    <w:abstractNumId w:val="23"/>
  </w:num>
  <w:num w:numId="27">
    <w:abstractNumId w:val="17"/>
  </w:num>
  <w:num w:numId="28">
    <w:abstractNumId w:val="3"/>
  </w:num>
  <w:num w:numId="29">
    <w:abstractNumId w:val="13"/>
  </w:num>
  <w:num w:numId="30">
    <w:abstractNumId w:val="16"/>
  </w:num>
  <w:num w:numId="31">
    <w:abstractNumId w:val="25"/>
  </w:num>
  <w:num w:numId="32">
    <w:abstractNumId w:val="19"/>
  </w:num>
  <w:num w:numId="33">
    <w:abstractNumId w:val="12"/>
  </w:num>
  <w:num w:numId="34">
    <w:abstractNumId w:val="29"/>
  </w:num>
  <w:num w:numId="35">
    <w:abstractNumId w:val="15"/>
  </w:num>
  <w:num w:numId="36">
    <w:abstractNumId w:val="26"/>
  </w:num>
  <w:num w:numId="37">
    <w:abstractNumId w:val="27"/>
  </w:num>
  <w:num w:numId="38">
    <w:abstractNumId w:val="22"/>
  </w:num>
  <w:num w:numId="39">
    <w:abstractNumId w:val="28"/>
  </w:num>
  <w:num w:numId="40">
    <w:abstractNumId w:val="9"/>
  </w:num>
  <w:num w:numId="4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70"/>
    <w:rsid w:val="00000C4B"/>
    <w:rsid w:val="000012E9"/>
    <w:rsid w:val="000015EC"/>
    <w:rsid w:val="0000162E"/>
    <w:rsid w:val="000018B2"/>
    <w:rsid w:val="00004A3C"/>
    <w:rsid w:val="00005C78"/>
    <w:rsid w:val="0001340D"/>
    <w:rsid w:val="00013FAD"/>
    <w:rsid w:val="0001503D"/>
    <w:rsid w:val="00016363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1587"/>
    <w:rsid w:val="000E20CD"/>
    <w:rsid w:val="000E2108"/>
    <w:rsid w:val="000E33DB"/>
    <w:rsid w:val="000E35E3"/>
    <w:rsid w:val="000E4373"/>
    <w:rsid w:val="000E4492"/>
    <w:rsid w:val="000E54A2"/>
    <w:rsid w:val="000E5F79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0F7B46"/>
    <w:rsid w:val="0010416E"/>
    <w:rsid w:val="0010485B"/>
    <w:rsid w:val="00110127"/>
    <w:rsid w:val="00111CF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59A0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6F03"/>
    <w:rsid w:val="001979D4"/>
    <w:rsid w:val="00197BDF"/>
    <w:rsid w:val="001A04EF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047B"/>
    <w:rsid w:val="001D126F"/>
    <w:rsid w:val="001D479E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258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658A"/>
    <w:rsid w:val="00236FDD"/>
    <w:rsid w:val="002376D0"/>
    <w:rsid w:val="0024132F"/>
    <w:rsid w:val="0024256C"/>
    <w:rsid w:val="0024442A"/>
    <w:rsid w:val="002464F3"/>
    <w:rsid w:val="00247B76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A83"/>
    <w:rsid w:val="00267EBD"/>
    <w:rsid w:val="0027380C"/>
    <w:rsid w:val="00273817"/>
    <w:rsid w:val="0027388E"/>
    <w:rsid w:val="00273D43"/>
    <w:rsid w:val="00274CBA"/>
    <w:rsid w:val="00274CFB"/>
    <w:rsid w:val="00275050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6C4C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4A1A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1EB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11C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1CE"/>
    <w:rsid w:val="00317656"/>
    <w:rsid w:val="003223D1"/>
    <w:rsid w:val="00323693"/>
    <w:rsid w:val="0032458A"/>
    <w:rsid w:val="00325405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67453"/>
    <w:rsid w:val="00373178"/>
    <w:rsid w:val="003745AE"/>
    <w:rsid w:val="00374952"/>
    <w:rsid w:val="003767D4"/>
    <w:rsid w:val="00376E99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0ED3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56FA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6808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18D5"/>
    <w:rsid w:val="00492CC9"/>
    <w:rsid w:val="00495F8F"/>
    <w:rsid w:val="004A1178"/>
    <w:rsid w:val="004A16CE"/>
    <w:rsid w:val="004A21D1"/>
    <w:rsid w:val="004A523A"/>
    <w:rsid w:val="004A632B"/>
    <w:rsid w:val="004A7957"/>
    <w:rsid w:val="004B2941"/>
    <w:rsid w:val="004B29DD"/>
    <w:rsid w:val="004B2AA7"/>
    <w:rsid w:val="004B2EFA"/>
    <w:rsid w:val="004B362D"/>
    <w:rsid w:val="004B4FAA"/>
    <w:rsid w:val="004B5219"/>
    <w:rsid w:val="004B615D"/>
    <w:rsid w:val="004B7431"/>
    <w:rsid w:val="004B7BDA"/>
    <w:rsid w:val="004C0BC2"/>
    <w:rsid w:val="004C24D4"/>
    <w:rsid w:val="004C35BC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2C9C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132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0CAE"/>
    <w:rsid w:val="005618C7"/>
    <w:rsid w:val="005620E5"/>
    <w:rsid w:val="005625B8"/>
    <w:rsid w:val="005628A7"/>
    <w:rsid w:val="00563E50"/>
    <w:rsid w:val="00564812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7FD"/>
    <w:rsid w:val="005B3BDF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1DF9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706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5F73"/>
    <w:rsid w:val="006A665D"/>
    <w:rsid w:val="006A6B14"/>
    <w:rsid w:val="006A7CF1"/>
    <w:rsid w:val="006B2796"/>
    <w:rsid w:val="006B2ECA"/>
    <w:rsid w:val="006B3200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0FE1"/>
    <w:rsid w:val="006D3A7F"/>
    <w:rsid w:val="006D4CEB"/>
    <w:rsid w:val="006D6864"/>
    <w:rsid w:val="006D7238"/>
    <w:rsid w:val="006E1C22"/>
    <w:rsid w:val="006E2713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4BE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5B9B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0EB3"/>
    <w:rsid w:val="00801C0F"/>
    <w:rsid w:val="0080271B"/>
    <w:rsid w:val="008043AD"/>
    <w:rsid w:val="00804E13"/>
    <w:rsid w:val="00806183"/>
    <w:rsid w:val="00807C56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96FA9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3AB6"/>
    <w:rsid w:val="008B5AD8"/>
    <w:rsid w:val="008B6773"/>
    <w:rsid w:val="008C1885"/>
    <w:rsid w:val="008C20AB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E6B19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62F5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6A36"/>
    <w:rsid w:val="009579EE"/>
    <w:rsid w:val="009600A7"/>
    <w:rsid w:val="00960C90"/>
    <w:rsid w:val="00962CAE"/>
    <w:rsid w:val="00962DE6"/>
    <w:rsid w:val="0096346C"/>
    <w:rsid w:val="00963DDD"/>
    <w:rsid w:val="00964523"/>
    <w:rsid w:val="00965EB1"/>
    <w:rsid w:val="0096767E"/>
    <w:rsid w:val="0096798A"/>
    <w:rsid w:val="00973D74"/>
    <w:rsid w:val="00973DF6"/>
    <w:rsid w:val="0097403D"/>
    <w:rsid w:val="00974280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4780"/>
    <w:rsid w:val="009A5EDF"/>
    <w:rsid w:val="009B177B"/>
    <w:rsid w:val="009B30F7"/>
    <w:rsid w:val="009B411A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A73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2A7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2F39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4C70"/>
    <w:rsid w:val="00A76042"/>
    <w:rsid w:val="00A77AC8"/>
    <w:rsid w:val="00A80205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3A10"/>
    <w:rsid w:val="00A97506"/>
    <w:rsid w:val="00A97782"/>
    <w:rsid w:val="00AA025F"/>
    <w:rsid w:val="00AA130A"/>
    <w:rsid w:val="00AA161B"/>
    <w:rsid w:val="00AA27A0"/>
    <w:rsid w:val="00AA3A09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2626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0DB4"/>
    <w:rsid w:val="00B22033"/>
    <w:rsid w:val="00B22EAF"/>
    <w:rsid w:val="00B22FC2"/>
    <w:rsid w:val="00B243C3"/>
    <w:rsid w:val="00B26696"/>
    <w:rsid w:val="00B31464"/>
    <w:rsid w:val="00B31DB6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2C6"/>
    <w:rsid w:val="00B876D3"/>
    <w:rsid w:val="00B92E9E"/>
    <w:rsid w:val="00B9384A"/>
    <w:rsid w:val="00B9561F"/>
    <w:rsid w:val="00B97A4F"/>
    <w:rsid w:val="00B97F9C"/>
    <w:rsid w:val="00BA0320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DA0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468F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A67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5B22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5E3"/>
    <w:rsid w:val="00CF4682"/>
    <w:rsid w:val="00CF537C"/>
    <w:rsid w:val="00CF5DE8"/>
    <w:rsid w:val="00CF6404"/>
    <w:rsid w:val="00CF688B"/>
    <w:rsid w:val="00D017C7"/>
    <w:rsid w:val="00D07E86"/>
    <w:rsid w:val="00D10A29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512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7714C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92A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4D0A"/>
    <w:rsid w:val="00DF4E83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04D8"/>
    <w:rsid w:val="00E23112"/>
    <w:rsid w:val="00E255F8"/>
    <w:rsid w:val="00E25DC3"/>
    <w:rsid w:val="00E25E6D"/>
    <w:rsid w:val="00E27706"/>
    <w:rsid w:val="00E32233"/>
    <w:rsid w:val="00E32257"/>
    <w:rsid w:val="00E34351"/>
    <w:rsid w:val="00E36291"/>
    <w:rsid w:val="00E40F5B"/>
    <w:rsid w:val="00E411E9"/>
    <w:rsid w:val="00E4300D"/>
    <w:rsid w:val="00E47118"/>
    <w:rsid w:val="00E47E02"/>
    <w:rsid w:val="00E55841"/>
    <w:rsid w:val="00E56300"/>
    <w:rsid w:val="00E62421"/>
    <w:rsid w:val="00E649C9"/>
    <w:rsid w:val="00E67BBE"/>
    <w:rsid w:val="00E72DB1"/>
    <w:rsid w:val="00E73DA2"/>
    <w:rsid w:val="00E73FAC"/>
    <w:rsid w:val="00E741B5"/>
    <w:rsid w:val="00E7535E"/>
    <w:rsid w:val="00E753E1"/>
    <w:rsid w:val="00E75656"/>
    <w:rsid w:val="00E767D4"/>
    <w:rsid w:val="00E773A4"/>
    <w:rsid w:val="00E7FC2A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0BBE"/>
    <w:rsid w:val="00E9268C"/>
    <w:rsid w:val="00E93308"/>
    <w:rsid w:val="00E95D87"/>
    <w:rsid w:val="00E97AC3"/>
    <w:rsid w:val="00EA20DF"/>
    <w:rsid w:val="00EA216D"/>
    <w:rsid w:val="00EA2B38"/>
    <w:rsid w:val="00EA4C07"/>
    <w:rsid w:val="00EA5CB3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55F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02C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66B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E72"/>
    <w:rsid w:val="00FA6FED"/>
    <w:rsid w:val="00FA751C"/>
    <w:rsid w:val="00FB2AE7"/>
    <w:rsid w:val="00FB2C5C"/>
    <w:rsid w:val="00FB5663"/>
    <w:rsid w:val="00FB5DE4"/>
    <w:rsid w:val="00FB629E"/>
    <w:rsid w:val="00FC1398"/>
    <w:rsid w:val="00FC30F8"/>
    <w:rsid w:val="00FC3EC7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081A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52AD"/>
    <w:rsid w:val="00FF64C6"/>
    <w:rsid w:val="00FF7888"/>
    <w:rsid w:val="00FF7A64"/>
    <w:rsid w:val="00FF7B88"/>
    <w:rsid w:val="038A40ED"/>
    <w:rsid w:val="041D0ADD"/>
    <w:rsid w:val="04FC98AE"/>
    <w:rsid w:val="063AAFF4"/>
    <w:rsid w:val="07FC8D31"/>
    <w:rsid w:val="0911CD5F"/>
    <w:rsid w:val="0A3A5546"/>
    <w:rsid w:val="0CA890C1"/>
    <w:rsid w:val="0CA95A0F"/>
    <w:rsid w:val="0E258281"/>
    <w:rsid w:val="0E446122"/>
    <w:rsid w:val="121DA184"/>
    <w:rsid w:val="122959AF"/>
    <w:rsid w:val="12A49268"/>
    <w:rsid w:val="1802C488"/>
    <w:rsid w:val="18F5E2BC"/>
    <w:rsid w:val="1CDB6550"/>
    <w:rsid w:val="1CE9542D"/>
    <w:rsid w:val="1D447C8D"/>
    <w:rsid w:val="1D766020"/>
    <w:rsid w:val="1D91619B"/>
    <w:rsid w:val="1F9D83A5"/>
    <w:rsid w:val="20A28EC5"/>
    <w:rsid w:val="2264D2BE"/>
    <w:rsid w:val="24AA5AD9"/>
    <w:rsid w:val="257B6DA8"/>
    <w:rsid w:val="2700606D"/>
    <w:rsid w:val="27851C10"/>
    <w:rsid w:val="27D49819"/>
    <w:rsid w:val="28062C8F"/>
    <w:rsid w:val="28D72EF9"/>
    <w:rsid w:val="292FD8B5"/>
    <w:rsid w:val="29E56E09"/>
    <w:rsid w:val="2AB5B763"/>
    <w:rsid w:val="2B7DA590"/>
    <w:rsid w:val="2CE84762"/>
    <w:rsid w:val="2EBF0D06"/>
    <w:rsid w:val="2F4B434C"/>
    <w:rsid w:val="3012ADB7"/>
    <w:rsid w:val="3442E251"/>
    <w:rsid w:val="347D1183"/>
    <w:rsid w:val="3566C409"/>
    <w:rsid w:val="362F87CD"/>
    <w:rsid w:val="36EBE8A4"/>
    <w:rsid w:val="37BD5723"/>
    <w:rsid w:val="382F7F85"/>
    <w:rsid w:val="383A1BA1"/>
    <w:rsid w:val="3B2B82EA"/>
    <w:rsid w:val="3D1077EF"/>
    <w:rsid w:val="3D59DC17"/>
    <w:rsid w:val="3EB959A8"/>
    <w:rsid w:val="42D2BAB0"/>
    <w:rsid w:val="4492AD2B"/>
    <w:rsid w:val="478A7668"/>
    <w:rsid w:val="479F6A34"/>
    <w:rsid w:val="47CB1C03"/>
    <w:rsid w:val="4A5EAF13"/>
    <w:rsid w:val="4ACEB95F"/>
    <w:rsid w:val="4AE2E135"/>
    <w:rsid w:val="4C5C042C"/>
    <w:rsid w:val="4D1A84B4"/>
    <w:rsid w:val="4EF5813C"/>
    <w:rsid w:val="529BCAE6"/>
    <w:rsid w:val="5388A201"/>
    <w:rsid w:val="53A60A33"/>
    <w:rsid w:val="547D892B"/>
    <w:rsid w:val="54EB97E0"/>
    <w:rsid w:val="554DBA22"/>
    <w:rsid w:val="586AE48A"/>
    <w:rsid w:val="59DC1176"/>
    <w:rsid w:val="5CC9A684"/>
    <w:rsid w:val="5D60EE21"/>
    <w:rsid w:val="627C17D7"/>
    <w:rsid w:val="638EAF2B"/>
    <w:rsid w:val="645D2A35"/>
    <w:rsid w:val="66A8B5AD"/>
    <w:rsid w:val="6849A4E1"/>
    <w:rsid w:val="6BE30AB0"/>
    <w:rsid w:val="6C826DE6"/>
    <w:rsid w:val="6D3FECD5"/>
    <w:rsid w:val="6DCC6408"/>
    <w:rsid w:val="6E0639D3"/>
    <w:rsid w:val="74C13C99"/>
    <w:rsid w:val="75846B55"/>
    <w:rsid w:val="77B35E7D"/>
    <w:rsid w:val="7B43D52F"/>
    <w:rsid w:val="7B92645D"/>
    <w:rsid w:val="7E264FD1"/>
    <w:rsid w:val="7EC3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666B"/>
    <w:pPr>
      <w:keepNext/>
      <w:pBdr>
        <w:top w:val="single" w:sz="24" w:space="1" w:color="FFFFFF" w:themeColor="background1"/>
        <w:left w:val="single" w:sz="24" w:space="4" w:color="FFFFFF" w:themeColor="background1"/>
        <w:bottom w:val="single" w:sz="24" w:space="1" w:color="FFFFFF" w:themeColor="background1"/>
        <w:right w:val="single" w:sz="24" w:space="4" w:color="FFFFFF" w:themeColor="background1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F6666B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paragraph" w:styleId="Title">
    <w:name w:val="Title"/>
    <w:basedOn w:val="Normal"/>
    <w:next w:val="Normal"/>
    <w:link w:val="TitleChar"/>
    <w:uiPriority w:val="10"/>
    <w:qFormat/>
    <w:rsid w:val="00E36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a3442999cc9e4d2d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﷽﷽﷽﷽﷽﷽฻Ɛކ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189E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97A08"/>
    <w:rsid w:val="00CB7EDF"/>
    <w:rsid w:val="00CC3313"/>
    <w:rsid w:val="00CC6563"/>
    <w:rsid w:val="00CE26B3"/>
    <w:rsid w:val="00CF4051"/>
    <w:rsid w:val="00D55846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452E"/>
    <w:rsid w:val="00F27938"/>
    <w:rsid w:val="00F44A6B"/>
    <w:rsid w:val="00F525F6"/>
    <w:rsid w:val="00F72E76"/>
    <w:rsid w:val="00FC03C6"/>
    <w:rsid w:val="00FC7ED6"/>
    <w:rsid w:val="00FD54F0"/>
    <w:rsid w:val="00FE2071"/>
    <w:rsid w:val="00FF5FE4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D77D4B-42EB-4EF7-9E32-AA17454624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50040B-D1F6-4F71-8704-90824C31C4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3346</Characters>
  <Application>Microsoft Office Word</Application>
  <DocSecurity>0</DocSecurity>
  <Lines>27</Lines>
  <Paragraphs>7</Paragraphs>
  <ScaleCrop>false</ScaleCrop>
  <Company>10th Magnitude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Quick Start Checklist</dc:title>
  <dc:subject/>
  <dc:creator>10th Magnitude</dc:creator>
  <cp:lastModifiedBy>Mark Hanson</cp:lastModifiedBy>
  <cp:revision>106</cp:revision>
  <cp:lastPrinted>2015-02-05T23:50:00Z</cp:lastPrinted>
  <dcterms:created xsi:type="dcterms:W3CDTF">2019-12-19T15:37:00Z</dcterms:created>
  <dcterms:modified xsi:type="dcterms:W3CDTF">2021-03-16T17:56:00Z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Order">
    <vt:r8>15200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