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body>
    <w:p w:rsidRPr="00D264D7" w:rsidR="00651F05" w:rsidP="620C748E" w:rsidRDefault="00C053E6" w14:paraId="0AF34A61" w14:textId="3B323264">
      <w:pPr>
        <w:pStyle w:val="NoSpacing"/>
        <w:jc w:val="center"/>
        <w:rPr>
          <w:rFonts w:ascii="Centaur" w:hAnsi="Centaur" w:eastAsia="Centaur" w:cs="Centaur"/>
          <w:b w:val="1"/>
          <w:bCs w:val="1"/>
          <w:sz w:val="28"/>
          <w:szCs w:val="28"/>
        </w:rPr>
      </w:pPr>
      <w:r w:rsidR="78C4CBAB">
        <w:drawing>
          <wp:inline wp14:editId="620C748E" wp14:anchorId="362520CA">
            <wp:extent cx="4572000" cy="952500"/>
            <wp:effectExtent l="0" t="0" r="0" b="0"/>
            <wp:docPr id="73476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3e547acbf9f42e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264D7" w:rsidR="00651F05" w:rsidP="620C748E" w:rsidRDefault="00C053E6" w14:paraId="26217F39" w14:textId="321188F0">
      <w:pPr>
        <w:pStyle w:val="NoSpacing"/>
        <w:jc w:val="center"/>
        <w:rPr>
          <w:rFonts w:ascii="Centaur" w:hAnsi="Centaur" w:eastAsia="Centaur" w:cs="Centaur"/>
          <w:b w:val="1"/>
          <w:bCs w:val="1"/>
          <w:sz w:val="28"/>
          <w:szCs w:val="28"/>
        </w:rPr>
      </w:pPr>
      <w:r w:rsidRPr="620C748E" w:rsidR="00C053E6">
        <w:rPr>
          <w:rFonts w:ascii="Centaur" w:hAnsi="Centaur" w:eastAsia="Centaur" w:cs="Centaur"/>
          <w:b w:val="1"/>
          <w:bCs w:val="1"/>
          <w:sz w:val="28"/>
          <w:szCs w:val="28"/>
        </w:rPr>
        <w:t>ASR Design</w:t>
      </w:r>
      <w:r w:rsidRPr="620C748E" w:rsidR="001712AE">
        <w:rPr>
          <w:rFonts w:ascii="Centaur" w:hAnsi="Centaur" w:eastAsia="Centaur" w:cs="Centaur"/>
          <w:b w:val="1"/>
          <w:bCs w:val="1"/>
          <w:sz w:val="28"/>
          <w:szCs w:val="28"/>
        </w:rPr>
        <w:t xml:space="preserve"> Planning</w:t>
      </w:r>
      <w:r w:rsidRPr="620C748E" w:rsidR="00C053E6">
        <w:rPr>
          <w:rFonts w:ascii="Centaur" w:hAnsi="Centaur" w:eastAsia="Centaur" w:cs="Centaur"/>
          <w:b w:val="1"/>
          <w:bCs w:val="1"/>
          <w:sz w:val="28"/>
          <w:szCs w:val="28"/>
        </w:rPr>
        <w:t xml:space="preserve"> </w:t>
      </w:r>
      <w:r w:rsidRPr="620C748E" w:rsidR="00993860">
        <w:rPr>
          <w:rFonts w:ascii="Centaur" w:hAnsi="Centaur" w:eastAsia="Centaur" w:cs="Centaur"/>
          <w:b w:val="1"/>
          <w:bCs w:val="1"/>
          <w:sz w:val="28"/>
          <w:szCs w:val="28"/>
        </w:rPr>
        <w:t>Session Runbook</w:t>
      </w:r>
    </w:p>
    <w:p w:rsidR="00C053E6" w:rsidP="620C748E" w:rsidRDefault="00C053E6" w14:paraId="63F545EC" w14:textId="4EC00EC6">
      <w:pPr>
        <w:pStyle w:val="NoSpacing"/>
        <w:rPr>
          <w:rFonts w:ascii="Centaur" w:hAnsi="Centaur" w:eastAsia="Centaur" w:cs="Centaur"/>
        </w:rPr>
      </w:pPr>
    </w:p>
    <w:p w:rsidR="00D264D7" w:rsidP="620C748E" w:rsidRDefault="00D264D7" w14:paraId="3903A210" w14:textId="5B6D1B60">
      <w:pPr>
        <w:pStyle w:val="NoSpacing"/>
        <w:rPr>
          <w:rFonts w:ascii="Centaur" w:hAnsi="Centaur" w:eastAsia="Centaur" w:cs="Centaur"/>
        </w:rPr>
      </w:pPr>
    </w:p>
    <w:p w:rsidR="00D264D7" w:rsidP="620C748E" w:rsidRDefault="00D264D7" w14:paraId="03C00A5F" w14:textId="77777777">
      <w:pPr>
        <w:pStyle w:val="NoSpacing"/>
        <w:rPr>
          <w:rFonts w:ascii="Centaur" w:hAnsi="Centaur" w:eastAsia="Centaur" w:cs="Centaur"/>
        </w:rPr>
      </w:pPr>
    </w:p>
    <w:p w:rsidR="00C053E6" w:rsidP="620C748E" w:rsidRDefault="00C053E6" w14:paraId="33725634" w14:textId="56D7C6A8">
      <w:pPr>
        <w:pStyle w:val="NoSpacing"/>
        <w:rPr>
          <w:rFonts w:ascii="Centaur" w:hAnsi="Centaur" w:eastAsia="Centaur" w:cs="Centaur"/>
        </w:rPr>
      </w:pPr>
      <w:r w:rsidRPr="620C748E" w:rsidR="00C053E6">
        <w:rPr>
          <w:rFonts w:ascii="Centaur" w:hAnsi="Centaur" w:eastAsia="Centaur" w:cs="Centaur"/>
        </w:rPr>
        <w:t>Questions to answer</w:t>
      </w:r>
      <w:r w:rsidRPr="620C748E" w:rsidR="00D264D7">
        <w:rPr>
          <w:rFonts w:ascii="Centaur" w:hAnsi="Centaur" w:eastAsia="Centaur" w:cs="Centaur"/>
        </w:rPr>
        <w:t>:</w:t>
      </w:r>
    </w:p>
    <w:p w:rsidR="00C053E6" w:rsidP="620C748E" w:rsidRDefault="00C053E6" w14:paraId="3FA1715B" w14:textId="135F9629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C053E6">
        <w:rPr>
          <w:rFonts w:ascii="Centaur" w:hAnsi="Centaur" w:eastAsia="Centaur" w:cs="Centaur"/>
        </w:rPr>
        <w:t xml:space="preserve">What are the primary source </w:t>
      </w:r>
      <w:r w:rsidRPr="620C748E" w:rsidR="001712AE">
        <w:rPr>
          <w:rFonts w:ascii="Centaur" w:hAnsi="Centaur" w:eastAsia="Centaur" w:cs="Centaur"/>
        </w:rPr>
        <w:t>datacenter</w:t>
      </w:r>
      <w:r w:rsidRPr="620C748E" w:rsidR="00C053E6">
        <w:rPr>
          <w:rFonts w:ascii="Centaur" w:hAnsi="Centaur" w:eastAsia="Centaur" w:cs="Centaur"/>
        </w:rPr>
        <w:t>s?</w:t>
      </w:r>
      <w:r w:rsidRPr="620C748E" w:rsidR="00275ED5">
        <w:rPr>
          <w:rFonts w:ascii="Centaur" w:hAnsi="Centaur" w:eastAsia="Centaur" w:cs="Centaur"/>
        </w:rPr>
        <w:t xml:space="preserve"> </w:t>
      </w:r>
    </w:p>
    <w:p w:rsidR="00C053E6" w:rsidP="620C748E" w:rsidRDefault="00C053E6" w14:paraId="2B278E22" w14:textId="6F1EC88F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C053E6">
        <w:rPr>
          <w:rFonts w:ascii="Centaur" w:hAnsi="Centaur" w:eastAsia="Centaur" w:cs="Centaur"/>
        </w:rPr>
        <w:t>What are the primary Azure target regions?</w:t>
      </w:r>
    </w:p>
    <w:p w:rsidR="00C053E6" w:rsidP="620C748E" w:rsidRDefault="00C053E6" w14:paraId="57224990" w14:textId="4A92948D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C053E6">
        <w:rPr>
          <w:rFonts w:ascii="Centaur" w:hAnsi="Centaur" w:eastAsia="Centaur" w:cs="Centaur"/>
        </w:rPr>
        <w:t>Are there any internet bandwidth constraints at the source DCs?</w:t>
      </w:r>
      <w:r w:rsidRPr="620C748E" w:rsidR="00275ED5">
        <w:rPr>
          <w:rFonts w:ascii="Centaur" w:hAnsi="Centaur" w:eastAsia="Centaur" w:cs="Centaur"/>
        </w:rPr>
        <w:t xml:space="preserve"> </w:t>
      </w:r>
    </w:p>
    <w:p w:rsidR="008F2B14" w:rsidP="620C748E" w:rsidRDefault="008F2B14" w14:paraId="138B2EA9" w14:textId="5807621B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8F2B14">
        <w:rPr>
          <w:rFonts w:ascii="Centaur" w:hAnsi="Centaur" w:eastAsia="Centaur" w:cs="Centaur"/>
        </w:rPr>
        <w:t>Do you have an internet proxy? Does it require authentication?</w:t>
      </w:r>
      <w:r w:rsidRPr="620C748E" w:rsidR="00CA5379">
        <w:rPr>
          <w:rFonts w:ascii="Centaur" w:hAnsi="Centaur" w:eastAsia="Centaur" w:cs="Centaur"/>
        </w:rPr>
        <w:t xml:space="preserve"> </w:t>
      </w:r>
    </w:p>
    <w:p w:rsidR="00747639" w:rsidP="620C748E" w:rsidRDefault="00747639" w14:paraId="5BF505FE" w14:textId="2E4B94DB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747639">
        <w:rPr>
          <w:rFonts w:ascii="Centaur" w:hAnsi="Centaur" w:eastAsia="Centaur" w:cs="Centaur"/>
        </w:rPr>
        <w:t>In which subscription should we deploy ASR resources?</w:t>
      </w:r>
      <w:r w:rsidRPr="620C748E" w:rsidR="003D7098">
        <w:rPr>
          <w:rFonts w:ascii="Centaur" w:hAnsi="Centaur" w:eastAsia="Centaur" w:cs="Centaur"/>
        </w:rPr>
        <w:t xml:space="preserve"> </w:t>
      </w:r>
    </w:p>
    <w:p w:rsidR="00C053E6" w:rsidP="620C748E" w:rsidRDefault="00C053E6" w14:paraId="4F78F8F4" w14:textId="72AF9379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C053E6">
        <w:rPr>
          <w:rFonts w:ascii="Centaur" w:hAnsi="Centaur" w:eastAsia="Centaur" w:cs="Centaur"/>
        </w:rPr>
        <w:t>Do you have a shared Log Analytics workspace for logging in Azure?</w:t>
      </w:r>
      <w:r w:rsidRPr="620C748E" w:rsidR="004A2A4E">
        <w:rPr>
          <w:rFonts w:ascii="Centaur" w:hAnsi="Centaur" w:eastAsia="Centaur" w:cs="Centaur"/>
        </w:rPr>
        <w:t xml:space="preserve"> </w:t>
      </w:r>
    </w:p>
    <w:p w:rsidR="00D264D7" w:rsidP="620C748E" w:rsidRDefault="00D264D7" w14:paraId="1FD96887" w14:textId="02C7897C">
      <w:pPr>
        <w:pStyle w:val="NoSpacing"/>
        <w:numPr>
          <w:ilvl w:val="0"/>
          <w:numId w:val="1"/>
        </w:numPr>
        <w:rPr>
          <w:rFonts w:ascii="Centaur" w:hAnsi="Centaur" w:eastAsia="Centaur" w:cs="Centaur"/>
        </w:rPr>
      </w:pPr>
      <w:r w:rsidRPr="620C748E" w:rsidR="00D264D7">
        <w:rPr>
          <w:rFonts w:ascii="Centaur" w:hAnsi="Centaur" w:eastAsia="Centaur" w:cs="Centaur"/>
        </w:rPr>
        <w:t>Deployment of resources:</w:t>
      </w:r>
    </w:p>
    <w:p w:rsidR="00D264D7" w:rsidP="620C748E" w:rsidRDefault="00CC35F5" w14:paraId="00A81990" w14:textId="527225DF">
      <w:pPr>
        <w:pStyle w:val="NoSpacing"/>
        <w:numPr>
          <w:ilvl w:val="1"/>
          <w:numId w:val="1"/>
        </w:numPr>
        <w:rPr>
          <w:rFonts w:ascii="Centaur" w:hAnsi="Centaur" w:eastAsia="Centaur" w:cs="Centaur"/>
        </w:rPr>
      </w:pPr>
      <w:r w:rsidRPr="620C748E" w:rsidR="00CC35F5">
        <w:rPr>
          <w:rFonts w:ascii="Centaur" w:hAnsi="Centaur" w:eastAsia="Centaur" w:cs="Centaur"/>
        </w:rPr>
        <w:t xml:space="preserve">Preferably </w:t>
      </w:r>
      <w:r w:rsidRPr="620C748E" w:rsidR="00D264D7">
        <w:rPr>
          <w:rFonts w:ascii="Centaur" w:hAnsi="Centaur" w:eastAsia="Centaur" w:cs="Centaur"/>
        </w:rPr>
        <w:t>10M will deploy the ASR resources in Azure</w:t>
      </w:r>
      <w:r w:rsidRPr="620C748E" w:rsidR="00CC35F5">
        <w:rPr>
          <w:rFonts w:ascii="Centaur" w:hAnsi="Centaur" w:eastAsia="Centaur" w:cs="Centaur"/>
        </w:rPr>
        <w:t>. Optionally</w:t>
      </w:r>
      <w:r w:rsidRPr="620C748E" w:rsidR="00D264D7">
        <w:rPr>
          <w:rFonts w:ascii="Centaur" w:hAnsi="Centaur" w:eastAsia="Centaur" w:cs="Centaur"/>
        </w:rPr>
        <w:t xml:space="preserve"> we can work with the </w:t>
      </w:r>
      <w:r w:rsidRPr="620C748E" w:rsidR="00CC35F5">
        <w:rPr>
          <w:rFonts w:ascii="Centaur" w:hAnsi="Centaur" w:eastAsia="Centaur" w:cs="Centaur"/>
        </w:rPr>
        <w:t>client</w:t>
      </w:r>
      <w:r w:rsidRPr="620C748E" w:rsidR="00D264D7">
        <w:rPr>
          <w:rFonts w:ascii="Centaur" w:hAnsi="Centaur" w:eastAsia="Centaur" w:cs="Centaur"/>
        </w:rPr>
        <w:t xml:space="preserve"> team to assist with deployment.</w:t>
      </w:r>
      <w:r w:rsidRPr="620C748E" w:rsidR="004A2A4E">
        <w:rPr>
          <w:rFonts w:ascii="Centaur" w:hAnsi="Centaur" w:eastAsia="Centaur" w:cs="Centaur"/>
        </w:rPr>
        <w:t xml:space="preserve"> </w:t>
      </w:r>
      <w:r w:rsidRPr="620C748E" w:rsidR="00A8582D">
        <w:rPr>
          <w:rFonts w:ascii="Centaur" w:hAnsi="Centaur" w:eastAsia="Centaur" w:cs="Centaur"/>
        </w:rPr>
        <w:t>Will 10M be doing the deployment?</w:t>
      </w:r>
    </w:p>
    <w:p w:rsidR="00D264D7" w:rsidP="620C748E" w:rsidRDefault="00D264D7" w14:paraId="3BF207FA" w14:textId="04623A78">
      <w:pPr>
        <w:pStyle w:val="NoSpacing"/>
        <w:numPr>
          <w:ilvl w:val="1"/>
          <w:numId w:val="1"/>
        </w:numPr>
        <w:rPr>
          <w:rFonts w:ascii="Centaur" w:hAnsi="Centaur" w:eastAsia="Centaur" w:cs="Centaur"/>
        </w:rPr>
      </w:pPr>
      <w:r w:rsidRPr="620C748E" w:rsidR="00D264D7">
        <w:rPr>
          <w:rFonts w:ascii="Centaur" w:hAnsi="Centaur" w:eastAsia="Centaur" w:cs="Centaur"/>
        </w:rPr>
        <w:t>Who can we work with to deploy on-premises appliances deployed and configured after the Azure resources are created</w:t>
      </w:r>
      <w:r w:rsidRPr="620C748E" w:rsidR="00336C20">
        <w:rPr>
          <w:rFonts w:ascii="Centaur" w:hAnsi="Centaur" w:eastAsia="Centaur" w:cs="Centaur"/>
        </w:rPr>
        <w:t xml:space="preserve"> and what is their availability?</w:t>
      </w:r>
    </w:p>
    <w:p w:rsidR="00D264D7" w:rsidP="620C748E" w:rsidRDefault="00D264D7" w14:paraId="6AA1EC8F" w14:textId="60FD1DDD">
      <w:pPr>
        <w:pStyle w:val="NoSpacing"/>
        <w:rPr>
          <w:rFonts w:ascii="Centaur" w:hAnsi="Centaur" w:eastAsia="Centaur" w:cs="Centaur"/>
        </w:rPr>
      </w:pPr>
    </w:p>
    <w:p w:rsidR="00D264D7" w:rsidP="620C748E" w:rsidRDefault="00D264D7" w14:paraId="696F810C" w14:textId="65EC7009">
      <w:pPr>
        <w:pStyle w:val="NoSpacing"/>
        <w:rPr>
          <w:rFonts w:ascii="Centaur" w:hAnsi="Centaur" w:eastAsia="Centaur" w:cs="Centaur"/>
        </w:rPr>
      </w:pPr>
      <w:r w:rsidRPr="620C748E" w:rsidR="00D264D7">
        <w:rPr>
          <w:rFonts w:ascii="Centaur" w:hAnsi="Centaur" w:eastAsia="Centaur" w:cs="Centaur"/>
        </w:rPr>
        <w:t>Discuss prerequisites:</w:t>
      </w:r>
    </w:p>
    <w:p w:rsidR="00D264D7" w:rsidP="620C748E" w:rsidRDefault="00D264D7" w14:paraId="3A92FF5B" w14:textId="5D28CA02">
      <w:pPr>
        <w:pStyle w:val="NoSpacing"/>
        <w:numPr>
          <w:ilvl w:val="0"/>
          <w:numId w:val="2"/>
        </w:numPr>
        <w:rPr>
          <w:rFonts w:ascii="Centaur" w:hAnsi="Centaur" w:eastAsia="Centaur" w:cs="Centaur"/>
        </w:rPr>
      </w:pPr>
      <w:r w:rsidRPr="620C748E" w:rsidR="00D264D7">
        <w:rPr>
          <w:rFonts w:ascii="Centaur" w:hAnsi="Centaur" w:eastAsia="Centaur" w:cs="Centaur"/>
        </w:rPr>
        <w:t>Access</w:t>
      </w:r>
      <w:r w:rsidRPr="620C748E" w:rsidR="00747639">
        <w:rPr>
          <w:rFonts w:ascii="Centaur" w:hAnsi="Centaur" w:eastAsia="Centaur" w:cs="Centaur"/>
        </w:rPr>
        <w:t xml:space="preserve"> to deploy ASR</w:t>
      </w:r>
    </w:p>
    <w:p w:rsidR="00D264D7" w:rsidP="620C748E" w:rsidRDefault="00336C20" w14:paraId="2A2C2A4C" w14:textId="4D0CC4B8">
      <w:pPr>
        <w:pStyle w:val="NoSpacing"/>
        <w:numPr>
          <w:ilvl w:val="1"/>
          <w:numId w:val="2"/>
        </w:numPr>
        <w:rPr>
          <w:rFonts w:ascii="Centaur" w:hAnsi="Centaur" w:eastAsia="Centaur" w:cs="Centaur"/>
        </w:rPr>
      </w:pPr>
      <w:r w:rsidRPr="620C748E" w:rsidR="00336C20">
        <w:rPr>
          <w:rFonts w:ascii="Centaur" w:hAnsi="Centaur" w:eastAsia="Centaur" w:cs="Centaur"/>
        </w:rPr>
        <w:t xml:space="preserve">Preferably </w:t>
      </w:r>
      <w:r w:rsidRPr="620C748E" w:rsidR="00D264D7">
        <w:rPr>
          <w:rFonts w:ascii="Centaur" w:hAnsi="Centaur" w:eastAsia="Centaur" w:cs="Centaur"/>
        </w:rPr>
        <w:t>Contributor at the subscription level</w:t>
      </w:r>
      <w:r w:rsidRPr="620C748E" w:rsidR="00336C20">
        <w:rPr>
          <w:rFonts w:ascii="Centaur" w:hAnsi="Centaur" w:eastAsia="Centaur" w:cs="Centaur"/>
        </w:rPr>
        <w:t xml:space="preserve">. At a minimum </w:t>
      </w:r>
      <w:r w:rsidRPr="620C748E" w:rsidR="00D264D7">
        <w:rPr>
          <w:rFonts w:ascii="Centaur" w:hAnsi="Centaur" w:eastAsia="Centaur" w:cs="Centaur"/>
        </w:rPr>
        <w:t xml:space="preserve">Resource Group </w:t>
      </w:r>
      <w:r w:rsidRPr="620C748E" w:rsidR="00336C20">
        <w:rPr>
          <w:rFonts w:ascii="Centaur" w:hAnsi="Centaur" w:eastAsia="Centaur" w:cs="Centaur"/>
        </w:rPr>
        <w:t xml:space="preserve">level </w:t>
      </w:r>
      <w:r w:rsidRPr="620C748E" w:rsidR="00D264D7">
        <w:rPr>
          <w:rFonts w:ascii="Centaur" w:hAnsi="Centaur" w:eastAsia="Centaur" w:cs="Centaur"/>
        </w:rPr>
        <w:t>contributor rights</w:t>
      </w:r>
      <w:r w:rsidRPr="620C748E" w:rsidR="00FE2F57">
        <w:rPr>
          <w:rFonts w:ascii="Centaur" w:hAnsi="Centaur" w:eastAsia="Centaur" w:cs="Centaur"/>
        </w:rPr>
        <w:t xml:space="preserve"> will be needed for </w:t>
      </w:r>
      <w:r w:rsidRPr="620C748E" w:rsidR="00FE2F57">
        <w:rPr>
          <w:rFonts w:ascii="Centaur" w:hAnsi="Centaur" w:eastAsia="Centaur" w:cs="Centaur"/>
          <w:b w:val="1"/>
          <w:bCs w:val="1"/>
        </w:rPr>
        <w:t>deployment</w:t>
      </w:r>
      <w:r w:rsidRPr="620C748E" w:rsidR="00FE2F57">
        <w:rPr>
          <w:rFonts w:ascii="Centaur" w:hAnsi="Centaur" w:eastAsia="Centaur" w:cs="Centaur"/>
        </w:rPr>
        <w:t xml:space="preserve">. For cutover activities, rights will also be necessary on the landing Resource </w:t>
      </w:r>
      <w:proofErr w:type="spellStart"/>
      <w:r w:rsidRPr="620C748E" w:rsidR="00FE2F57">
        <w:rPr>
          <w:rFonts w:ascii="Centaur" w:hAnsi="Centaur" w:eastAsia="Centaur" w:cs="Centaur"/>
        </w:rPr>
        <w:t>G</w:t>
      </w:r>
      <w:r w:rsidRPr="620C748E" w:rsidR="6E890FE0">
        <w:rPr>
          <w:rFonts w:ascii="Centaur" w:hAnsi="Centaur" w:eastAsia="Centaur" w:cs="Centaur"/>
        </w:rPr>
        <w:t>å</w:t>
      </w:r>
      <w:r w:rsidRPr="620C748E" w:rsidR="00FE2F57">
        <w:rPr>
          <w:rFonts w:ascii="Centaur" w:hAnsi="Centaur" w:eastAsia="Centaur" w:cs="Centaur"/>
        </w:rPr>
        <w:t>roup</w:t>
      </w:r>
      <w:proofErr w:type="spellEnd"/>
      <w:r w:rsidRPr="620C748E" w:rsidR="00FE2F57">
        <w:rPr>
          <w:rFonts w:ascii="Centaur" w:hAnsi="Centaur" w:eastAsia="Centaur" w:cs="Centaur"/>
        </w:rPr>
        <w:t>(s) and VNET(s).</w:t>
      </w:r>
    </w:p>
    <w:p w:rsidR="003E406C" w:rsidP="620C748E" w:rsidRDefault="003E406C" w14:paraId="080D53C0" w14:textId="4790E46C">
      <w:pPr>
        <w:pStyle w:val="NoSpacing"/>
        <w:numPr>
          <w:ilvl w:val="0"/>
          <w:numId w:val="2"/>
        </w:numPr>
        <w:rPr>
          <w:rFonts w:ascii="Centaur" w:hAnsi="Centaur" w:eastAsia="Centaur" w:cs="Centaur"/>
        </w:rPr>
      </w:pPr>
      <w:r w:rsidRPr="620C748E" w:rsidR="003E406C">
        <w:rPr>
          <w:rFonts w:ascii="Centaur" w:hAnsi="Centaur" w:eastAsia="Centaur" w:cs="Centaur"/>
        </w:rPr>
        <w:t>Service accounts</w:t>
      </w:r>
    </w:p>
    <w:p w:rsidR="003E406C" w:rsidP="620C748E" w:rsidRDefault="003E406C" w14:paraId="1C97DA88" w14:textId="5F55644A">
      <w:pPr>
        <w:pStyle w:val="NoSpacing"/>
        <w:numPr>
          <w:ilvl w:val="1"/>
          <w:numId w:val="2"/>
        </w:numPr>
        <w:rPr>
          <w:rFonts w:ascii="Centaur" w:hAnsi="Centaur" w:eastAsia="Centaur" w:cs="Centaur"/>
        </w:rPr>
      </w:pPr>
      <w:r w:rsidRPr="620C748E" w:rsidR="003E406C">
        <w:rPr>
          <w:rFonts w:ascii="Centaur" w:hAnsi="Centaur" w:eastAsia="Centaur" w:cs="Centaur"/>
        </w:rPr>
        <w:t xml:space="preserve">vCenter service account – needed to connect to vCenter to discover servers and metadata. </w:t>
      </w:r>
      <w:r w:rsidRPr="620C748E" w:rsidR="00FE2F57">
        <w:rPr>
          <w:rFonts w:ascii="Centaur" w:hAnsi="Centaur" w:eastAsia="Centaur" w:cs="Centaur"/>
        </w:rPr>
        <w:t>Will need the</w:t>
      </w:r>
      <w:r w:rsidRPr="620C748E" w:rsidR="003E406C">
        <w:rPr>
          <w:rFonts w:ascii="Centaur" w:hAnsi="Centaur" w:eastAsia="Centaur" w:cs="Centaur"/>
        </w:rPr>
        <w:t xml:space="preserve"> virtual machine user role to allow automatic shutdown of the servers during cutover.</w:t>
      </w:r>
      <w:r w:rsidRPr="620C748E" w:rsidR="003D7098">
        <w:rPr>
          <w:rFonts w:ascii="Centaur" w:hAnsi="Centaur" w:eastAsia="Centaur" w:cs="Centaur"/>
        </w:rPr>
        <w:t xml:space="preserve"> </w:t>
      </w:r>
    </w:p>
    <w:p w:rsidR="003E406C" w:rsidP="620C748E" w:rsidRDefault="00C52936" w14:paraId="389452E5" w14:textId="221C4C51">
      <w:pPr>
        <w:pStyle w:val="NoSpacing"/>
        <w:numPr>
          <w:ilvl w:val="1"/>
          <w:numId w:val="2"/>
        </w:numPr>
        <w:rPr>
          <w:rFonts w:ascii="Centaur" w:hAnsi="Centaur" w:eastAsia="Centaur" w:cs="Centaur"/>
        </w:rPr>
      </w:pPr>
      <w:r w:rsidRPr="620C748E" w:rsidR="00C52936">
        <w:rPr>
          <w:rFonts w:ascii="Centaur" w:hAnsi="Centaur" w:eastAsia="Centaur" w:cs="Centaur"/>
        </w:rPr>
        <w:t xml:space="preserve">ASR </w:t>
      </w:r>
      <w:r w:rsidRPr="620C748E" w:rsidR="003E406C">
        <w:rPr>
          <w:rFonts w:ascii="Centaur" w:hAnsi="Centaur" w:eastAsia="Centaur" w:cs="Centaur"/>
        </w:rPr>
        <w:t xml:space="preserve">Mobility </w:t>
      </w:r>
      <w:r w:rsidRPr="620C748E" w:rsidR="00C52936">
        <w:rPr>
          <w:rFonts w:ascii="Centaur" w:hAnsi="Centaur" w:eastAsia="Centaur" w:cs="Centaur"/>
        </w:rPr>
        <w:t>S</w:t>
      </w:r>
      <w:r w:rsidRPr="620C748E" w:rsidR="003E406C">
        <w:rPr>
          <w:rFonts w:ascii="Centaur" w:hAnsi="Centaur" w:eastAsia="Centaur" w:cs="Centaur"/>
        </w:rPr>
        <w:t>ervice install account – need</w:t>
      </w:r>
      <w:r w:rsidRPr="620C748E" w:rsidR="00C52936">
        <w:rPr>
          <w:rFonts w:ascii="Centaur" w:hAnsi="Centaur" w:eastAsia="Centaur" w:cs="Centaur"/>
        </w:rPr>
        <w:t>ed</w:t>
      </w:r>
      <w:r w:rsidRPr="620C748E" w:rsidR="003E406C">
        <w:rPr>
          <w:rFonts w:ascii="Centaur" w:hAnsi="Centaur" w:eastAsia="Centaur" w:cs="Centaur"/>
        </w:rPr>
        <w:t xml:space="preserve"> to connect to the migrating servers and </w:t>
      </w:r>
      <w:r w:rsidRPr="620C748E" w:rsidR="00C52936">
        <w:rPr>
          <w:rFonts w:ascii="Centaur" w:hAnsi="Centaur" w:eastAsia="Centaur" w:cs="Centaur"/>
        </w:rPr>
        <w:t xml:space="preserve">push </w:t>
      </w:r>
      <w:r w:rsidRPr="620C748E" w:rsidR="003E406C">
        <w:rPr>
          <w:rFonts w:ascii="Centaur" w:hAnsi="Centaur" w:eastAsia="Centaur" w:cs="Centaur"/>
        </w:rPr>
        <w:t>install the ASR mobility agent. Will need local administrator rights on the migrating servers.</w:t>
      </w:r>
    </w:p>
    <w:p w:rsidR="00E649C1" w:rsidP="620C748E" w:rsidRDefault="00E649C1" w14:paraId="3712821F" w14:textId="3507CFA8">
      <w:pPr>
        <w:pStyle w:val="NoSpacing"/>
        <w:numPr>
          <w:ilvl w:val="0"/>
          <w:numId w:val="2"/>
        </w:numPr>
        <w:rPr>
          <w:rFonts w:ascii="Centaur" w:hAnsi="Centaur" w:eastAsia="Centaur" w:cs="Centaur"/>
        </w:rPr>
      </w:pPr>
      <w:r w:rsidRPr="620C748E" w:rsidR="00E649C1">
        <w:rPr>
          <w:rFonts w:ascii="Centaur" w:hAnsi="Centaur" w:eastAsia="Centaur" w:cs="Centaur"/>
        </w:rPr>
        <w:t>Allow network traffic</w:t>
      </w:r>
    </w:p>
    <w:p w:rsidR="008F2B14" w:rsidP="620C748E" w:rsidRDefault="00E649C1" w14:paraId="3F29F780" w14:textId="6DC537C1">
      <w:pPr>
        <w:pStyle w:val="NoSpacing"/>
        <w:numPr>
          <w:ilvl w:val="1"/>
          <w:numId w:val="2"/>
        </w:numPr>
        <w:rPr>
          <w:rFonts w:ascii="Centaur" w:hAnsi="Centaur" w:eastAsia="Centaur" w:cs="Centaur"/>
        </w:rPr>
      </w:pPr>
      <w:r w:rsidRPr="620C748E" w:rsidR="00E649C1">
        <w:rPr>
          <w:rFonts w:ascii="Centaur" w:hAnsi="Centaur" w:eastAsia="Centaur" w:cs="Centaur"/>
        </w:rPr>
        <w:t>The ASR configuration servers will need internet access.</w:t>
      </w:r>
    </w:p>
    <w:p w:rsidR="00E649C1" w:rsidP="620C748E" w:rsidRDefault="00E649C1" w14:paraId="41F8DA21" w14:textId="1C398190">
      <w:pPr>
        <w:pStyle w:val="NoSpacing"/>
        <w:numPr>
          <w:ilvl w:val="1"/>
          <w:numId w:val="2"/>
        </w:numPr>
        <w:rPr>
          <w:rFonts w:ascii="Centaur" w:hAnsi="Centaur" w:eastAsia="Centaur" w:cs="Centaur"/>
        </w:rPr>
      </w:pPr>
      <w:r w:rsidRPr="620C748E" w:rsidR="00E649C1">
        <w:rPr>
          <w:rFonts w:ascii="Centaur" w:hAnsi="Centaur" w:eastAsia="Centaur" w:cs="Centaur"/>
        </w:rPr>
        <w:t>Migrating servers will need to communicate with the ASR configuration servers on ports 443 and 9443.</w:t>
      </w:r>
    </w:p>
    <w:sectPr w:rsidR="00E649C1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7EF5FFC"/>
    <w:multiLevelType w:val="hybridMultilevel"/>
    <w:tmpl w:val="1B8297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D3B3685"/>
    <w:multiLevelType w:val="hybridMultilevel"/>
    <w:tmpl w:val="A69E68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3E6"/>
    <w:rsid w:val="001712AE"/>
    <w:rsid w:val="00174857"/>
    <w:rsid w:val="001C325E"/>
    <w:rsid w:val="00275ED5"/>
    <w:rsid w:val="00322FB5"/>
    <w:rsid w:val="00336C20"/>
    <w:rsid w:val="003D52F4"/>
    <w:rsid w:val="003D7098"/>
    <w:rsid w:val="003E406C"/>
    <w:rsid w:val="00474A8F"/>
    <w:rsid w:val="004A2A4E"/>
    <w:rsid w:val="004A6318"/>
    <w:rsid w:val="00651F05"/>
    <w:rsid w:val="00747639"/>
    <w:rsid w:val="007F5CE2"/>
    <w:rsid w:val="008F2B14"/>
    <w:rsid w:val="00993860"/>
    <w:rsid w:val="00A8582D"/>
    <w:rsid w:val="00C053E6"/>
    <w:rsid w:val="00C07E5B"/>
    <w:rsid w:val="00C52936"/>
    <w:rsid w:val="00CA5379"/>
    <w:rsid w:val="00CC35F5"/>
    <w:rsid w:val="00D264D7"/>
    <w:rsid w:val="00E649C1"/>
    <w:rsid w:val="00FE2F57"/>
    <w:rsid w:val="43E36DF6"/>
    <w:rsid w:val="620C748E"/>
    <w:rsid w:val="6E890FE0"/>
    <w:rsid w:val="78C4C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EB854"/>
  <w15:chartTrackingRefBased/>
  <w15:docId w15:val="{3749C434-A4DE-4D65-AF84-4AC5CD73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C053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Relationship Type="http://schemas.openxmlformats.org/officeDocument/2006/relationships/image" Target="/media/image.jpg" Id="R53e547acbf9f42e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7F05DA607A2A4CAA5FA95AE8B6A4C4" ma:contentTypeVersion="7" ma:contentTypeDescription="Create a new document." ma:contentTypeScope="" ma:versionID="2b1de2b3930e9c636cd8b9c792a53b8e">
  <xsd:schema xmlns:xsd="http://www.w3.org/2001/XMLSchema" xmlns:xs="http://www.w3.org/2001/XMLSchema" xmlns:p="http://schemas.microsoft.com/office/2006/metadata/properties" xmlns:ns2="2c4e1b44-4198-4e94-9bea-673078799ec1" xmlns:ns3="bbc0f3e1-63d8-48db-92f9-b9c2323a3b10" targetNamespace="http://schemas.microsoft.com/office/2006/metadata/properties" ma:root="true" ma:fieldsID="7b73ca05e44a74a406f423556b9535e2" ns2:_="" ns3:_="">
    <xsd:import namespace="2c4e1b44-4198-4e94-9bea-673078799ec1"/>
    <xsd:import namespace="bbc0f3e1-63d8-48db-92f9-b9c2323a3b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4e1b44-4198-4e94-9bea-673078799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c0f3e1-63d8-48db-92f9-b9c2323a3b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3493D6-92CE-448F-A940-50AD7652730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72BA028-BA8D-4A7C-AD91-47B98D695E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BFB22C3-B05A-4CB9-8AF3-784118AE18C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Russ Henderson</dc:creator>
  <keywords/>
  <dc:description/>
  <lastModifiedBy>Scott Lucksanalamai</lastModifiedBy>
  <revision>23</revision>
  <dcterms:created xsi:type="dcterms:W3CDTF">2020-07-13T20:04:00.0000000Z</dcterms:created>
  <dcterms:modified xsi:type="dcterms:W3CDTF">2021-02-05T06:07:20.3545921Z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0x010100077F05DA607A2A4CAA5FA95AE8B6A4C4</vt:lpwstr>
  </property>
</Properties>
</file>