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Pr="0053556E" w:rsidR="00161C06" w:rsidRDefault="0053556E" w14:paraId="3FC66C16" w14:textId="77777777">
      <w:pPr>
        <w:spacing w:after="0" w:line="259" w:lineRule="auto"/>
        <w:ind w:left="0" w:right="0" w:firstLine="0"/>
        <w:rPr>
          <w:rFonts w:ascii="Cognizant Sans" w:hAnsi="Cognizant Sans"/>
        </w:rPr>
      </w:pPr>
      <w:r w:rsidRPr="0053556E">
        <w:rPr>
          <w:rFonts w:ascii="Cognizant Sans" w:hAnsi="Cognizant Sans"/>
        </w:rPr>
        <w:t xml:space="preserve"> </w:t>
      </w:r>
      <w:r w:rsidRPr="0053556E">
        <w:rPr>
          <w:rFonts w:ascii="Cognizant Sans" w:hAnsi="Cognizant Sans"/>
        </w:rPr>
        <w:tab/>
      </w:r>
      <w:r w:rsidRPr="0053556E">
        <w:rPr>
          <w:rFonts w:ascii="Cognizant Sans" w:hAnsi="Cognizant Sans"/>
        </w:rPr>
        <w:t xml:space="preserve"> </w:t>
      </w:r>
    </w:p>
    <w:p w:rsidRPr="0053556E" w:rsidR="00161C06" w:rsidRDefault="0053556E" w14:paraId="3A2D673A" w14:textId="77777777">
      <w:pPr>
        <w:spacing w:after="18" w:line="259" w:lineRule="auto"/>
        <w:ind w:left="7" w:right="1451" w:firstLine="0"/>
        <w:rPr>
          <w:rFonts w:ascii="Cognizant Sans" w:hAnsi="Cognizant Sans"/>
        </w:rPr>
      </w:pPr>
      <w:r w:rsidRPr="0053556E">
        <w:rPr>
          <w:rFonts w:ascii="Cognizant Sans" w:hAnsi="Cognizant Sans"/>
        </w:rPr>
        <w:t xml:space="preserve"> </w:t>
      </w:r>
    </w:p>
    <w:p w:rsidRPr="0053556E" w:rsidR="00161C06" w:rsidRDefault="0053556E" w14:paraId="7ADDF0BC" w14:textId="2E56CC53">
      <w:pPr>
        <w:spacing w:after="146" w:line="259" w:lineRule="auto"/>
        <w:ind w:left="0" w:right="1384" w:firstLine="0"/>
        <w:jc w:val="right"/>
        <w:rPr>
          <w:rFonts w:ascii="Cognizant Sans" w:hAnsi="Cognizant Sans"/>
        </w:rPr>
      </w:pPr>
      <w:r w:rsidRPr="0053556E">
        <w:rPr>
          <w:rFonts w:ascii="Cognizant Sans" w:hAnsi="Cognizant Sans"/>
          <w:sz w:val="32"/>
        </w:rPr>
        <w:t xml:space="preserve"> </w:t>
      </w:r>
    </w:p>
    <w:p w:rsidRPr="0053556E" w:rsidR="00161C06" w:rsidRDefault="0053556E" w14:paraId="2F69663E" w14:textId="77777777">
      <w:pPr>
        <w:spacing w:after="252" w:line="259" w:lineRule="auto"/>
        <w:ind w:left="29" w:right="0" w:firstLine="0"/>
        <w:jc w:val="center"/>
        <w:rPr>
          <w:rFonts w:ascii="Cognizant Sans" w:hAnsi="Cognizant Sans"/>
        </w:rPr>
      </w:pPr>
      <w:r w:rsidRPr="0053556E">
        <w:rPr>
          <w:rFonts w:ascii="Cognizant Sans" w:hAnsi="Cognizant Sans"/>
          <w:sz w:val="32"/>
        </w:rPr>
        <w:t xml:space="preserve"> </w:t>
      </w:r>
    </w:p>
    <w:p w:rsidRPr="0053556E" w:rsidR="00161C06" w:rsidRDefault="0053556E" w14:paraId="79841B6E" w14:textId="2B025FD9">
      <w:pPr>
        <w:spacing w:after="439" w:line="259" w:lineRule="auto"/>
        <w:ind w:left="29" w:right="0" w:firstLine="0"/>
        <w:jc w:val="center"/>
        <w:rPr>
          <w:rFonts w:ascii="Cognizant Sans" w:hAnsi="Cognizant Sans"/>
        </w:rPr>
      </w:pPr>
      <w:r w:rsidRPr="1BCD7AE6">
        <w:rPr>
          <w:rFonts w:ascii="Cognizant Sans" w:hAnsi="Cognizant Sans"/>
          <w:sz w:val="32"/>
          <w:szCs w:val="32"/>
        </w:rPr>
        <w:t xml:space="preserve"> </w:t>
      </w:r>
      <w:r>
        <w:rPr>
          <w:noProof/>
        </w:rPr>
        <w:drawing>
          <wp:inline distT="0" distB="0" distL="0" distR="0" wp14:anchorId="1523D982" wp14:editId="06DBF873">
            <wp:extent cx="5913118" cy="1231900"/>
            <wp:effectExtent l="0" t="0" r="5080" b="0"/>
            <wp:docPr id="521808542" name="Picture 521808542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8085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18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3556E" w:rsidR="00161C06" w:rsidRDefault="00EA569D" w14:paraId="5C1D5308" w14:textId="66AAA3F4">
      <w:pPr>
        <w:spacing w:after="168" w:line="259" w:lineRule="auto"/>
        <w:ind w:left="0" w:right="53" w:firstLine="0"/>
        <w:jc w:val="center"/>
        <w:rPr>
          <w:rFonts w:ascii="Cognizant Sans" w:hAnsi="Cognizant Sans"/>
        </w:rPr>
      </w:pPr>
      <w:r>
        <w:rPr>
          <w:rFonts w:ascii="Cognizant Sans" w:hAnsi="Cognizant Sans"/>
          <w:sz w:val="52"/>
        </w:rPr>
        <w:t>ICDC On-Boarding Milestone 4</w:t>
      </w:r>
    </w:p>
    <w:p w:rsidRPr="0053556E" w:rsidR="00161C06" w:rsidRDefault="001378B5" w14:paraId="6C072E59" w14:textId="2B4AE9E8">
      <w:pPr>
        <w:spacing w:after="145" w:line="259" w:lineRule="auto"/>
        <w:ind w:left="0" w:right="54" w:firstLine="0"/>
        <w:jc w:val="center"/>
        <w:rPr>
          <w:rFonts w:ascii="Cognizant Sans" w:hAnsi="Cognizant Sans"/>
        </w:rPr>
      </w:pPr>
      <w:r w:rsidRPr="7D39C85E">
        <w:rPr>
          <w:rFonts w:ascii="Cognizant Sans" w:hAnsi="Cognizant Sans"/>
          <w:sz w:val="40"/>
          <w:szCs w:val="40"/>
        </w:rPr>
        <w:t>Create and Utilize Compute</w:t>
      </w:r>
      <w:r w:rsidRPr="7D39C85E" w:rsidR="007644D2">
        <w:rPr>
          <w:rFonts w:ascii="Cognizant Sans" w:hAnsi="Cognizant Sans"/>
          <w:sz w:val="40"/>
          <w:szCs w:val="40"/>
        </w:rPr>
        <w:t xml:space="preserve"> Resources</w:t>
      </w:r>
    </w:p>
    <w:p w:rsidRPr="0053556E" w:rsidR="00161C06" w:rsidRDefault="0053556E" w14:paraId="6A8A015E" w14:textId="77777777">
      <w:pPr>
        <w:spacing w:after="184" w:line="259" w:lineRule="auto"/>
        <w:ind w:left="21" w:right="0" w:firstLine="0"/>
        <w:jc w:val="center"/>
        <w:rPr>
          <w:rFonts w:ascii="Cognizant Sans" w:hAnsi="Cognizant Sans"/>
        </w:rPr>
      </w:pPr>
      <w:r w:rsidRPr="0053556E">
        <w:rPr>
          <w:rFonts w:ascii="Cognizant Sans" w:hAnsi="Cognizant Sans"/>
          <w:sz w:val="28"/>
        </w:rPr>
        <w:t xml:space="preserve"> </w:t>
      </w:r>
    </w:p>
    <w:p w:rsidRPr="0053556E" w:rsidR="00161C06" w:rsidRDefault="0053556E" w14:paraId="4B6368DC" w14:textId="77777777">
      <w:pPr>
        <w:spacing w:after="233" w:line="259" w:lineRule="auto"/>
        <w:ind w:left="7" w:right="0" w:firstLine="0"/>
        <w:rPr>
          <w:rFonts w:ascii="Cognizant Sans" w:hAnsi="Cognizant Sans"/>
        </w:rPr>
      </w:pPr>
      <w:r w:rsidRPr="0053556E">
        <w:rPr>
          <w:rFonts w:ascii="Cognizant Sans" w:hAnsi="Cognizant Sans"/>
        </w:rPr>
        <w:t xml:space="preserve"> </w:t>
      </w:r>
    </w:p>
    <w:p w:rsidRPr="0053556E" w:rsidR="00161C06" w:rsidRDefault="0053556E" w14:paraId="3FBAA779" w14:textId="77777777">
      <w:pPr>
        <w:spacing w:after="233" w:line="259" w:lineRule="auto"/>
        <w:ind w:left="7" w:right="0" w:firstLine="0"/>
        <w:rPr>
          <w:rFonts w:ascii="Cognizant Sans" w:hAnsi="Cognizant Sans"/>
        </w:rPr>
      </w:pPr>
      <w:r w:rsidRPr="0053556E">
        <w:rPr>
          <w:rFonts w:ascii="Cognizant Sans" w:hAnsi="Cognizant Sans"/>
        </w:rPr>
        <w:t xml:space="preserve"> </w:t>
      </w:r>
    </w:p>
    <w:p w:rsidRPr="0053556E" w:rsidR="00161C06" w:rsidRDefault="0053556E" w14:paraId="76B7A7D8" w14:textId="77777777">
      <w:pPr>
        <w:spacing w:after="233" w:line="259" w:lineRule="auto"/>
        <w:ind w:left="7" w:right="0" w:firstLine="0"/>
        <w:rPr>
          <w:rFonts w:ascii="Cognizant Sans" w:hAnsi="Cognizant Sans"/>
        </w:rPr>
      </w:pPr>
      <w:r w:rsidRPr="0053556E">
        <w:rPr>
          <w:rFonts w:ascii="Cognizant Sans" w:hAnsi="Cognizant Sans"/>
        </w:rPr>
        <w:t xml:space="preserve"> </w:t>
      </w:r>
    </w:p>
    <w:p w:rsidRPr="0053556E" w:rsidR="00161C06" w:rsidRDefault="0053556E" w14:paraId="7EAEEFF8" w14:textId="77777777">
      <w:pPr>
        <w:spacing w:after="233" w:line="259" w:lineRule="auto"/>
        <w:ind w:left="7" w:right="0" w:firstLine="0"/>
        <w:rPr>
          <w:rFonts w:ascii="Cognizant Sans" w:hAnsi="Cognizant Sans"/>
        </w:rPr>
      </w:pPr>
      <w:r w:rsidRPr="0053556E">
        <w:rPr>
          <w:rFonts w:ascii="Cognizant Sans" w:hAnsi="Cognizant Sans"/>
        </w:rPr>
        <w:t xml:space="preserve"> </w:t>
      </w:r>
    </w:p>
    <w:p w:rsidR="0053556E" w:rsidP="0053556E" w:rsidRDefault="0053556E" w14:paraId="4EE69940" w14:textId="77777777">
      <w:pPr>
        <w:spacing w:after="0" w:line="240" w:lineRule="auto"/>
        <w:jc w:val="right"/>
        <w:rPr>
          <w:rFonts w:ascii="Cognizant Sans" w:hAnsi="Cognizant Sans"/>
        </w:rPr>
      </w:pPr>
    </w:p>
    <w:p w:rsidR="0053556E" w:rsidP="0053556E" w:rsidRDefault="0053556E" w14:paraId="21B83E3E" w14:textId="77777777">
      <w:pPr>
        <w:spacing w:after="0" w:line="240" w:lineRule="auto"/>
        <w:jc w:val="right"/>
        <w:rPr>
          <w:rFonts w:ascii="Cognizant Sans" w:hAnsi="Cognizant Sans"/>
        </w:rPr>
      </w:pPr>
    </w:p>
    <w:p w:rsidR="0053556E" w:rsidP="0053556E" w:rsidRDefault="0053556E" w14:paraId="7A5D20F1" w14:textId="77777777">
      <w:pPr>
        <w:spacing w:after="0" w:line="240" w:lineRule="auto"/>
        <w:jc w:val="right"/>
        <w:rPr>
          <w:rFonts w:ascii="Cognizant Sans" w:hAnsi="Cognizant Sans"/>
        </w:rPr>
      </w:pPr>
    </w:p>
    <w:p w:rsidR="0053556E" w:rsidP="0053556E" w:rsidRDefault="0053556E" w14:paraId="754EB761" w14:textId="77777777">
      <w:pPr>
        <w:spacing w:after="0" w:line="240" w:lineRule="auto"/>
        <w:jc w:val="right"/>
        <w:rPr>
          <w:rFonts w:ascii="Cognizant Sans" w:hAnsi="Cognizant Sans"/>
        </w:rPr>
      </w:pPr>
    </w:p>
    <w:p w:rsidR="0053556E" w:rsidP="0053556E" w:rsidRDefault="0053556E" w14:paraId="4A46616B" w14:textId="77777777">
      <w:pPr>
        <w:spacing w:after="0" w:line="240" w:lineRule="auto"/>
        <w:jc w:val="right"/>
        <w:rPr>
          <w:rFonts w:ascii="Cognizant Sans" w:hAnsi="Cognizant Sans"/>
        </w:rPr>
      </w:pPr>
    </w:p>
    <w:p w:rsidR="0053556E" w:rsidP="0053556E" w:rsidRDefault="0053556E" w14:paraId="62C109EB" w14:textId="77777777">
      <w:pPr>
        <w:spacing w:after="0" w:line="240" w:lineRule="auto"/>
        <w:jc w:val="right"/>
        <w:rPr>
          <w:rFonts w:ascii="Cognizant Sans" w:hAnsi="Cognizant Sans"/>
        </w:rPr>
      </w:pPr>
    </w:p>
    <w:p w:rsidR="00261E36" w:rsidP="0053556E" w:rsidRDefault="00261E36" w14:paraId="180A0C29" w14:textId="77777777">
      <w:pPr>
        <w:spacing w:after="0" w:line="240" w:lineRule="auto"/>
        <w:jc w:val="right"/>
        <w:rPr>
          <w:rFonts w:ascii="Cognizant Sans" w:hAnsi="Cognizant Sans"/>
        </w:rPr>
      </w:pPr>
    </w:p>
    <w:p w:rsidR="00261E36" w:rsidP="0053556E" w:rsidRDefault="00261E36" w14:paraId="7C80A9A5" w14:textId="77777777">
      <w:pPr>
        <w:spacing w:after="0" w:line="240" w:lineRule="auto"/>
        <w:jc w:val="right"/>
        <w:rPr>
          <w:rFonts w:ascii="Cognizant Sans" w:hAnsi="Cognizant Sans"/>
        </w:rPr>
      </w:pPr>
    </w:p>
    <w:p w:rsidR="00261E36" w:rsidP="0053556E" w:rsidRDefault="00261E36" w14:paraId="659726E9" w14:textId="77777777">
      <w:pPr>
        <w:spacing w:after="0" w:line="240" w:lineRule="auto"/>
        <w:jc w:val="right"/>
        <w:rPr>
          <w:rFonts w:ascii="Cognizant Sans" w:hAnsi="Cognizant Sans"/>
        </w:rPr>
      </w:pPr>
    </w:p>
    <w:p w:rsidRPr="009C343C" w:rsidR="0053556E" w:rsidP="0053556E" w:rsidRDefault="0053556E" w14:paraId="0DDBB742" w14:textId="72BCAF8E">
      <w:pPr>
        <w:spacing w:after="0" w:line="240" w:lineRule="auto"/>
        <w:jc w:val="right"/>
        <w:rPr>
          <w:rFonts w:ascii="Cognizant Sans" w:hAnsi="Cognizant Sans"/>
        </w:rPr>
      </w:pPr>
      <w:r w:rsidRPr="009C343C">
        <w:rPr>
          <w:rFonts w:ascii="Cognizant Sans" w:hAnsi="Cognizant Sans"/>
        </w:rPr>
        <w:t>Cognizant Microsoft Business Group</w:t>
      </w:r>
    </w:p>
    <w:p w:rsidRPr="009C343C" w:rsidR="0053556E" w:rsidP="0053556E" w:rsidRDefault="0053556E" w14:paraId="411212AD" w14:textId="7C74931E">
      <w:pPr>
        <w:spacing w:after="0" w:line="240" w:lineRule="auto"/>
        <w:jc w:val="right"/>
        <w:rPr>
          <w:rFonts w:ascii="Cognizant Sans" w:hAnsi="Cognizant Sans"/>
        </w:rPr>
      </w:pPr>
      <w:r w:rsidRPr="009C343C">
        <w:rPr>
          <w:rFonts w:ascii="Cognizant Sans" w:hAnsi="Cognizant Sans"/>
          <w:color w:val="222222"/>
          <w:shd w:val="clear" w:color="auto" w:fill="FFFFFF"/>
        </w:rPr>
        <w:t>20 North Wacker Drive #530</w:t>
      </w:r>
    </w:p>
    <w:p w:rsidRPr="009C343C" w:rsidR="0053556E" w:rsidP="0053556E" w:rsidRDefault="0053556E" w14:paraId="6D635D6C" w14:textId="77777777">
      <w:pPr>
        <w:spacing w:after="0" w:line="240" w:lineRule="auto"/>
        <w:jc w:val="right"/>
        <w:rPr>
          <w:rFonts w:ascii="Cognizant Sans" w:hAnsi="Cognizant Sans"/>
        </w:rPr>
      </w:pPr>
      <w:r w:rsidRPr="009C343C">
        <w:rPr>
          <w:rFonts w:ascii="Cognizant Sans" w:hAnsi="Cognizant Sans"/>
        </w:rPr>
        <w:t>Chicago, IL 60606</w:t>
      </w:r>
    </w:p>
    <w:p w:rsidRPr="009C343C" w:rsidR="0053556E" w:rsidP="0053556E" w:rsidRDefault="0053556E" w14:paraId="1803EBA0" w14:textId="77777777">
      <w:pPr>
        <w:spacing w:after="0" w:line="240" w:lineRule="auto"/>
        <w:jc w:val="right"/>
        <w:rPr>
          <w:rFonts w:ascii="Cognizant Sans" w:hAnsi="Cognizant Sans"/>
        </w:rPr>
      </w:pPr>
    </w:p>
    <w:p w:rsidRPr="009C343C" w:rsidR="0053556E" w:rsidP="0053556E" w:rsidRDefault="0053556E" w14:paraId="69732879" w14:textId="77777777">
      <w:pPr>
        <w:tabs>
          <w:tab w:val="right" w:pos="10800"/>
        </w:tabs>
        <w:spacing w:after="0" w:line="240" w:lineRule="auto"/>
        <w:rPr>
          <w:rFonts w:ascii="Cognizant Sans" w:hAnsi="Cognizant Sans"/>
          <w:u w:val="single"/>
        </w:rPr>
      </w:pPr>
      <w:r w:rsidRPr="009C343C">
        <w:rPr>
          <w:rFonts w:ascii="Cognizant Sans" w:hAnsi="Cognizant Sans"/>
          <w:u w:val="single"/>
        </w:rPr>
        <w:t xml:space="preserve">Notice of Confidentiality  </w:t>
      </w:r>
      <w:r w:rsidRPr="009C343C">
        <w:rPr>
          <w:rFonts w:ascii="Cognizant Sans" w:hAnsi="Cognizant Sans"/>
          <w:u w:val="single"/>
        </w:rPr>
        <w:tab/>
      </w:r>
      <w:r w:rsidRPr="009C343C">
        <w:rPr>
          <w:rFonts w:ascii="Cognizant Sans" w:hAnsi="Cognizant Sans"/>
          <w:u w:val="single"/>
        </w:rPr>
        <w:t>©2021 Cognizant Microsoft Business Group All rights reserved.</w:t>
      </w:r>
    </w:p>
    <w:p w:rsidRPr="009C343C" w:rsidR="0053556E" w:rsidP="0053556E" w:rsidRDefault="0053556E" w14:paraId="01E49183" w14:textId="77777777">
      <w:pPr>
        <w:tabs>
          <w:tab w:val="right" w:pos="9270"/>
        </w:tabs>
        <w:spacing w:after="0" w:line="240" w:lineRule="auto"/>
        <w:rPr>
          <w:rFonts w:ascii="Cognizant Sans" w:hAnsi="Cognizant Sans"/>
          <w:u w:val="single"/>
        </w:rPr>
      </w:pPr>
    </w:p>
    <w:p w:rsidRPr="00261E36" w:rsidR="00161C06" w:rsidP="00261E36" w:rsidRDefault="0053556E" w14:paraId="4F90EC8A" w14:textId="5F6669B9">
      <w:pPr>
        <w:tabs>
          <w:tab w:val="right" w:pos="9270"/>
        </w:tabs>
        <w:spacing w:after="0" w:line="240" w:lineRule="auto"/>
        <w:rPr>
          <w:rFonts w:ascii="Cognizant Sans" w:hAnsi="Cognizant Sans"/>
          <w:u w:val="single"/>
        </w:rPr>
      </w:pPr>
      <w:r w:rsidRPr="009C343C">
        <w:rPr>
          <w:rFonts w:ascii="Cognizant Sans" w:hAnsi="Cognizant Sans"/>
          <w:sz w:val="20"/>
          <w:szCs w:val="20"/>
        </w:rPr>
        <w:t>IS SUBJECT TO THE TERMS OF THE COGNIZANT MICROSOFT BUSINESS GROUP NON-DISCLOSURE AGREEMENT. NEITHER THIS DOCUMENT NOR ITS CONTENTS MAY BE REVEALED OR DISCLOSED TO UNAUTHORIZED PERSONS OR SENT OUTSIDE THE AFOREMENTIONED COMPANY WITHOUT PRIOR PERMISSION FROM COGNIZANT MICROSOFT BUSINESS GROU</w:t>
      </w:r>
      <w:r w:rsidR="00261E36">
        <w:rPr>
          <w:rFonts w:ascii="Cognizant Sans" w:hAnsi="Cognizant Sans"/>
          <w:sz w:val="20"/>
          <w:szCs w:val="20"/>
        </w:rPr>
        <w:t>P</w:t>
      </w:r>
    </w:p>
    <w:bookmarkStart w:name="_Toc68690000" w:displacedByCustomXml="next" w:id="0"/>
    <w:sdt>
      <w:sdtPr>
        <w:rPr>
          <w:rFonts w:ascii="Times New Roman" w:hAnsi="Times New Roman"/>
          <w:color w:val="000000"/>
          <w:sz w:val="22"/>
        </w:rPr>
        <w:id w:val="-1570191680"/>
        <w:docPartObj>
          <w:docPartGallery w:val="Table of Contents"/>
        </w:docPartObj>
      </w:sdtPr>
      <w:sdtContent>
        <w:p w:rsidRPr="0053556E" w:rsidR="00161C06" w:rsidP="0053556E" w:rsidRDefault="0053556E" w14:paraId="05CF54D6" w14:textId="77777777">
          <w:pPr>
            <w:pStyle w:val="Heading2"/>
          </w:pPr>
          <w:r w:rsidRPr="0053556E">
            <w:t>TABLE OF CONTENTS</w:t>
          </w:r>
          <w:bookmarkEnd w:id="0"/>
          <w:r w:rsidRPr="0053556E">
            <w:t xml:space="preserve"> </w:t>
          </w:r>
        </w:p>
        <w:p w:rsidR="00020F89" w:rsidRDefault="0053556E" w14:paraId="2B064768" w14:textId="0849C13F">
          <w:pPr>
            <w:pStyle w:val="TOC2"/>
            <w:tabs>
              <w:tab w:val="right" w:leader="dot" w:pos="10779"/>
            </w:tabs>
            <w:rPr>
              <w:rFonts w:asciiTheme="minorHAnsi" w:hAnsiTheme="minorHAnsi" w:eastAsiaTheme="minorEastAsia" w:cstheme="minorBidi"/>
              <w:noProof/>
              <w:color w:val="auto"/>
              <w:szCs w:val="22"/>
            </w:rPr>
          </w:pPr>
          <w:r w:rsidRPr="0053556E">
            <w:rPr>
              <w:rFonts w:ascii="Cognizant Sans" w:hAnsi="Cognizant Sans"/>
            </w:rPr>
            <w:fldChar w:fldCharType="begin"/>
          </w:r>
          <w:r w:rsidRPr="0053556E">
            <w:rPr>
              <w:rFonts w:ascii="Cognizant Sans" w:hAnsi="Cognizant Sans"/>
            </w:rPr>
            <w:instrText xml:space="preserve"> TOC \o "1-2" \h \z \u </w:instrText>
          </w:r>
          <w:r w:rsidRPr="0053556E">
            <w:rPr>
              <w:rFonts w:ascii="Cognizant Sans" w:hAnsi="Cognizant Sans"/>
            </w:rPr>
            <w:fldChar w:fldCharType="separate"/>
          </w:r>
          <w:hyperlink w:history="1" w:anchor="_Toc68690000">
            <w:r w:rsidRPr="00FE35B9" w:rsidR="00020F89">
              <w:rPr>
                <w:rStyle w:val="Hyperlink"/>
                <w:noProof/>
              </w:rPr>
              <w:t>TABLE OF CONTENTS</w:t>
            </w:r>
            <w:r w:rsidR="00020F89">
              <w:rPr>
                <w:noProof/>
                <w:webHidden/>
              </w:rPr>
              <w:tab/>
            </w:r>
            <w:r w:rsidR="00020F89">
              <w:rPr>
                <w:noProof/>
                <w:webHidden/>
              </w:rPr>
              <w:fldChar w:fldCharType="begin"/>
            </w:r>
            <w:r w:rsidR="00020F89">
              <w:rPr>
                <w:noProof/>
                <w:webHidden/>
              </w:rPr>
              <w:instrText xml:space="preserve"> PAGEREF _Toc68690000 \h </w:instrText>
            </w:r>
            <w:r w:rsidR="00020F89">
              <w:rPr>
                <w:noProof/>
                <w:webHidden/>
              </w:rPr>
            </w:r>
            <w:r w:rsidR="00020F89">
              <w:rPr>
                <w:noProof/>
                <w:webHidden/>
              </w:rPr>
              <w:fldChar w:fldCharType="separate"/>
            </w:r>
            <w:r w:rsidR="00020F89">
              <w:rPr>
                <w:noProof/>
                <w:webHidden/>
              </w:rPr>
              <w:t>2</w:t>
            </w:r>
            <w:r w:rsidR="00020F89">
              <w:rPr>
                <w:noProof/>
                <w:webHidden/>
              </w:rPr>
              <w:fldChar w:fldCharType="end"/>
            </w:r>
          </w:hyperlink>
        </w:p>
        <w:p w:rsidR="00020F89" w:rsidRDefault="002B0863" w14:paraId="2AEE3A79" w14:textId="2EBD3A87">
          <w:pPr>
            <w:pStyle w:val="TOC2"/>
            <w:tabs>
              <w:tab w:val="right" w:leader="dot" w:pos="10779"/>
            </w:tabs>
            <w:rPr>
              <w:rFonts w:asciiTheme="minorHAnsi" w:hAnsiTheme="minorHAnsi" w:eastAsiaTheme="minorEastAsia" w:cstheme="minorBidi"/>
              <w:noProof/>
              <w:color w:val="auto"/>
              <w:szCs w:val="22"/>
            </w:rPr>
          </w:pPr>
          <w:hyperlink w:history="1" w:anchor="_Toc68690001">
            <w:r w:rsidRPr="00FE35B9" w:rsidR="00020F89">
              <w:rPr>
                <w:rStyle w:val="Hyperlink"/>
                <w:noProof/>
              </w:rPr>
              <w:t>Preface</w:t>
            </w:r>
            <w:r w:rsidR="00020F89">
              <w:rPr>
                <w:noProof/>
                <w:webHidden/>
              </w:rPr>
              <w:tab/>
            </w:r>
            <w:r w:rsidR="00020F89">
              <w:rPr>
                <w:noProof/>
                <w:webHidden/>
              </w:rPr>
              <w:fldChar w:fldCharType="begin"/>
            </w:r>
            <w:r w:rsidR="00020F89">
              <w:rPr>
                <w:noProof/>
                <w:webHidden/>
              </w:rPr>
              <w:instrText xml:space="preserve"> PAGEREF _Toc68690001 \h </w:instrText>
            </w:r>
            <w:r w:rsidR="00020F89">
              <w:rPr>
                <w:noProof/>
                <w:webHidden/>
              </w:rPr>
            </w:r>
            <w:r w:rsidR="00020F89">
              <w:rPr>
                <w:noProof/>
                <w:webHidden/>
              </w:rPr>
              <w:fldChar w:fldCharType="separate"/>
            </w:r>
            <w:r w:rsidR="00020F89">
              <w:rPr>
                <w:noProof/>
                <w:webHidden/>
              </w:rPr>
              <w:t>2</w:t>
            </w:r>
            <w:r w:rsidR="00020F89">
              <w:rPr>
                <w:noProof/>
                <w:webHidden/>
              </w:rPr>
              <w:fldChar w:fldCharType="end"/>
            </w:r>
          </w:hyperlink>
        </w:p>
        <w:p w:rsidR="00020F89" w:rsidRDefault="002B0863" w14:paraId="1045F7B2" w14:textId="24E5E1CB">
          <w:pPr>
            <w:pStyle w:val="TOC2"/>
            <w:tabs>
              <w:tab w:val="right" w:leader="dot" w:pos="10779"/>
            </w:tabs>
            <w:rPr>
              <w:rFonts w:asciiTheme="minorHAnsi" w:hAnsiTheme="minorHAnsi" w:eastAsiaTheme="minorEastAsia" w:cstheme="minorBidi"/>
              <w:noProof/>
              <w:color w:val="auto"/>
              <w:szCs w:val="22"/>
            </w:rPr>
          </w:pPr>
          <w:hyperlink w:history="1" w:anchor="_Toc68690002">
            <w:r w:rsidRPr="00FE35B9" w:rsidR="00020F89">
              <w:rPr>
                <w:rStyle w:val="Hyperlink"/>
                <w:noProof/>
              </w:rPr>
              <w:t>Landing Resources Deployment</w:t>
            </w:r>
            <w:r w:rsidR="00020F89">
              <w:rPr>
                <w:noProof/>
                <w:webHidden/>
              </w:rPr>
              <w:tab/>
            </w:r>
            <w:r w:rsidR="00020F89">
              <w:rPr>
                <w:noProof/>
                <w:webHidden/>
              </w:rPr>
              <w:fldChar w:fldCharType="begin"/>
            </w:r>
            <w:r w:rsidR="00020F89">
              <w:rPr>
                <w:noProof/>
                <w:webHidden/>
              </w:rPr>
              <w:instrText xml:space="preserve"> PAGEREF _Toc68690002 \h </w:instrText>
            </w:r>
            <w:r w:rsidR="00020F89">
              <w:rPr>
                <w:noProof/>
                <w:webHidden/>
              </w:rPr>
            </w:r>
            <w:r w:rsidR="00020F89">
              <w:rPr>
                <w:noProof/>
                <w:webHidden/>
              </w:rPr>
              <w:fldChar w:fldCharType="separate"/>
            </w:r>
            <w:r w:rsidR="00020F89">
              <w:rPr>
                <w:noProof/>
                <w:webHidden/>
              </w:rPr>
              <w:t>2</w:t>
            </w:r>
            <w:r w:rsidR="00020F89">
              <w:rPr>
                <w:noProof/>
                <w:webHidden/>
              </w:rPr>
              <w:fldChar w:fldCharType="end"/>
            </w:r>
          </w:hyperlink>
        </w:p>
        <w:p w:rsidR="00020F89" w:rsidRDefault="002B0863" w14:paraId="673C22EE" w14:textId="31E1A385">
          <w:pPr>
            <w:pStyle w:val="TOC2"/>
            <w:tabs>
              <w:tab w:val="right" w:leader="dot" w:pos="10779"/>
            </w:tabs>
            <w:rPr>
              <w:rFonts w:asciiTheme="minorHAnsi" w:hAnsiTheme="minorHAnsi" w:eastAsiaTheme="minorEastAsia" w:cstheme="minorBidi"/>
              <w:noProof/>
              <w:color w:val="auto"/>
              <w:szCs w:val="22"/>
            </w:rPr>
          </w:pPr>
          <w:hyperlink w:history="1" w:anchor="_Toc68690003">
            <w:r w:rsidRPr="00FE35B9" w:rsidR="00020F89">
              <w:rPr>
                <w:rStyle w:val="Hyperlink"/>
                <w:noProof/>
              </w:rPr>
              <w:t>Deploy Azure IaaS VM's</w:t>
            </w:r>
            <w:r w:rsidR="00020F89">
              <w:rPr>
                <w:noProof/>
                <w:webHidden/>
              </w:rPr>
              <w:tab/>
            </w:r>
            <w:r w:rsidR="00020F89">
              <w:rPr>
                <w:noProof/>
                <w:webHidden/>
              </w:rPr>
              <w:fldChar w:fldCharType="begin"/>
            </w:r>
            <w:r w:rsidR="00020F89">
              <w:rPr>
                <w:noProof/>
                <w:webHidden/>
              </w:rPr>
              <w:instrText xml:space="preserve"> PAGEREF _Toc68690003 \h </w:instrText>
            </w:r>
            <w:r w:rsidR="00020F89">
              <w:rPr>
                <w:noProof/>
                <w:webHidden/>
              </w:rPr>
            </w:r>
            <w:r w:rsidR="00020F89">
              <w:rPr>
                <w:noProof/>
                <w:webHidden/>
              </w:rPr>
              <w:fldChar w:fldCharType="separate"/>
            </w:r>
            <w:r w:rsidR="00020F89">
              <w:rPr>
                <w:noProof/>
                <w:webHidden/>
              </w:rPr>
              <w:t>3</w:t>
            </w:r>
            <w:r w:rsidR="00020F89">
              <w:rPr>
                <w:noProof/>
                <w:webHidden/>
              </w:rPr>
              <w:fldChar w:fldCharType="end"/>
            </w:r>
          </w:hyperlink>
        </w:p>
        <w:p w:rsidR="00020F89" w:rsidRDefault="002B0863" w14:paraId="0914F84E" w14:textId="2B3CD287">
          <w:pPr>
            <w:pStyle w:val="TOC2"/>
            <w:tabs>
              <w:tab w:val="right" w:leader="dot" w:pos="10779"/>
            </w:tabs>
            <w:rPr>
              <w:rFonts w:asciiTheme="minorHAnsi" w:hAnsiTheme="minorHAnsi" w:eastAsiaTheme="minorEastAsia" w:cstheme="minorBidi"/>
              <w:noProof/>
              <w:color w:val="auto"/>
              <w:szCs w:val="22"/>
            </w:rPr>
          </w:pPr>
          <w:hyperlink w:history="1" w:anchor="_Toc68690004">
            <w:r w:rsidRPr="00FE35B9" w:rsidR="00020F89">
              <w:rPr>
                <w:rStyle w:val="Hyperlink"/>
                <w:noProof/>
              </w:rPr>
              <w:t>Deploying (ALB_ Azure Load Balancer for Azure Web App)</w:t>
            </w:r>
            <w:r w:rsidR="00020F89">
              <w:rPr>
                <w:noProof/>
                <w:webHidden/>
              </w:rPr>
              <w:tab/>
            </w:r>
            <w:r w:rsidR="00020F89">
              <w:rPr>
                <w:noProof/>
                <w:webHidden/>
              </w:rPr>
              <w:fldChar w:fldCharType="begin"/>
            </w:r>
            <w:r w:rsidR="00020F89">
              <w:rPr>
                <w:noProof/>
                <w:webHidden/>
              </w:rPr>
              <w:instrText xml:space="preserve"> PAGEREF _Toc68690004 \h </w:instrText>
            </w:r>
            <w:r w:rsidR="00020F89">
              <w:rPr>
                <w:noProof/>
                <w:webHidden/>
              </w:rPr>
            </w:r>
            <w:r w:rsidR="00020F89">
              <w:rPr>
                <w:noProof/>
                <w:webHidden/>
              </w:rPr>
              <w:fldChar w:fldCharType="separate"/>
            </w:r>
            <w:r w:rsidR="00020F89">
              <w:rPr>
                <w:noProof/>
                <w:webHidden/>
              </w:rPr>
              <w:t>7</w:t>
            </w:r>
            <w:r w:rsidR="00020F89">
              <w:rPr>
                <w:noProof/>
                <w:webHidden/>
              </w:rPr>
              <w:fldChar w:fldCharType="end"/>
            </w:r>
          </w:hyperlink>
        </w:p>
        <w:p w:rsidR="00020F89" w:rsidRDefault="002B0863" w14:paraId="048674C6" w14:textId="20DAC1EE">
          <w:pPr>
            <w:pStyle w:val="TOC2"/>
            <w:tabs>
              <w:tab w:val="right" w:leader="dot" w:pos="10779"/>
            </w:tabs>
            <w:rPr>
              <w:rFonts w:asciiTheme="minorHAnsi" w:hAnsiTheme="minorHAnsi" w:eastAsiaTheme="minorEastAsia" w:cstheme="minorBidi"/>
              <w:noProof/>
              <w:color w:val="auto"/>
              <w:szCs w:val="22"/>
            </w:rPr>
          </w:pPr>
          <w:hyperlink w:history="1" w:anchor="_Toc68690005">
            <w:r w:rsidRPr="00FE35B9" w:rsidR="00020F89">
              <w:rPr>
                <w:rStyle w:val="Hyperlink"/>
                <w:noProof/>
              </w:rPr>
              <w:t>Set Up IIS on windows servers</w:t>
            </w:r>
            <w:r w:rsidR="00020F89">
              <w:rPr>
                <w:noProof/>
                <w:webHidden/>
              </w:rPr>
              <w:tab/>
            </w:r>
            <w:r w:rsidR="00020F89">
              <w:rPr>
                <w:noProof/>
                <w:webHidden/>
              </w:rPr>
              <w:fldChar w:fldCharType="begin"/>
            </w:r>
            <w:r w:rsidR="00020F89">
              <w:rPr>
                <w:noProof/>
                <w:webHidden/>
              </w:rPr>
              <w:instrText xml:space="preserve"> PAGEREF _Toc68690005 \h </w:instrText>
            </w:r>
            <w:r w:rsidR="00020F89">
              <w:rPr>
                <w:noProof/>
                <w:webHidden/>
              </w:rPr>
            </w:r>
            <w:r w:rsidR="00020F89">
              <w:rPr>
                <w:noProof/>
                <w:webHidden/>
              </w:rPr>
              <w:fldChar w:fldCharType="separate"/>
            </w:r>
            <w:r w:rsidR="00020F89">
              <w:rPr>
                <w:noProof/>
                <w:webHidden/>
              </w:rPr>
              <w:t>10</w:t>
            </w:r>
            <w:r w:rsidR="00020F89">
              <w:rPr>
                <w:noProof/>
                <w:webHidden/>
              </w:rPr>
              <w:fldChar w:fldCharType="end"/>
            </w:r>
          </w:hyperlink>
        </w:p>
        <w:p w:rsidR="00020F89" w:rsidRDefault="002B0863" w14:paraId="353A7864" w14:textId="37C0A8C0">
          <w:pPr>
            <w:pStyle w:val="TOC2"/>
            <w:tabs>
              <w:tab w:val="right" w:leader="dot" w:pos="10779"/>
            </w:tabs>
            <w:rPr>
              <w:rFonts w:asciiTheme="minorHAnsi" w:hAnsiTheme="minorHAnsi" w:eastAsiaTheme="minorEastAsia" w:cstheme="minorBidi"/>
              <w:noProof/>
              <w:color w:val="auto"/>
              <w:szCs w:val="22"/>
            </w:rPr>
          </w:pPr>
          <w:hyperlink w:history="1" w:anchor="_Toc68690006">
            <w:r w:rsidRPr="00FE35B9" w:rsidR="00020F89">
              <w:rPr>
                <w:rStyle w:val="Hyperlink"/>
                <w:noProof/>
              </w:rPr>
              <w:t>Test LB</w:t>
            </w:r>
            <w:r w:rsidR="00020F89">
              <w:rPr>
                <w:noProof/>
                <w:webHidden/>
              </w:rPr>
              <w:tab/>
            </w:r>
            <w:r w:rsidR="00020F89">
              <w:rPr>
                <w:noProof/>
                <w:webHidden/>
              </w:rPr>
              <w:fldChar w:fldCharType="begin"/>
            </w:r>
            <w:r w:rsidR="00020F89">
              <w:rPr>
                <w:noProof/>
                <w:webHidden/>
              </w:rPr>
              <w:instrText xml:space="preserve"> PAGEREF _Toc68690006 \h </w:instrText>
            </w:r>
            <w:r w:rsidR="00020F89">
              <w:rPr>
                <w:noProof/>
                <w:webHidden/>
              </w:rPr>
            </w:r>
            <w:r w:rsidR="00020F89">
              <w:rPr>
                <w:noProof/>
                <w:webHidden/>
              </w:rPr>
              <w:fldChar w:fldCharType="separate"/>
            </w:r>
            <w:r w:rsidR="00020F89">
              <w:rPr>
                <w:noProof/>
                <w:webHidden/>
              </w:rPr>
              <w:t>12</w:t>
            </w:r>
            <w:r w:rsidR="00020F89">
              <w:rPr>
                <w:noProof/>
                <w:webHidden/>
              </w:rPr>
              <w:fldChar w:fldCharType="end"/>
            </w:r>
          </w:hyperlink>
        </w:p>
        <w:p w:rsidR="00020F89" w:rsidRDefault="002B0863" w14:paraId="1F297177" w14:textId="6E7683CA">
          <w:pPr>
            <w:pStyle w:val="TOC2"/>
            <w:tabs>
              <w:tab w:val="right" w:leader="dot" w:pos="10779"/>
            </w:tabs>
            <w:rPr>
              <w:rFonts w:asciiTheme="minorHAnsi" w:hAnsiTheme="minorHAnsi" w:eastAsiaTheme="minorEastAsia" w:cstheme="minorBidi"/>
              <w:noProof/>
              <w:color w:val="auto"/>
              <w:szCs w:val="22"/>
            </w:rPr>
          </w:pPr>
          <w:hyperlink w:history="1" w:anchor="_Toc68690007">
            <w:r w:rsidRPr="00FE35B9" w:rsidR="00020F89">
              <w:rPr>
                <w:rStyle w:val="Hyperlink"/>
                <w:noProof/>
              </w:rPr>
              <w:t>Final Thoughts</w:t>
            </w:r>
            <w:r w:rsidR="00020F89">
              <w:rPr>
                <w:noProof/>
                <w:webHidden/>
              </w:rPr>
              <w:tab/>
            </w:r>
            <w:r w:rsidR="00020F89">
              <w:rPr>
                <w:noProof/>
                <w:webHidden/>
              </w:rPr>
              <w:fldChar w:fldCharType="begin"/>
            </w:r>
            <w:r w:rsidR="00020F89">
              <w:rPr>
                <w:noProof/>
                <w:webHidden/>
              </w:rPr>
              <w:instrText xml:space="preserve"> PAGEREF _Toc68690007 \h </w:instrText>
            </w:r>
            <w:r w:rsidR="00020F89">
              <w:rPr>
                <w:noProof/>
                <w:webHidden/>
              </w:rPr>
            </w:r>
            <w:r w:rsidR="00020F89">
              <w:rPr>
                <w:noProof/>
                <w:webHidden/>
              </w:rPr>
              <w:fldChar w:fldCharType="separate"/>
            </w:r>
            <w:r w:rsidR="00020F89">
              <w:rPr>
                <w:noProof/>
                <w:webHidden/>
              </w:rPr>
              <w:t>13</w:t>
            </w:r>
            <w:r w:rsidR="00020F89">
              <w:rPr>
                <w:noProof/>
                <w:webHidden/>
              </w:rPr>
              <w:fldChar w:fldCharType="end"/>
            </w:r>
          </w:hyperlink>
        </w:p>
        <w:p w:rsidRPr="0053556E" w:rsidR="00161C06" w:rsidRDefault="0053556E" w14:paraId="18C6370D" w14:textId="13F2B39B">
          <w:pPr>
            <w:rPr>
              <w:rFonts w:ascii="Cognizant Sans" w:hAnsi="Cognizant Sans"/>
            </w:rPr>
          </w:pPr>
          <w:r w:rsidRPr="0053556E">
            <w:rPr>
              <w:rFonts w:ascii="Cognizant Sans" w:hAnsi="Cognizant Sans"/>
            </w:rPr>
            <w:fldChar w:fldCharType="end"/>
          </w:r>
        </w:p>
      </w:sdtContent>
    </w:sdt>
    <w:p w:rsidRPr="0053556E" w:rsidR="00161C06" w:rsidRDefault="0053556E" w14:paraId="073AA4E0" w14:textId="77777777">
      <w:pPr>
        <w:spacing w:after="115" w:line="383" w:lineRule="auto"/>
        <w:ind w:left="7" w:right="0" w:firstLine="221"/>
        <w:rPr>
          <w:rFonts w:ascii="Cognizant Sans" w:hAnsi="Cognizant Sans"/>
        </w:rPr>
      </w:pPr>
      <w:r w:rsidRPr="0053556E">
        <w:rPr>
          <w:rFonts w:ascii="Cognizant Sans" w:hAnsi="Cognizant Sans"/>
        </w:rPr>
        <w:t xml:space="preserve"> </w:t>
      </w:r>
    </w:p>
    <w:p w:rsidRPr="0053556E" w:rsidR="00161C06" w:rsidP="003D0E87" w:rsidRDefault="0053556E" w14:paraId="2B670990" w14:textId="72BD9543">
      <w:pPr>
        <w:spacing w:after="0" w:line="259" w:lineRule="auto"/>
        <w:ind w:left="7" w:right="0" w:firstLine="0"/>
        <w:rPr>
          <w:rFonts w:ascii="Cognizant Sans" w:hAnsi="Cognizant Sans"/>
        </w:rPr>
      </w:pPr>
      <w:r w:rsidRPr="0053556E">
        <w:rPr>
          <w:rFonts w:ascii="Cognizant Sans" w:hAnsi="Cognizant Sans"/>
        </w:rPr>
        <w:t xml:space="preserve"> </w:t>
      </w:r>
      <w:r w:rsidRPr="0053556E">
        <w:rPr>
          <w:rFonts w:ascii="Cognizant Sans" w:hAnsi="Cognizant Sans"/>
        </w:rPr>
        <w:tab/>
      </w:r>
      <w:r w:rsidRPr="0053556E">
        <w:rPr>
          <w:rFonts w:ascii="Cognizant Sans" w:hAnsi="Cognizant Sans"/>
          <w:color w:val="F26322"/>
        </w:rPr>
        <w:t xml:space="preserve"> </w:t>
      </w:r>
    </w:p>
    <w:p w:rsidR="00261E36" w:rsidRDefault="00261E36" w14:paraId="580A1BDA" w14:textId="77777777">
      <w:pPr>
        <w:ind w:left="17" w:right="0"/>
        <w:rPr>
          <w:rFonts w:ascii="Cognizant Sans" w:hAnsi="Cognizant Sans"/>
        </w:rPr>
      </w:pPr>
    </w:p>
    <w:p w:rsidR="00261E36" w:rsidRDefault="00261E36" w14:paraId="7630FA94" w14:textId="77777777">
      <w:pPr>
        <w:ind w:left="17" w:right="0"/>
        <w:rPr>
          <w:rFonts w:ascii="Cognizant Sans" w:hAnsi="Cognizant Sans"/>
        </w:rPr>
      </w:pPr>
    </w:p>
    <w:p w:rsidRPr="0053556E" w:rsidR="00161C06" w:rsidRDefault="0053556E" w14:paraId="2AE693AF" w14:textId="6CE85AF3">
      <w:pPr>
        <w:ind w:left="17" w:right="0"/>
        <w:rPr>
          <w:rFonts w:ascii="Cognizant Sans" w:hAnsi="Cognizant Sans"/>
        </w:rPr>
      </w:pPr>
      <w:r w:rsidRPr="0053556E">
        <w:rPr>
          <w:rFonts w:ascii="Cognizant Sans" w:hAnsi="Cognizant Sans"/>
        </w:rPr>
        <w:t xml:space="preserve">This is a general high-level step-by-step guide for </w:t>
      </w:r>
      <w:r w:rsidR="001378B5">
        <w:rPr>
          <w:rFonts w:ascii="Cognizant Sans" w:hAnsi="Cognizant Sans"/>
        </w:rPr>
        <w:t>On-B</w:t>
      </w:r>
      <w:r w:rsidR="0015573D">
        <w:rPr>
          <w:rFonts w:ascii="Cognizant Sans" w:hAnsi="Cognizant Sans"/>
        </w:rPr>
        <w:t>oa</w:t>
      </w:r>
      <w:r w:rsidR="001378B5">
        <w:rPr>
          <w:rFonts w:ascii="Cognizant Sans" w:hAnsi="Cognizant Sans"/>
        </w:rPr>
        <w:t xml:space="preserve">rding into the ICDC to be used in Conjunction with </w:t>
      </w:r>
      <w:r w:rsidR="00D72DE2">
        <w:rPr>
          <w:rFonts w:ascii="Cognizant Sans" w:hAnsi="Cognizant Sans"/>
        </w:rPr>
        <w:t>other training resources</w:t>
      </w:r>
    </w:p>
    <w:p w:rsidR="00161C06" w:rsidP="0053556E" w:rsidRDefault="0053556E" w14:paraId="58CE476A" w14:textId="44800079">
      <w:pPr>
        <w:spacing w:after="0" w:line="259" w:lineRule="auto"/>
        <w:ind w:left="7" w:right="0" w:firstLine="0"/>
        <w:rPr>
          <w:rFonts w:ascii="Cognizant Sans" w:hAnsi="Cognizant Sans"/>
        </w:rPr>
      </w:pPr>
      <w:r w:rsidRPr="0053556E">
        <w:rPr>
          <w:rFonts w:ascii="Cognizant Sans" w:hAnsi="Cognizant Sans"/>
        </w:rPr>
        <w:t xml:space="preserve"> </w:t>
      </w:r>
    </w:p>
    <w:p w:rsidR="003D0E87" w:rsidP="0053556E" w:rsidRDefault="003D0E87" w14:paraId="7D9EF99F" w14:textId="3D2489AB">
      <w:pPr>
        <w:spacing w:after="0" w:line="259" w:lineRule="auto"/>
        <w:ind w:left="7" w:right="0" w:firstLine="0"/>
        <w:rPr>
          <w:rFonts w:ascii="Cognizant Sans" w:hAnsi="Cognizant Sans"/>
        </w:rPr>
      </w:pPr>
    </w:p>
    <w:p w:rsidR="00E702BA" w:rsidP="0053556E" w:rsidRDefault="00E702BA" w14:paraId="3DC249FA" w14:textId="77777777">
      <w:pPr>
        <w:spacing w:after="0" w:line="259" w:lineRule="auto"/>
        <w:ind w:left="7" w:right="0" w:firstLine="0"/>
        <w:rPr>
          <w:rFonts w:ascii="Cognizant Sans" w:hAnsi="Cognizant Sans"/>
        </w:rPr>
      </w:pPr>
    </w:p>
    <w:p w:rsidR="003D0E87" w:rsidP="0053556E" w:rsidRDefault="003D0E87" w14:paraId="14284414" w14:textId="67C88037">
      <w:pPr>
        <w:spacing w:after="0" w:line="259" w:lineRule="auto"/>
        <w:ind w:left="7" w:right="0" w:firstLine="0"/>
        <w:rPr>
          <w:rFonts w:ascii="Cognizant Sans" w:hAnsi="Cognizant Sans"/>
        </w:rPr>
      </w:pPr>
    </w:p>
    <w:p w:rsidRPr="0053556E" w:rsidR="003D0E87" w:rsidP="0053556E" w:rsidRDefault="003D0E87" w14:paraId="11EBACBA" w14:textId="77777777">
      <w:pPr>
        <w:spacing w:after="0" w:line="259" w:lineRule="auto"/>
        <w:ind w:left="7" w:right="0" w:firstLine="0"/>
        <w:rPr>
          <w:rFonts w:ascii="Cognizant Sans" w:hAnsi="Cognizant Sans"/>
        </w:rPr>
      </w:pPr>
    </w:p>
    <w:p w:rsidR="00161C06" w:rsidP="0053556E" w:rsidRDefault="006B6FD2" w14:paraId="7C969E32" w14:textId="0B244F83">
      <w:pPr>
        <w:pStyle w:val="Heading2"/>
      </w:pPr>
      <w:bookmarkStart w:name="_Toc68690001" w:id="1"/>
      <w:r>
        <w:t>Preface</w:t>
      </w:r>
      <w:bookmarkEnd w:id="1"/>
    </w:p>
    <w:p w:rsidR="003D0E87" w:rsidP="003D0E87" w:rsidRDefault="003D0E87" w14:paraId="0B0B1DB9" w14:textId="65CBFE7B">
      <w:r>
        <w:t xml:space="preserve">In this document we will </w:t>
      </w:r>
      <w:r w:rsidR="008366C0">
        <w:t xml:space="preserve">walk through the deployment of landing resources then the deployment of IaaS VM’s and other </w:t>
      </w:r>
      <w:r w:rsidR="007E7CFC">
        <w:t>components</w:t>
      </w:r>
      <w:r w:rsidR="008366C0">
        <w:t xml:space="preserve"> </w:t>
      </w:r>
      <w:r w:rsidR="00D96E62">
        <w:t>required to stand up a simple web app. In this Milestone you will use the skills you have learned from the previous 2 weeks</w:t>
      </w:r>
      <w:r w:rsidR="00767311">
        <w:t>. Azure Networking and Compute resources will be used to create a HA web App.</w:t>
      </w:r>
    </w:p>
    <w:p w:rsidR="007E7CFC" w:rsidP="003D0E87" w:rsidRDefault="007E7CFC" w14:paraId="3DBD4468" w14:textId="20F60E7E"/>
    <w:p w:rsidRPr="003D0E87" w:rsidR="007E7CFC" w:rsidP="003D0E87" w:rsidRDefault="007E7CFC" w14:paraId="1A96C0E8" w14:textId="77777777"/>
    <w:p w:rsidRPr="0053556E" w:rsidR="00161C06" w:rsidRDefault="00FE7933" w14:paraId="0C15566B" w14:textId="054B9835">
      <w:pPr>
        <w:pStyle w:val="Heading2"/>
        <w:ind w:left="2"/>
      </w:pPr>
      <w:bookmarkStart w:name="_Toc68690002" w:id="2"/>
      <w:r>
        <w:t>Landing Resources Deployment</w:t>
      </w:r>
      <w:bookmarkEnd w:id="2"/>
    </w:p>
    <w:p w:rsidR="00C24818" w:rsidP="0017604B" w:rsidRDefault="0053556E" w14:paraId="2BA54F38" w14:textId="4EB7F4A7">
      <w:pPr>
        <w:spacing w:after="17" w:line="259" w:lineRule="auto"/>
        <w:ind w:left="7" w:right="0" w:firstLine="0"/>
        <w:rPr>
          <w:rFonts w:ascii="Cognizant Sans" w:hAnsi="Cognizant Sans"/>
        </w:rPr>
      </w:pPr>
      <w:r w:rsidRPr="0053556E">
        <w:rPr>
          <w:rFonts w:ascii="Cognizant Sans" w:hAnsi="Cognizant Sans"/>
        </w:rPr>
        <w:t xml:space="preserve"> </w:t>
      </w:r>
    </w:p>
    <w:p w:rsidR="00C24818" w:rsidP="00C24818" w:rsidRDefault="00C24818" w14:paraId="7FDCD049" w14:textId="083BABF6">
      <w:pPr>
        <w:numPr>
          <w:ilvl w:val="0"/>
          <w:numId w:val="2"/>
        </w:numPr>
        <w:ind w:right="0" w:hanging="360"/>
        <w:rPr>
          <w:rFonts w:ascii="Cognizant Sans" w:hAnsi="Cognizant Sans"/>
        </w:rPr>
      </w:pPr>
      <w:r>
        <w:rPr>
          <w:rFonts w:ascii="Cognizant Sans" w:hAnsi="Cognizant Sans"/>
        </w:rPr>
        <w:t>First, we will need RG's to land resources, We will need 3 RG's, a Networking RG, MGMT/Core RG, and application RG. This is to delineate resources.</w:t>
      </w:r>
      <w:r w:rsidR="0046477D">
        <w:rPr>
          <w:rFonts w:ascii="Cognizant Sans" w:hAnsi="Cognizant Sans"/>
        </w:rPr>
        <w:t xml:space="preserve"> Feel free to use naming conventions that work in your subscriptions naming environment.</w:t>
      </w:r>
    </w:p>
    <w:p w:rsidR="0017604B" w:rsidP="0017604B" w:rsidRDefault="00C24818" w14:paraId="2DF541C6" w14:textId="77777777">
      <w:pPr>
        <w:ind w:left="712" w:right="0" w:firstLine="0"/>
        <w:rPr>
          <w:rFonts w:ascii="Cognizant Sans" w:hAnsi="Cognizant Sans"/>
        </w:rPr>
      </w:pPr>
      <w:r w:rsidRPr="1BCD7AE6">
        <w:rPr>
          <w:rFonts w:ascii="Cognizant Sans" w:hAnsi="Cognizant Sans"/>
        </w:rPr>
        <w:t>The servers will sit in the Application RG, the shared resources in the Core, and Networking in the networking RG.</w:t>
      </w:r>
      <w:r>
        <w:br/>
      </w:r>
      <w:r>
        <w:rPr>
          <w:noProof/>
        </w:rPr>
        <w:drawing>
          <wp:inline distT="0" distB="0" distL="0" distR="0" wp14:anchorId="1AAF07DA" wp14:editId="198A50C3">
            <wp:extent cx="2572109" cy="9145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04B" w:rsidP="0017604B" w:rsidRDefault="0017604B" w14:paraId="440781BA" w14:textId="77777777">
      <w:pPr>
        <w:ind w:left="712" w:right="0" w:firstLine="0"/>
        <w:rPr>
          <w:rFonts w:ascii="Cognizant Sans" w:hAnsi="Cognizant Sans"/>
        </w:rPr>
      </w:pPr>
    </w:p>
    <w:p w:rsidR="00C24818" w:rsidP="00972DD3" w:rsidRDefault="00C24818" w14:paraId="5D7D3195" w14:textId="186EA2DE">
      <w:pPr>
        <w:ind w:right="0"/>
        <w:rPr>
          <w:rFonts w:ascii="Cognizant Sans" w:hAnsi="Cognizant Sans"/>
        </w:rPr>
      </w:pPr>
    </w:p>
    <w:p w:rsidR="00972DD3" w:rsidP="00972DD3" w:rsidRDefault="00972DD3" w14:paraId="676AE767" w14:textId="28754FD0">
      <w:pPr>
        <w:ind w:right="0"/>
        <w:rPr>
          <w:rFonts w:ascii="Cognizant Sans" w:hAnsi="Cognizant Sans"/>
        </w:rPr>
      </w:pPr>
    </w:p>
    <w:p w:rsidR="00972DD3" w:rsidP="00972DD3" w:rsidRDefault="00972DD3" w14:paraId="049BFF81" w14:textId="2F9FAFFE">
      <w:pPr>
        <w:numPr>
          <w:ilvl w:val="0"/>
          <w:numId w:val="2"/>
        </w:numPr>
        <w:ind w:right="0" w:hanging="360"/>
        <w:rPr>
          <w:rFonts w:ascii="Cognizant Sans" w:hAnsi="Cognizant Sans"/>
        </w:rPr>
      </w:pPr>
      <w:bookmarkStart w:name="_Hlk63949310" w:id="3"/>
      <w:r>
        <w:rPr>
          <w:rFonts w:ascii="Cognizant Sans" w:hAnsi="Cognizant Sans"/>
        </w:rPr>
        <w:t>We will now need to create the landing Vnet's</w:t>
      </w:r>
      <w:r w:rsidR="001E5D9D">
        <w:rPr>
          <w:rFonts w:ascii="Cognizant Sans" w:hAnsi="Cognizant Sans"/>
        </w:rPr>
        <w:t>, peering's and NSG's to facilitate communication</w:t>
      </w:r>
      <w:bookmarkEnd w:id="3"/>
      <w:r w:rsidR="001E5D9D">
        <w:rPr>
          <w:rFonts w:ascii="Cognizant Sans" w:hAnsi="Cognizant Sans"/>
        </w:rPr>
        <w:t>.</w:t>
      </w:r>
    </w:p>
    <w:p w:rsidR="00FA7DE0" w:rsidP="00972DD3" w:rsidRDefault="00080473" w14:paraId="1C2F5CF9" w14:textId="75F39F41">
      <w:pPr>
        <w:numPr>
          <w:ilvl w:val="0"/>
          <w:numId w:val="2"/>
        </w:numPr>
        <w:ind w:right="0" w:hanging="360"/>
        <w:rPr>
          <w:rFonts w:ascii="Cognizant Sans" w:hAnsi="Cognizant Sans"/>
        </w:rPr>
      </w:pPr>
      <w:r>
        <w:rPr>
          <w:rFonts w:ascii="Cognizant Sans" w:hAnsi="Cognizant Sans"/>
        </w:rPr>
        <w:t xml:space="preserve">Create a </w:t>
      </w:r>
      <w:r w:rsidR="004A3524">
        <w:rPr>
          <w:rFonts w:ascii="Cognizant Sans" w:hAnsi="Cognizant Sans"/>
        </w:rPr>
        <w:t>Vnet</w:t>
      </w:r>
      <w:r>
        <w:rPr>
          <w:rFonts w:ascii="Cognizant Sans" w:hAnsi="Cognizant Sans"/>
        </w:rPr>
        <w:t xml:space="preserve"> and NSG for the Application servers to land in, make sure that the NSG has 3389</w:t>
      </w:r>
      <w:r w:rsidR="007D1307">
        <w:rPr>
          <w:rFonts w:ascii="Cognizant Sans" w:hAnsi="Cognizant Sans"/>
        </w:rPr>
        <w:t>/2</w:t>
      </w:r>
      <w:r w:rsidR="001971EA">
        <w:rPr>
          <w:rFonts w:ascii="Cognizant Sans" w:hAnsi="Cognizant Sans"/>
        </w:rPr>
        <w:t>2</w:t>
      </w:r>
      <w:r w:rsidR="00AA4099">
        <w:rPr>
          <w:rFonts w:ascii="Cognizant Sans" w:hAnsi="Cognizant Sans"/>
        </w:rPr>
        <w:t xml:space="preserve"> RDP/SSH</w:t>
      </w:r>
      <w:r>
        <w:rPr>
          <w:rFonts w:ascii="Cognizant Sans" w:hAnsi="Cognizant Sans"/>
        </w:rPr>
        <w:t xml:space="preserve"> open</w:t>
      </w:r>
      <w:r w:rsidR="00AC0011">
        <w:rPr>
          <w:rFonts w:ascii="Cognizant Sans" w:hAnsi="Cognizant Sans"/>
        </w:rPr>
        <w:t xml:space="preserve"> as an inbound rule on the VNet.</w:t>
      </w:r>
    </w:p>
    <w:p w:rsidR="001E5D9D" w:rsidP="001E5D9D" w:rsidRDefault="00AC0011" w14:paraId="5CCB486B" w14:textId="5F01845C">
      <w:pPr>
        <w:ind w:left="712" w:right="0" w:firstLine="0"/>
        <w:rPr>
          <w:rFonts w:ascii="Cognizant Sans" w:hAnsi="Cognizant Sans"/>
        </w:rPr>
      </w:pPr>
      <w:r>
        <w:rPr>
          <w:noProof/>
        </w:rPr>
        <w:drawing>
          <wp:inline distT="0" distB="0" distL="0" distR="0" wp14:anchorId="432849B6" wp14:editId="54860DA7">
            <wp:extent cx="2657846" cy="6858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011" w:rsidP="00AC0011" w:rsidRDefault="00AC0011" w14:paraId="2451FFF3" w14:textId="78B0443F">
      <w:pPr>
        <w:ind w:right="0"/>
        <w:rPr>
          <w:rFonts w:ascii="Cognizant Sans" w:hAnsi="Cognizant Sans"/>
        </w:rPr>
      </w:pPr>
    </w:p>
    <w:p w:rsidR="00972DD3" w:rsidP="00AC0011" w:rsidRDefault="00E076D1" w14:paraId="7259A6CE" w14:textId="0076E518">
      <w:pPr>
        <w:numPr>
          <w:ilvl w:val="0"/>
          <w:numId w:val="2"/>
        </w:numPr>
        <w:ind w:right="0" w:hanging="360"/>
        <w:rPr>
          <w:rFonts w:ascii="Cognizant Sans" w:hAnsi="Cognizant Sans"/>
        </w:rPr>
      </w:pPr>
      <w:r>
        <w:rPr>
          <w:rFonts w:ascii="Cognizant Sans" w:hAnsi="Cognizant Sans"/>
        </w:rPr>
        <w:t>Do the same for a MGMT subnet</w:t>
      </w:r>
      <w:r w:rsidR="00EB187F">
        <w:rPr>
          <w:rFonts w:ascii="Cognizant Sans" w:hAnsi="Cognizant Sans"/>
        </w:rPr>
        <w:t xml:space="preserve"> for our Jump box.</w:t>
      </w:r>
    </w:p>
    <w:p w:rsidR="004E03C6" w:rsidP="00AC0011" w:rsidRDefault="004E03C6" w14:paraId="6C3F752D" w14:textId="5CFF9238">
      <w:pPr>
        <w:numPr>
          <w:ilvl w:val="0"/>
          <w:numId w:val="2"/>
        </w:numPr>
        <w:ind w:right="0" w:hanging="360"/>
        <w:rPr>
          <w:rFonts w:ascii="Cognizant Sans" w:hAnsi="Cognizant Sans"/>
        </w:rPr>
      </w:pPr>
      <w:r>
        <w:rPr>
          <w:rFonts w:ascii="Cognizant Sans" w:hAnsi="Cognizant Sans"/>
        </w:rPr>
        <w:t>Make sure to peer the application Vnet to the MGMT Vnet</w:t>
      </w:r>
    </w:p>
    <w:p w:rsidR="00315D4F" w:rsidP="00315D4F" w:rsidRDefault="00315D4F" w14:paraId="5399537F" w14:textId="61A9089B">
      <w:pPr>
        <w:ind w:left="712" w:right="0" w:firstLine="0"/>
        <w:rPr>
          <w:rFonts w:ascii="Cognizant Sans" w:hAnsi="Cognizant Sans"/>
        </w:rPr>
      </w:pPr>
      <w:r>
        <w:rPr>
          <w:noProof/>
        </w:rPr>
        <w:drawing>
          <wp:inline distT="0" distB="0" distL="0" distR="0" wp14:anchorId="2CBBFACD" wp14:editId="3022A89E">
            <wp:extent cx="1866900" cy="22354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2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72DD3" w:rsidR="00972DD3" w:rsidP="00972DD3" w:rsidRDefault="00972DD3" w14:paraId="2E4BED85" w14:textId="77777777">
      <w:pPr>
        <w:ind w:left="0" w:right="0" w:firstLine="0"/>
        <w:rPr>
          <w:rFonts w:ascii="Cognizant Sans" w:hAnsi="Cognizant Sans"/>
        </w:rPr>
      </w:pPr>
    </w:p>
    <w:p w:rsidRPr="0053556E" w:rsidR="00161C06" w:rsidRDefault="004C52F9" w14:paraId="56EC9165" w14:textId="0CDE6A25">
      <w:pPr>
        <w:pStyle w:val="Heading2"/>
        <w:ind w:left="2"/>
      </w:pPr>
      <w:bookmarkStart w:name="_Toc68690003" w:id="4"/>
      <w:r>
        <w:t>Deploy Azure IaaS VM's</w:t>
      </w:r>
      <w:bookmarkEnd w:id="4"/>
    </w:p>
    <w:p w:rsidR="004C52F9" w:rsidP="00A12524" w:rsidRDefault="00A12524" w14:paraId="60E30A6B" w14:textId="3186C619">
      <w:pPr>
        <w:spacing w:after="0" w:line="259" w:lineRule="auto"/>
        <w:ind w:right="0"/>
        <w:rPr>
          <w:rFonts w:ascii="Cognizant Sans" w:hAnsi="Cognizant Sans"/>
        </w:rPr>
      </w:pPr>
      <w:r>
        <w:rPr>
          <w:rFonts w:ascii="Cognizant Sans" w:hAnsi="Cognizant Sans"/>
        </w:rPr>
        <w:t xml:space="preserve">Now that we have the prerequisite infrastructure stood up to facilitate our web </w:t>
      </w:r>
      <w:r w:rsidR="008C058C">
        <w:rPr>
          <w:rFonts w:ascii="Cognizant Sans" w:hAnsi="Cognizant Sans"/>
        </w:rPr>
        <w:t>application, we can now deploy the servers that the web app will sit on.</w:t>
      </w:r>
      <w:r w:rsidR="00DA5F90">
        <w:rPr>
          <w:rFonts w:ascii="Cognizant Sans" w:hAnsi="Cognizant Sans"/>
        </w:rPr>
        <w:t xml:space="preserve"> We will </w:t>
      </w:r>
      <w:r w:rsidR="0043518E">
        <w:rPr>
          <w:rFonts w:ascii="Cognizant Sans" w:hAnsi="Cognizant Sans"/>
        </w:rPr>
        <w:t xml:space="preserve">create </w:t>
      </w:r>
      <w:r w:rsidR="009B6D1E">
        <w:rPr>
          <w:rFonts w:ascii="Cognizant Sans" w:hAnsi="Cognizant Sans"/>
        </w:rPr>
        <w:t>4 in total, a Linux machine to test SSH</w:t>
      </w:r>
      <w:r w:rsidR="000D5D41">
        <w:rPr>
          <w:rFonts w:ascii="Cognizant Sans" w:hAnsi="Cognizant Sans"/>
        </w:rPr>
        <w:t xml:space="preserve"> and simulate a DB</w:t>
      </w:r>
      <w:r w:rsidR="009B6D1E">
        <w:rPr>
          <w:rFonts w:ascii="Cognizant Sans" w:hAnsi="Cognizant Sans"/>
        </w:rPr>
        <w:t xml:space="preserve"> and then </w:t>
      </w:r>
      <w:r w:rsidR="00BC0DEB">
        <w:rPr>
          <w:rFonts w:ascii="Cognizant Sans" w:hAnsi="Cognizant Sans"/>
        </w:rPr>
        <w:t>3 windows servers. 1 a jump box to access the environment, 2 as the "Web App" Servers.</w:t>
      </w:r>
    </w:p>
    <w:p w:rsidR="008C058C" w:rsidP="00A12524" w:rsidRDefault="008C058C" w14:paraId="09FE4F7C" w14:textId="2FEAA41D">
      <w:pPr>
        <w:spacing w:after="0" w:line="259" w:lineRule="auto"/>
        <w:ind w:right="0"/>
        <w:rPr>
          <w:rFonts w:ascii="Cognizant Sans" w:hAnsi="Cognizant Sans"/>
        </w:rPr>
      </w:pPr>
    </w:p>
    <w:p w:rsidR="008C058C" w:rsidP="008C058C" w:rsidRDefault="00BC0DEB" w14:paraId="57A6B271" w14:textId="55841962">
      <w:pPr>
        <w:pStyle w:val="ListParagraph"/>
        <w:numPr>
          <w:ilvl w:val="0"/>
          <w:numId w:val="32"/>
        </w:numPr>
        <w:spacing w:after="0" w:line="259" w:lineRule="auto"/>
        <w:ind w:right="0"/>
        <w:rPr>
          <w:rFonts w:ascii="Cognizant Sans" w:hAnsi="Cognizant Sans"/>
        </w:rPr>
      </w:pPr>
      <w:r w:rsidRPr="1BCD7AE6">
        <w:rPr>
          <w:rFonts w:ascii="Cognizant Sans" w:hAnsi="Cognizant Sans"/>
        </w:rPr>
        <w:t xml:space="preserve">We will first create the </w:t>
      </w:r>
      <w:r w:rsidRPr="1BCD7AE6" w:rsidR="00801D1D">
        <w:rPr>
          <w:rFonts w:ascii="Cognizant Sans" w:hAnsi="Cognizant Sans"/>
        </w:rPr>
        <w:t>jump box with a public IP (</w:t>
      </w:r>
      <w:r w:rsidRPr="1BCD7AE6" w:rsidR="00801D1D">
        <w:rPr>
          <w:rFonts w:ascii="Cognizant Sans" w:hAnsi="Cognizant Sans"/>
          <w:highlight w:val="yellow"/>
        </w:rPr>
        <w:t xml:space="preserve">we don’t use public IP's in customer environments, this Is for </w:t>
      </w:r>
      <w:r w:rsidRPr="1BCD7AE6" w:rsidR="0087371F">
        <w:rPr>
          <w:rFonts w:ascii="Cognizant Sans" w:hAnsi="Cognizant Sans"/>
          <w:highlight w:val="yellow"/>
        </w:rPr>
        <w:t>labing purposes only.)</w:t>
      </w:r>
      <w:r>
        <w:br/>
      </w:r>
    </w:p>
    <w:p w:rsidR="003B5E15" w:rsidP="003B5E15" w:rsidRDefault="003B5E15" w14:paraId="503D97C1" w14:textId="66416549">
      <w:pPr>
        <w:pStyle w:val="ListParagraph"/>
        <w:spacing w:after="0" w:line="259" w:lineRule="auto"/>
        <w:ind w:right="0" w:firstLine="0"/>
        <w:rPr>
          <w:rFonts w:ascii="Cognizant Sans" w:hAnsi="Cognizant Sans"/>
        </w:rPr>
      </w:pPr>
      <w:r>
        <w:rPr>
          <w:rFonts w:ascii="Cognizant Sans" w:hAnsi="Cognizant Sans"/>
        </w:rPr>
        <w:t>The Jump</w:t>
      </w:r>
    </w:p>
    <w:p w:rsidR="0FBA84DE" w:rsidP="0FBA84DE" w:rsidRDefault="0FBA84DE" w14:paraId="0DB080BB" w14:textId="2DC7667F">
      <w:pPr>
        <w:spacing w:after="0" w:line="259" w:lineRule="auto"/>
        <w:ind w:left="0" w:right="0"/>
        <w:rPr>
          <w:color w:val="000000" w:themeColor="text1"/>
          <w:szCs w:val="22"/>
        </w:rPr>
      </w:pPr>
    </w:p>
    <w:p w:rsidR="64A83062" w:rsidP="1BCD7AE6" w:rsidRDefault="003B2176" w14:paraId="576B793B" w14:textId="55B3EB41">
      <w:pPr>
        <w:pStyle w:val="ListParagraph"/>
        <w:numPr>
          <w:ilvl w:val="0"/>
          <w:numId w:val="1"/>
        </w:numPr>
        <w:spacing w:after="0" w:line="259" w:lineRule="auto"/>
        <w:ind w:right="0"/>
        <w:rPr>
          <w:rFonts w:asciiTheme="minorHAnsi" w:hAnsiTheme="minorHAnsi" w:eastAsiaTheme="minorEastAsia" w:cstheme="minorBidi"/>
          <w:color w:val="000000" w:themeColor="text1"/>
        </w:rPr>
      </w:pPr>
      <w:r>
        <w:rPr>
          <w:noProof/>
          <w:color w:val="000000" w:themeColor="text1"/>
          <w:szCs w:val="22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8CE9BA6" wp14:editId="58F26526">
                <wp:simplePos x="0" y="0"/>
                <wp:positionH relativeFrom="column">
                  <wp:posOffset>493342</wp:posOffset>
                </wp:positionH>
                <wp:positionV relativeFrom="paragraph">
                  <wp:posOffset>-11536</wp:posOffset>
                </wp:positionV>
                <wp:extent cx="3760102" cy="967580"/>
                <wp:effectExtent l="19050" t="19050" r="12065" b="2349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0102" cy="9675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7607708E">
              <v:rect id="Rectangle 4" style="position:absolute;margin-left:38.85pt;margin-top:-.9pt;width:296.05pt;height:76.2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3pt" w14:anchorId="1576DB7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"/>
            </w:pict>
          </mc:Fallback>
        </mc:AlternateContent>
      </w:r>
      <w:r w:rsidR="64A83062">
        <w:rPr>
          <w:noProof/>
        </w:rPr>
        <w:drawing>
          <wp:inline distT="0" distB="0" distL="0" distR="0" wp14:anchorId="63EC99FB" wp14:editId="10522784">
            <wp:extent cx="3767410" cy="2000250"/>
            <wp:effectExtent l="0" t="0" r="0" b="0"/>
            <wp:docPr id="1699424882" name="Picture 1699424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942488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74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A83062">
        <w:br/>
      </w:r>
      <w:r w:rsidR="3C1B2B5B">
        <w:t>Deploy the jump box into the management (Core) RG.</w:t>
      </w:r>
    </w:p>
    <w:p w:rsidR="6B7D8F70" w:rsidP="1BCD7AE6" w:rsidRDefault="001C6048" w14:paraId="1B7A2BAF" w14:textId="12900D6A">
      <w:pPr>
        <w:pStyle w:val="ListParagraph"/>
        <w:numPr>
          <w:ilvl w:val="0"/>
          <w:numId w:val="1"/>
        </w:numPr>
        <w:spacing w:after="0" w:line="259" w:lineRule="auto"/>
        <w:ind w:right="0"/>
        <w:rPr>
          <w:rFonts w:asciiTheme="minorHAnsi" w:hAnsiTheme="minorHAnsi" w:eastAsiaTheme="minorEastAsia" w:cstheme="minorBidi"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B3457D2" wp14:editId="2BAD4344">
                <wp:simplePos x="0" y="0"/>
                <wp:positionH relativeFrom="column">
                  <wp:posOffset>457201</wp:posOffset>
                </wp:positionH>
                <wp:positionV relativeFrom="paragraph">
                  <wp:posOffset>1024463</wp:posOffset>
                </wp:positionV>
                <wp:extent cx="5332178" cy="365510"/>
                <wp:effectExtent l="19050" t="19050" r="20955" b="158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2178" cy="36551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6AD97EBC">
              <v:rect id="Rectangle 3" style="position:absolute;margin-left:36pt;margin-top:80.65pt;width:419.85pt;height:28.8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3pt" w14:anchorId="44EBF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"/>
            </w:pict>
          </mc:Fallback>
        </mc:AlternateContent>
      </w:r>
      <w:r w:rsidR="6B7D8F70">
        <w:rPr>
          <w:noProof/>
        </w:rPr>
        <w:drawing>
          <wp:inline distT="0" distB="0" distL="0" distR="0" wp14:anchorId="65C87F87" wp14:editId="3A3A9CCA">
            <wp:extent cx="5348860" cy="2886075"/>
            <wp:effectExtent l="0" t="0" r="0" b="0"/>
            <wp:docPr id="437307771" name="Picture 437307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886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B7D8F70">
        <w:t>Add a public IP so that we can access the machine and thus the other servers in the application Vnet via the peer we implemented in the app</w:t>
      </w:r>
      <w:r w:rsidR="4726D1A0">
        <w:t>-</w:t>
      </w:r>
      <w:r w:rsidR="6B7D8F70">
        <w:t>mgmt vnet.</w:t>
      </w:r>
    </w:p>
    <w:p w:rsidR="0FBA84DE" w:rsidP="0FBA84DE" w:rsidRDefault="0FBA84DE" w14:paraId="18F0EB4A" w14:textId="5AC97730">
      <w:pPr>
        <w:pStyle w:val="ListParagraph"/>
        <w:numPr>
          <w:ilvl w:val="0"/>
          <w:numId w:val="1"/>
        </w:numPr>
        <w:spacing w:after="0" w:line="259" w:lineRule="auto"/>
        <w:ind w:right="0"/>
        <w:rPr>
          <w:color w:val="000000" w:themeColor="text1"/>
          <w:szCs w:val="22"/>
        </w:rPr>
      </w:pPr>
    </w:p>
    <w:p w:rsidR="006659FB" w:rsidP="008C058C" w:rsidRDefault="00222632" w14:paraId="06F41D70" w14:textId="367580CA">
      <w:pPr>
        <w:pStyle w:val="ListParagraph"/>
        <w:numPr>
          <w:ilvl w:val="0"/>
          <w:numId w:val="32"/>
        </w:numPr>
        <w:spacing w:after="0" w:line="259" w:lineRule="auto"/>
        <w:ind w:right="0"/>
        <w:rPr>
          <w:rFonts w:ascii="Cognizant Sans" w:hAnsi="Cognizant Sans"/>
        </w:rPr>
      </w:pPr>
      <w:r w:rsidRPr="1BCD7AE6">
        <w:rPr>
          <w:rFonts w:ascii="Cognizant Sans" w:hAnsi="Cognizant Sans"/>
        </w:rPr>
        <w:t>Availability</w:t>
      </w:r>
      <w:r w:rsidRPr="1BCD7AE6" w:rsidR="0065627E">
        <w:rPr>
          <w:rFonts w:ascii="Cognizant Sans" w:hAnsi="Cognizant Sans"/>
        </w:rPr>
        <w:t xml:space="preserve"> Sets</w:t>
      </w:r>
      <w:r w:rsidRPr="1BCD7AE6">
        <w:rPr>
          <w:rFonts w:ascii="Cognizant Sans" w:hAnsi="Cognizant Sans"/>
        </w:rPr>
        <w:t xml:space="preserve"> are set at VM deployment and allow fo</w:t>
      </w:r>
      <w:r w:rsidRPr="1BCD7AE6" w:rsidR="00AD4A81">
        <w:rPr>
          <w:rFonts w:ascii="Cognizant Sans" w:hAnsi="Cognizant Sans"/>
        </w:rPr>
        <w:t>r HA of a VM with 99.99% uptime.</w:t>
      </w:r>
      <w:r>
        <w:br/>
      </w:r>
      <w:r w:rsidR="009C33EB">
        <w:rPr>
          <w:noProof/>
        </w:rPr>
        <w:drawing>
          <wp:inline distT="0" distB="0" distL="0" distR="0" wp14:anchorId="64A188D6" wp14:editId="61B0435F">
            <wp:extent cx="4232856" cy="2602634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2856" cy="260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B1380" w:rsidR="00AB1380" w:rsidP="00AB1380" w:rsidRDefault="00AB1380" w14:paraId="027ADD4C" w14:textId="6734E971">
      <w:pPr>
        <w:spacing w:after="0" w:line="259" w:lineRule="auto"/>
        <w:ind w:right="0"/>
        <w:rPr>
          <w:rFonts w:ascii="Cognizant Sans" w:hAnsi="Cognizant Sans"/>
        </w:rPr>
      </w:pPr>
      <w:r>
        <w:rPr>
          <w:rFonts w:ascii="Cognizant Sans" w:hAnsi="Cognizant Sans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A07F5A5" wp14:editId="593AC4C6">
                <wp:simplePos x="0" y="0"/>
                <wp:positionH relativeFrom="page">
                  <wp:posOffset>918693</wp:posOffset>
                </wp:positionH>
                <wp:positionV relativeFrom="paragraph">
                  <wp:posOffset>46570</wp:posOffset>
                </wp:positionV>
                <wp:extent cx="4374148" cy="1019846"/>
                <wp:effectExtent l="19050" t="19050" r="26670" b="2794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4148" cy="101984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7E210194">
              <v:rect id="Rectangle 22" style="position:absolute;margin-left:72.35pt;margin-top:3.65pt;width:344.4pt;height:80.3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ed="f" strokecolor="red" strokeweight="2.25pt" w14:anchorId="6CE2FD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">
                <w10:wrap anchorx="page"/>
              </v:rect>
            </w:pict>
          </mc:Fallback>
        </mc:AlternateContent>
      </w:r>
      <w:r>
        <w:rPr>
          <w:rFonts w:ascii="Cognizant Sans" w:hAnsi="Cognizant Sans"/>
        </w:rPr>
        <w:t xml:space="preserve">               </w:t>
      </w:r>
      <w:r w:rsidRPr="00AB1380">
        <w:rPr>
          <w:rFonts w:ascii="Cognizant Sans" w:hAnsi="Cognizant Sans"/>
          <w:noProof/>
        </w:rPr>
        <w:drawing>
          <wp:inline distT="0" distB="0" distL="0" distR="0" wp14:anchorId="41E170B9" wp14:editId="22A3F5D4">
            <wp:extent cx="4374524" cy="1438577"/>
            <wp:effectExtent l="0" t="0" r="698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2155" cy="144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823" w:rsidP="008C058C" w:rsidRDefault="1BD59212" w14:paraId="5A28BB9A" w14:textId="6DC9A45B">
      <w:pPr>
        <w:pStyle w:val="ListParagraph"/>
        <w:numPr>
          <w:ilvl w:val="0"/>
          <w:numId w:val="32"/>
        </w:numPr>
        <w:spacing w:after="0" w:line="259" w:lineRule="auto"/>
        <w:ind w:right="0"/>
        <w:rPr>
          <w:rFonts w:ascii="Cognizant Sans" w:hAnsi="Cognizant Sans"/>
        </w:rPr>
      </w:pPr>
      <w:r w:rsidRPr="1C477F03">
        <w:rPr>
          <w:rFonts w:ascii="Cognizant Sans" w:hAnsi="Cognizant Sans"/>
        </w:rPr>
        <w:t xml:space="preserve">Now that we have a Jump box in the MGMT </w:t>
      </w:r>
      <w:r w:rsidRPr="1C477F03" w:rsidR="32049002">
        <w:rPr>
          <w:rFonts w:ascii="Cognizant Sans" w:hAnsi="Cognizant Sans"/>
        </w:rPr>
        <w:t>VN</w:t>
      </w:r>
      <w:r w:rsidRPr="1C477F03">
        <w:rPr>
          <w:rFonts w:ascii="Cognizant Sans" w:hAnsi="Cognizant Sans"/>
        </w:rPr>
        <w:t>et that we can access the application servers on we will need to deploy 3 servers to the application VNet.</w:t>
      </w:r>
    </w:p>
    <w:p w:rsidR="1C477F03" w:rsidP="1C477F03" w:rsidRDefault="1C477F03" w14:paraId="11BF92F9" w14:textId="2DC2F464">
      <w:pPr>
        <w:spacing w:after="0" w:line="259" w:lineRule="auto"/>
        <w:ind w:left="0" w:right="0"/>
        <w:rPr>
          <w:color w:val="000000" w:themeColor="text1"/>
          <w:szCs w:val="22"/>
        </w:rPr>
      </w:pPr>
    </w:p>
    <w:p w:rsidR="05BBD943" w:rsidP="1C477F03" w:rsidRDefault="05BBD943" w14:paraId="67D4F89D" w14:textId="6247B9F0">
      <w:pPr>
        <w:pStyle w:val="ListParagraph"/>
        <w:numPr>
          <w:ilvl w:val="0"/>
          <w:numId w:val="32"/>
        </w:numPr>
        <w:spacing w:after="0" w:line="259" w:lineRule="auto"/>
        <w:ind w:right="0"/>
      </w:pPr>
      <w:r w:rsidRPr="1C477F03">
        <w:rPr>
          <w:rFonts w:ascii="Cognizant Sans" w:hAnsi="Cognizant Sans"/>
          <w:color w:val="000000" w:themeColor="text1"/>
          <w:szCs w:val="22"/>
        </w:rPr>
        <w:t>First lets deploy the WebApp-1 server</w:t>
      </w:r>
      <w:r w:rsidRPr="1C477F03" w:rsidR="6CE06233">
        <w:rPr>
          <w:rFonts w:ascii="Cognizant Sans" w:hAnsi="Cognizant Sans"/>
          <w:color w:val="000000" w:themeColor="text1"/>
          <w:szCs w:val="22"/>
        </w:rPr>
        <w:t>, we will deploy it to the application resource group, and the application VNet.</w:t>
      </w:r>
      <w:r w:rsidRPr="1C477F03" w:rsidR="4C955B94">
        <w:rPr>
          <w:rFonts w:ascii="Cognizant Sans" w:hAnsi="Cognizant Sans"/>
          <w:color w:val="000000" w:themeColor="text1"/>
          <w:szCs w:val="22"/>
        </w:rPr>
        <w:t xml:space="preserve"> I named mine Prod-WebApp-1 but you can fit the server to your naming conventions.</w:t>
      </w:r>
    </w:p>
    <w:p w:rsidR="1C477F03" w:rsidP="1C477F03" w:rsidRDefault="1C477F03" w14:paraId="7DC6F7A5" w14:textId="4C67197C">
      <w:pPr>
        <w:spacing w:after="0" w:line="259" w:lineRule="auto"/>
        <w:ind w:right="0"/>
        <w:rPr>
          <w:color w:val="000000" w:themeColor="text1"/>
          <w:szCs w:val="22"/>
        </w:rPr>
      </w:pPr>
    </w:p>
    <w:p w:rsidR="6CE06233" w:rsidP="1C477F03" w:rsidRDefault="6CE06233" w14:paraId="08573E05" w14:textId="412BE44B">
      <w:pPr>
        <w:spacing w:after="0" w:line="259" w:lineRule="auto"/>
        <w:ind w:right="0"/>
      </w:pPr>
      <w:r>
        <w:rPr>
          <w:noProof/>
        </w:rPr>
        <w:drawing>
          <wp:inline distT="0" distB="0" distL="0" distR="0" wp14:anchorId="6AFD5BCC" wp14:editId="29D8684F">
            <wp:extent cx="4029076" cy="4673503"/>
            <wp:effectExtent l="0" t="0" r="0" b="0"/>
            <wp:docPr id="1509396409" name="Picture 1509396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939640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6" cy="467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477F03" w:rsidP="1C477F03" w:rsidRDefault="1C477F03" w14:paraId="5DD0AFBB" w14:textId="0361865B">
      <w:pPr>
        <w:spacing w:after="0" w:line="259" w:lineRule="auto"/>
        <w:ind w:right="0"/>
        <w:rPr>
          <w:color w:val="000000" w:themeColor="text1"/>
          <w:szCs w:val="22"/>
        </w:rPr>
      </w:pPr>
    </w:p>
    <w:p w:rsidR="1C112D87" w:rsidP="1C477F03" w:rsidRDefault="00020F89" w14:paraId="55C1C41B" w14:textId="6B784DA0">
      <w:pPr>
        <w:spacing w:after="0" w:line="259" w:lineRule="auto"/>
        <w:ind w:right="0"/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146E612" wp14:editId="4D52F411">
                <wp:simplePos x="0" y="0"/>
                <wp:positionH relativeFrom="margin">
                  <wp:align>left</wp:align>
                </wp:positionH>
                <wp:positionV relativeFrom="paragraph">
                  <wp:posOffset>1833228</wp:posOffset>
                </wp:positionV>
                <wp:extent cx="3315769" cy="820396"/>
                <wp:effectExtent l="19050" t="19050" r="18415" b="1841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5769" cy="82039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020F611E">
              <v:rect id="Rectangle 30" style="position:absolute;margin-left:0;margin-top:144.35pt;width:261.1pt;height:64.6pt;z-index:2516582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spid="_x0000_s1026" filled="f" strokecolor="red" strokeweight="3pt" w14:anchorId="145A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">
                <w10:wrap anchorx="margin"/>
              </v:rect>
            </w:pict>
          </mc:Fallback>
        </mc:AlternateContent>
      </w:r>
      <w:r w:rsidRPr="3FC119DD" w:rsidR="1C112D87">
        <w:rPr>
          <w:color w:val="000000" w:themeColor="text1"/>
        </w:rPr>
        <w:t>Make sure that we deselect the NSG from the networking pane. We deploy NSGs at the VNet level and do not need them for every VM.</w:t>
      </w:r>
      <w:r w:rsidR="1C112D87">
        <w:br/>
      </w:r>
      <w:r w:rsidR="42B5793B">
        <w:rPr>
          <w:noProof/>
        </w:rPr>
        <w:drawing>
          <wp:inline distT="0" distB="0" distL="0" distR="0" wp14:anchorId="19AF8B46" wp14:editId="6BE35311">
            <wp:extent cx="5136022" cy="4071672"/>
            <wp:effectExtent l="0" t="0" r="7620" b="5080"/>
            <wp:docPr id="1723863693" name="Picture 1723863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386369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781" cy="407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477F03" w:rsidP="1C477F03" w:rsidRDefault="1C477F03" w14:paraId="5B16E8BD" w14:textId="5451FF47">
      <w:pPr>
        <w:spacing w:after="0" w:line="259" w:lineRule="auto"/>
        <w:ind w:right="0"/>
        <w:rPr>
          <w:color w:val="000000" w:themeColor="text1"/>
          <w:szCs w:val="22"/>
        </w:rPr>
      </w:pPr>
    </w:p>
    <w:p w:rsidR="1C477F03" w:rsidP="1C477F03" w:rsidRDefault="1C477F03" w14:paraId="7BEE4220" w14:textId="41AC4EC9">
      <w:pPr>
        <w:spacing w:after="0" w:line="259" w:lineRule="auto"/>
        <w:ind w:right="0"/>
        <w:rPr>
          <w:color w:val="000000" w:themeColor="text1"/>
          <w:szCs w:val="22"/>
        </w:rPr>
      </w:pPr>
    </w:p>
    <w:p w:rsidR="1C477F03" w:rsidP="1C477F03" w:rsidRDefault="1C477F03" w14:paraId="48ACADB8" w14:textId="6F321FA0">
      <w:pPr>
        <w:spacing w:after="0" w:line="259" w:lineRule="auto"/>
        <w:ind w:right="0"/>
        <w:rPr>
          <w:color w:val="000000" w:themeColor="text1"/>
          <w:szCs w:val="22"/>
        </w:rPr>
      </w:pPr>
    </w:p>
    <w:p w:rsidR="1C477F03" w:rsidP="1C477F03" w:rsidRDefault="1C477F03" w14:paraId="1F2CDB04" w14:textId="58299288">
      <w:pPr>
        <w:spacing w:after="0" w:line="259" w:lineRule="auto"/>
        <w:ind w:right="0"/>
        <w:rPr>
          <w:color w:val="000000" w:themeColor="text1"/>
          <w:szCs w:val="22"/>
        </w:rPr>
      </w:pPr>
    </w:p>
    <w:p w:rsidR="1C477F03" w:rsidP="1C477F03" w:rsidRDefault="1C477F03" w14:paraId="5D4A2A29" w14:textId="078F634D">
      <w:pPr>
        <w:spacing w:after="0" w:line="259" w:lineRule="auto"/>
        <w:ind w:right="0"/>
        <w:rPr>
          <w:color w:val="000000" w:themeColor="text1"/>
          <w:szCs w:val="22"/>
        </w:rPr>
      </w:pPr>
    </w:p>
    <w:p w:rsidR="42B5793B" w:rsidP="1C477F03" w:rsidRDefault="42B5793B" w14:paraId="4A94990F" w14:textId="0F1F9C04">
      <w:pPr>
        <w:pStyle w:val="ListParagraph"/>
        <w:numPr>
          <w:ilvl w:val="0"/>
          <w:numId w:val="32"/>
        </w:numPr>
        <w:spacing w:after="0" w:line="259" w:lineRule="auto"/>
        <w:ind w:right="0"/>
      </w:pPr>
      <w:r w:rsidRPr="1C477F03">
        <w:rPr>
          <w:rFonts w:ascii="Cognizant Sans" w:hAnsi="Cognizant Sans"/>
        </w:rPr>
        <w:t>Once you have the first WebApp server deployed finish deploying the second WebApp and DB server, the naming convention should follow you</w:t>
      </w:r>
      <w:r w:rsidRPr="1C477F03" w:rsidR="66F6CD93">
        <w:rPr>
          <w:rFonts w:ascii="Cognizant Sans" w:hAnsi="Cognizant Sans"/>
        </w:rPr>
        <w:t>r</w:t>
      </w:r>
      <w:r w:rsidRPr="1C477F03">
        <w:rPr>
          <w:rFonts w:ascii="Cognizant Sans" w:hAnsi="Cognizant Sans"/>
        </w:rPr>
        <w:t xml:space="preserve"> subscription level standards.</w:t>
      </w:r>
    </w:p>
    <w:p w:rsidR="1C477F03" w:rsidP="1C477F03" w:rsidRDefault="1C477F03" w14:paraId="6870A0CD" w14:textId="3B691C8D">
      <w:pPr>
        <w:spacing w:after="0" w:line="259" w:lineRule="auto"/>
        <w:ind w:left="0" w:right="0"/>
        <w:rPr>
          <w:color w:val="000000" w:themeColor="text1"/>
          <w:szCs w:val="22"/>
        </w:rPr>
      </w:pPr>
    </w:p>
    <w:p w:rsidR="00961BD4" w:rsidP="008C058C" w:rsidRDefault="006659FB" w14:paraId="5B261445" w14:textId="52C927ED">
      <w:pPr>
        <w:pStyle w:val="ListParagraph"/>
        <w:numPr>
          <w:ilvl w:val="0"/>
          <w:numId w:val="32"/>
        </w:numPr>
        <w:spacing w:after="0" w:line="259" w:lineRule="auto"/>
        <w:ind w:right="0"/>
        <w:rPr>
          <w:rFonts w:ascii="Cognizant Sans" w:hAnsi="Cognizant Sans"/>
        </w:rPr>
      </w:pPr>
      <w:r w:rsidRPr="1BCD7AE6">
        <w:rPr>
          <w:rFonts w:ascii="Cognizant Sans" w:hAnsi="Cognizant Sans"/>
        </w:rPr>
        <w:t>Once you have the 4 VM's deployed</w:t>
      </w:r>
      <w:r w:rsidRPr="1BCD7AE6" w:rsidR="00A00666">
        <w:rPr>
          <w:rFonts w:ascii="Cognizant Sans" w:hAnsi="Cognizant Sans"/>
        </w:rPr>
        <w:t xml:space="preserve"> test access by RDP'ing into the jump box in the MGMT network and accessing the other servers.</w:t>
      </w:r>
      <w:r>
        <w:br/>
      </w:r>
      <w:r w:rsidR="00910DF1">
        <w:rPr>
          <w:noProof/>
        </w:rPr>
        <w:drawing>
          <wp:inline distT="0" distB="0" distL="0" distR="0" wp14:anchorId="1B97C9B5" wp14:editId="61D0F39D">
            <wp:extent cx="1314450" cy="967782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96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BD4" w:rsidP="00961BD4" w:rsidRDefault="00961BD4" w14:paraId="6E699C98" w14:textId="77777777">
      <w:pPr>
        <w:pStyle w:val="ListParagraph"/>
        <w:spacing w:after="0" w:line="259" w:lineRule="auto"/>
        <w:ind w:right="0" w:firstLine="0"/>
        <w:rPr>
          <w:rFonts w:ascii="Cognizant Sans" w:hAnsi="Cognizant Sans"/>
        </w:rPr>
      </w:pPr>
    </w:p>
    <w:p w:rsidR="00910DF1" w:rsidP="00961BD4" w:rsidRDefault="00961BD4" w14:paraId="35252310" w14:textId="3036A951">
      <w:pPr>
        <w:pStyle w:val="ListParagraph"/>
        <w:spacing w:after="0" w:line="259" w:lineRule="auto"/>
        <w:ind w:right="0" w:firstLine="0"/>
        <w:rPr>
          <w:rFonts w:ascii="Cognizant Sans" w:hAnsi="Cognizant Sans"/>
        </w:rPr>
      </w:pPr>
      <w:r w:rsidRPr="1BCD7AE6">
        <w:rPr>
          <w:rFonts w:ascii="Cognizant Sans" w:hAnsi="Cognizant Sans"/>
        </w:rPr>
        <w:t xml:space="preserve">This will require a </w:t>
      </w:r>
      <w:r w:rsidRPr="1BCD7AE6" w:rsidR="00584987">
        <w:rPr>
          <w:rFonts w:ascii="Cognizant Sans" w:hAnsi="Cognizant Sans"/>
        </w:rPr>
        <w:t>rule on the NSG associated with the MGMT Vnet to allow RDP</w:t>
      </w:r>
      <w:r>
        <w:br/>
      </w:r>
      <w:r w:rsidR="00584987">
        <w:rPr>
          <w:noProof/>
        </w:rPr>
        <w:drawing>
          <wp:inline distT="0" distB="0" distL="0" distR="0" wp14:anchorId="3C0A6842" wp14:editId="476891E7">
            <wp:extent cx="3161944" cy="2917729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3161944" cy="291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Pr="008C058C" w:rsidR="0087371F" w:rsidP="008C058C" w:rsidRDefault="00AD4A81" w14:paraId="5DC7A56F" w14:textId="32D8759F">
      <w:pPr>
        <w:pStyle w:val="ListParagraph"/>
        <w:numPr>
          <w:ilvl w:val="0"/>
          <w:numId w:val="32"/>
        </w:numPr>
        <w:spacing w:after="0" w:line="259" w:lineRule="auto"/>
        <w:ind w:right="0"/>
        <w:rPr>
          <w:rFonts w:ascii="Cognizant Sans" w:hAnsi="Cognizant Sans"/>
        </w:rPr>
      </w:pPr>
      <w:r>
        <w:br/>
      </w:r>
    </w:p>
    <w:p w:rsidRPr="0053556E" w:rsidR="00161C06" w:rsidRDefault="0053556E" w14:paraId="359D889E" w14:textId="361F112F">
      <w:pPr>
        <w:spacing w:after="0" w:line="259" w:lineRule="auto"/>
        <w:ind w:left="0" w:right="0" w:firstLine="0"/>
        <w:rPr>
          <w:rFonts w:ascii="Cognizant Sans" w:hAnsi="Cognizant Sans"/>
        </w:rPr>
      </w:pPr>
      <w:r w:rsidRPr="0053556E">
        <w:rPr>
          <w:rFonts w:ascii="Cognizant Sans" w:hAnsi="Cognizant Sans"/>
        </w:rPr>
        <w:t xml:space="preserve"> </w:t>
      </w:r>
    </w:p>
    <w:p w:rsidRPr="0053556E" w:rsidR="00161C06" w:rsidP="00261E36" w:rsidRDefault="00A31AD9" w14:paraId="459D4AE1" w14:textId="1D0B3620">
      <w:pPr>
        <w:pStyle w:val="Heading2"/>
      </w:pPr>
      <w:bookmarkStart w:name="_Toc68690004" w:id="5"/>
      <w:r>
        <w:t xml:space="preserve">Deploying </w:t>
      </w:r>
      <w:r w:rsidR="00FE25E9">
        <w:t>(A</w:t>
      </w:r>
      <w:r>
        <w:t>LB</w:t>
      </w:r>
      <w:r w:rsidR="00FE25E9">
        <w:t>_ Azure Load Balancer</w:t>
      </w:r>
      <w:r>
        <w:t xml:space="preserve"> for Azure Web App</w:t>
      </w:r>
      <w:r w:rsidR="00C06471">
        <w:t>)</w:t>
      </w:r>
      <w:bookmarkEnd w:id="5"/>
    </w:p>
    <w:p w:rsidR="00AC7057" w:rsidRDefault="00E46E63" w14:paraId="6DF825D2" w14:textId="2B28BDD7">
      <w:pPr>
        <w:spacing w:after="195" w:line="259" w:lineRule="auto"/>
        <w:ind w:left="0" w:right="0" w:firstLine="0"/>
        <w:rPr>
          <w:rFonts w:ascii="Cognizant Sans" w:hAnsi="Cognizant Sans"/>
        </w:rPr>
      </w:pPr>
      <w:r>
        <w:rPr>
          <w:rFonts w:ascii="Cognizant Sans" w:hAnsi="Cognizant Sans"/>
        </w:rPr>
        <w:t>Once we have the machines stood up and you can access them we need to deploy a public load balancer to allow access to the web application.</w:t>
      </w:r>
    </w:p>
    <w:p w:rsidR="00AE4C19" w:rsidRDefault="00AE4C19" w14:paraId="5507AC2F" w14:textId="064A20B6">
      <w:pPr>
        <w:spacing w:after="195" w:line="259" w:lineRule="auto"/>
        <w:ind w:left="0" w:right="0" w:firstLine="0"/>
        <w:rPr>
          <w:rFonts w:ascii="Cognizant Sans" w:hAnsi="Cognizant Sans"/>
        </w:rPr>
      </w:pPr>
      <w:r>
        <w:rPr>
          <w:rFonts w:ascii="Cognizant Sans" w:hAnsi="Cognizant Sans"/>
        </w:rPr>
        <w:t xml:space="preserve">An Azure Load balancer </w:t>
      </w:r>
      <w:r w:rsidR="001B40DD">
        <w:rPr>
          <w:rFonts w:ascii="Cognizant Sans" w:hAnsi="Cognizant Sans"/>
        </w:rPr>
        <w:t xml:space="preserve">is utilized to evenly distribute traffic(Load) across two or more </w:t>
      </w:r>
      <w:r w:rsidR="00620018">
        <w:rPr>
          <w:rFonts w:ascii="Cognizant Sans" w:hAnsi="Cognizant Sans"/>
        </w:rPr>
        <w:t>backend resources. In this case we will be using it to balance the load between two IIS servers</w:t>
      </w:r>
      <w:r w:rsidR="000871B3">
        <w:rPr>
          <w:rFonts w:ascii="Cognizant Sans" w:hAnsi="Cognizant Sans"/>
        </w:rPr>
        <w:t>.</w:t>
      </w:r>
    </w:p>
    <w:p w:rsidR="000871B3" w:rsidRDefault="000871B3" w14:paraId="64D58C41" w14:textId="6483AB2A">
      <w:pPr>
        <w:spacing w:after="195" w:line="259" w:lineRule="auto"/>
        <w:ind w:left="0" w:right="0" w:firstLine="0"/>
        <w:rPr>
          <w:rFonts w:ascii="Cognizant Sans" w:hAnsi="Cognizant Sans"/>
        </w:rPr>
      </w:pPr>
      <w:r>
        <w:rPr>
          <w:rFonts w:ascii="Cognizant Sans" w:hAnsi="Cognizant Sans"/>
        </w:rPr>
        <w:t xml:space="preserve">There are two kinds of Load balancer in Azure a public and </w:t>
      </w:r>
      <w:r w:rsidR="004475F8">
        <w:rPr>
          <w:rFonts w:ascii="Cognizant Sans" w:hAnsi="Cognizant Sans"/>
        </w:rPr>
        <w:t>Azure</w:t>
      </w:r>
      <w:r>
        <w:rPr>
          <w:rFonts w:ascii="Cognizant Sans" w:hAnsi="Cognizant Sans"/>
        </w:rPr>
        <w:t xml:space="preserve"> internal.</w:t>
      </w:r>
    </w:p>
    <w:p w:rsidR="000871B3" w:rsidRDefault="003074D7" w14:paraId="63313B5F" w14:textId="5C8D5BE2">
      <w:pPr>
        <w:spacing w:after="195" w:line="259" w:lineRule="auto"/>
        <w:ind w:left="0" w:right="0" w:firstLine="0"/>
        <w:rPr>
          <w:rFonts w:ascii="Cognizant Sans" w:hAnsi="Cognizant Sans"/>
        </w:rPr>
      </w:pPr>
      <w:r>
        <w:rPr>
          <w:rFonts w:ascii="Cognizant Sans" w:hAnsi="Cognizant Sans"/>
        </w:rPr>
        <w:t xml:space="preserve">Public ALB's balance incoming </w:t>
      </w:r>
      <w:r w:rsidR="00EB263E">
        <w:rPr>
          <w:rFonts w:ascii="Cognizant Sans" w:hAnsi="Cognizant Sans"/>
        </w:rPr>
        <w:t>traffic</w:t>
      </w:r>
      <w:r>
        <w:rPr>
          <w:rFonts w:ascii="Cognizant Sans" w:hAnsi="Cognizant Sans"/>
        </w:rPr>
        <w:t xml:space="preserve"> from the public web and will have a public IP.</w:t>
      </w:r>
    </w:p>
    <w:p w:rsidR="00FE25E9" w:rsidRDefault="00FE25E9" w14:paraId="4F8E13A0" w14:textId="7F4A1E8D">
      <w:pPr>
        <w:spacing w:after="195" w:line="259" w:lineRule="auto"/>
        <w:ind w:left="0" w:right="0" w:firstLine="0"/>
        <w:rPr>
          <w:rFonts w:ascii="Cognizant Sans" w:hAnsi="Cognizant Sans"/>
        </w:rPr>
      </w:pPr>
      <w:r>
        <w:rPr>
          <w:rFonts w:ascii="Cognizant Sans" w:hAnsi="Cognizant Sans"/>
        </w:rPr>
        <w:t xml:space="preserve">Internal ALB's are used to </w:t>
      </w:r>
      <w:r w:rsidR="00F40E1E">
        <w:rPr>
          <w:rFonts w:ascii="Cognizant Sans" w:hAnsi="Cognizant Sans"/>
        </w:rPr>
        <w:t>balance traffic internally.</w:t>
      </w:r>
    </w:p>
    <w:p w:rsidR="004475F8" w:rsidRDefault="004475F8" w14:paraId="019E5CAB" w14:textId="72EBA270">
      <w:pPr>
        <w:spacing w:after="195" w:line="259" w:lineRule="auto"/>
        <w:ind w:left="0" w:right="0" w:firstLine="0"/>
        <w:rPr>
          <w:rFonts w:ascii="Cognizant Sans" w:hAnsi="Cognizant Sans"/>
        </w:rPr>
      </w:pPr>
      <w:r>
        <w:rPr>
          <w:rFonts w:ascii="Cognizant Sans" w:hAnsi="Cognizant Sans"/>
        </w:rPr>
        <w:t xml:space="preserve">Below is a graphic demonstrating an external LB </w:t>
      </w:r>
      <w:r w:rsidR="00CB3763">
        <w:rPr>
          <w:rFonts w:ascii="Cognizant Sans" w:hAnsi="Cognizant Sans"/>
        </w:rPr>
        <w:t>balancing</w:t>
      </w:r>
      <w:r>
        <w:rPr>
          <w:rFonts w:ascii="Cognizant Sans" w:hAnsi="Cognizant Sans"/>
        </w:rPr>
        <w:t xml:space="preserve"> traffic into </w:t>
      </w:r>
      <w:r w:rsidR="00CB3763">
        <w:rPr>
          <w:rFonts w:ascii="Cognizant Sans" w:hAnsi="Cognizant Sans"/>
        </w:rPr>
        <w:t>a set of VM's that then send traffic on into an internal LB.</w:t>
      </w:r>
    </w:p>
    <w:p w:rsidRPr="001C00D0" w:rsidR="00CC0AA7" w:rsidRDefault="002B0863" w14:paraId="5FC4724E" w14:textId="552CA945">
      <w:pPr>
        <w:spacing w:after="195" w:line="259" w:lineRule="auto"/>
        <w:ind w:left="0" w:right="0" w:firstLine="0"/>
        <w:rPr>
          <w:rFonts w:ascii="Cognizant Sans" w:hAnsi="Cognizant Sans"/>
          <w:sz w:val="26"/>
          <w:szCs w:val="32"/>
        </w:rPr>
      </w:pPr>
      <w:hyperlink w:history="1" r:id="rId22">
        <w:r w:rsidRPr="001C00D0" w:rsidR="00CC0AA7">
          <w:rPr>
            <w:rStyle w:val="Hyperlink"/>
            <w:sz w:val="28"/>
            <w:szCs w:val="32"/>
            <w:highlight w:val="yellow"/>
          </w:rPr>
          <w:t>Managing Network Load Balancing in Microsoft Azure | Pluralsight</w:t>
        </w:r>
      </w:hyperlink>
      <w:r w:rsidRPr="001C00D0" w:rsidR="00480760">
        <w:rPr>
          <w:sz w:val="28"/>
          <w:szCs w:val="32"/>
          <w:highlight w:val="yellow"/>
        </w:rPr>
        <w:t xml:space="preserve"> – This is a 1 hour course </w:t>
      </w:r>
      <w:r w:rsidRPr="001C00D0" w:rsidR="003F611F">
        <w:rPr>
          <w:sz w:val="28"/>
          <w:szCs w:val="32"/>
          <w:highlight w:val="yellow"/>
        </w:rPr>
        <w:t>that walks through ALB</w:t>
      </w:r>
    </w:p>
    <w:p w:rsidR="00E46AAD" w:rsidRDefault="287FE417" w14:paraId="0E30D5E3" w14:textId="6A69CBF4">
      <w:pPr>
        <w:spacing w:after="195" w:line="259" w:lineRule="auto"/>
        <w:ind w:left="0" w:right="0" w:firstLine="0"/>
        <w:rPr>
          <w:rFonts w:ascii="Cognizant Sans" w:hAnsi="Cognizant Sans"/>
        </w:rPr>
      </w:pPr>
      <w:r>
        <w:rPr>
          <w:noProof/>
        </w:rPr>
        <w:drawing>
          <wp:inline distT="0" distB="0" distL="0" distR="0" wp14:anchorId="77C23A69" wp14:editId="37A259C8">
            <wp:extent cx="1837346" cy="3021333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7346" cy="302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AAD" w:rsidRDefault="00E46AAD" w14:paraId="079DDF35" w14:textId="4E88B452">
      <w:pPr>
        <w:spacing w:after="195" w:line="259" w:lineRule="auto"/>
        <w:ind w:left="0" w:right="0" w:firstLine="0"/>
        <w:rPr>
          <w:rFonts w:ascii="Cognizant Sans" w:hAnsi="Cognizant Sans"/>
        </w:rPr>
      </w:pPr>
    </w:p>
    <w:p w:rsidR="00E46AAD" w:rsidRDefault="00E46AAD" w14:paraId="6D7A83DF" w14:textId="77777777">
      <w:pPr>
        <w:spacing w:after="195" w:line="259" w:lineRule="auto"/>
        <w:ind w:left="0" w:right="0" w:firstLine="0"/>
        <w:rPr>
          <w:rFonts w:ascii="Cognizant Sans" w:hAnsi="Cognizant Sans"/>
        </w:rPr>
      </w:pPr>
    </w:p>
    <w:p w:rsidR="00161C06" w:rsidP="00E46AAD" w:rsidRDefault="00E46AAD" w14:paraId="6A473A05" w14:textId="4181BEDE">
      <w:pPr>
        <w:pStyle w:val="ListParagraph"/>
        <w:numPr>
          <w:ilvl w:val="0"/>
          <w:numId w:val="33"/>
        </w:numPr>
        <w:spacing w:after="195" w:line="259" w:lineRule="auto"/>
        <w:ind w:right="0"/>
        <w:rPr>
          <w:rFonts w:ascii="Cognizant Sans" w:hAnsi="Cognizant San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F1335E2" wp14:editId="564573C7">
                <wp:simplePos x="0" y="0"/>
                <wp:positionH relativeFrom="column">
                  <wp:posOffset>2395392</wp:posOffset>
                </wp:positionH>
                <wp:positionV relativeFrom="paragraph">
                  <wp:posOffset>1721639</wp:posOffset>
                </wp:positionV>
                <wp:extent cx="508000" cy="276860"/>
                <wp:effectExtent l="19050" t="19050" r="25400" b="279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2768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arto="http://schemas.microsoft.com/office/word/2006/arto">
            <w:pict xmlns:w14="http://schemas.microsoft.com/office/word/2010/wordml" xmlns:w="http://schemas.openxmlformats.org/wordprocessingml/2006/main" w14:anchorId="7EA13B48">
              <v:rect xmlns:o="urn:schemas-microsoft-com:office:office" xmlns:v="urn:schemas-microsoft-com:vml" xmlns:w14="http://schemas.microsoft.com/office/word/2010/wordml" id="Rectangle 8" style="position:absolute;margin-left:188.6pt;margin-top:135.55pt;width:41.25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2.25pt" w14:anchorId="0D674A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"/>
            </w:pict>
          </mc:Fallback>
        </mc:AlternateContent>
      </w:r>
      <w:r w:rsidRPr="00E46AAD">
        <w:rPr>
          <w:rFonts w:ascii="Cognizant Sans" w:hAnsi="Cognizant Sans"/>
        </w:rPr>
        <w:t>deploy a</w:t>
      </w:r>
      <w:r w:rsidR="007C018B">
        <w:rPr>
          <w:rFonts w:ascii="Cognizant Sans" w:hAnsi="Cognizant Sans"/>
        </w:rPr>
        <w:t xml:space="preserve"> public</w:t>
      </w:r>
      <w:r w:rsidRPr="00E46AAD">
        <w:rPr>
          <w:rFonts w:ascii="Cognizant Sans" w:hAnsi="Cognizant Sans"/>
        </w:rPr>
        <w:t xml:space="preserve"> Azure LB </w:t>
      </w:r>
      <w:r w:rsidR="007C018B">
        <w:rPr>
          <w:rFonts w:ascii="Cognizant Sans" w:hAnsi="Cognizant Sans"/>
        </w:rPr>
        <w:t>into the Core RG where all shared resources are deployed.</w:t>
      </w:r>
      <w:r w:rsidRPr="00E46AAD" w:rsidR="00870F50">
        <w:rPr>
          <w:rFonts w:ascii="Cognizant Sans" w:hAnsi="Cognizant Sans"/>
        </w:rPr>
        <w:br/>
      </w:r>
      <w:r w:rsidRPr="00E46AAD" w:rsidR="00870F50">
        <w:rPr>
          <w:rFonts w:ascii="Cognizant Sans" w:hAnsi="Cognizant Sans"/>
        </w:rPr>
        <w:br/>
      </w:r>
      <w:r w:rsidRPr="00870F50" w:rsidR="00870F50">
        <w:rPr>
          <w:noProof/>
        </w:rPr>
        <w:drawing>
          <wp:inline distT="0" distB="0" distL="0" distR="0" wp14:anchorId="3072EF94" wp14:editId="1A61C1AC">
            <wp:extent cx="4381500" cy="399854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8236" cy="400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169" w:rsidP="00E46AAD" w:rsidRDefault="00DA0169" w14:paraId="29841C2C" w14:textId="3A2A867A">
      <w:pPr>
        <w:pStyle w:val="ListParagraph"/>
        <w:numPr>
          <w:ilvl w:val="0"/>
          <w:numId w:val="33"/>
        </w:numPr>
        <w:spacing w:after="195" w:line="259" w:lineRule="auto"/>
        <w:ind w:right="0"/>
        <w:rPr>
          <w:rFonts w:ascii="Cognizant Sans" w:hAnsi="Cognizant Sans"/>
        </w:rPr>
      </w:pPr>
      <w:r w:rsidRPr="1BCD7AE6">
        <w:rPr>
          <w:rFonts w:ascii="Cognizant Sans" w:hAnsi="Cognizant Sans"/>
        </w:rPr>
        <w:t>Create a health probe for the backend pool.</w:t>
      </w:r>
      <w:r>
        <w:br/>
      </w:r>
      <w:r w:rsidR="003B130E">
        <w:rPr>
          <w:noProof/>
        </w:rPr>
        <w:drawing>
          <wp:inline distT="0" distB="0" distL="0" distR="0" wp14:anchorId="0C75D27C" wp14:editId="722C351B">
            <wp:extent cx="3742336" cy="189319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2336" cy="189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C2F" w:rsidP="00FE4C2F" w:rsidRDefault="00BD2D73" w14:paraId="080B969D" w14:textId="6044A800">
      <w:pPr>
        <w:pStyle w:val="ListParagraph"/>
        <w:numPr>
          <w:ilvl w:val="0"/>
          <w:numId w:val="33"/>
        </w:numPr>
        <w:spacing w:after="195" w:line="259" w:lineRule="auto"/>
        <w:ind w:right="0"/>
        <w:rPr>
          <w:rFonts w:ascii="Cognizant Sans" w:hAnsi="Cognizant Sans"/>
        </w:rPr>
      </w:pPr>
      <w:r>
        <w:rPr>
          <w:rFonts w:ascii="Cognizant Sans" w:hAnsi="Cognizant Sans"/>
        </w:rPr>
        <w:t xml:space="preserve">Create a backend pool with the </w:t>
      </w:r>
      <w:r w:rsidR="00834858">
        <w:rPr>
          <w:rFonts w:ascii="Cognizant Sans" w:hAnsi="Cognizant Sans"/>
        </w:rPr>
        <w:t>servers we will use for the WebApp</w:t>
      </w:r>
    </w:p>
    <w:p w:rsidRPr="00FE4C2F" w:rsidR="0091145C" w:rsidP="0091145C" w:rsidRDefault="0091145C" w14:paraId="35B6CCD1" w14:textId="52984088">
      <w:pPr>
        <w:pStyle w:val="ListParagraph"/>
        <w:spacing w:after="195" w:line="259" w:lineRule="auto"/>
        <w:ind w:right="0" w:firstLine="0"/>
        <w:rPr>
          <w:rFonts w:ascii="Cognizant Sans" w:hAnsi="Cognizant Sans"/>
        </w:rPr>
      </w:pPr>
      <w:r>
        <w:rPr>
          <w:noProof/>
        </w:rPr>
        <w:drawing>
          <wp:inline distT="0" distB="0" distL="0" distR="0" wp14:anchorId="35F09386" wp14:editId="3D499FC6">
            <wp:extent cx="2435551" cy="3126721"/>
            <wp:effectExtent l="0" t="0" r="317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551" cy="312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C2F" w:rsidP="00E46AAD" w:rsidRDefault="0091145C" w14:paraId="3EEA261A" w14:textId="7E4F0B44">
      <w:pPr>
        <w:pStyle w:val="ListParagraph"/>
        <w:numPr>
          <w:ilvl w:val="0"/>
          <w:numId w:val="33"/>
        </w:numPr>
        <w:spacing w:after="195" w:line="259" w:lineRule="auto"/>
        <w:ind w:right="0"/>
        <w:rPr>
          <w:rFonts w:ascii="Cognizant Sans" w:hAnsi="Cognizant Sans"/>
        </w:rPr>
      </w:pPr>
      <w:r>
        <w:rPr>
          <w:rFonts w:ascii="Cognizant Sans" w:hAnsi="Cognizant Sans"/>
        </w:rPr>
        <w:t xml:space="preserve">Create load balancing rule to </w:t>
      </w:r>
      <w:r w:rsidR="00F66914">
        <w:rPr>
          <w:rFonts w:ascii="Cognizant Sans" w:hAnsi="Cognizant Sans"/>
        </w:rPr>
        <w:t>allow traffic to be balanced once it hits the front end of the LB</w:t>
      </w:r>
    </w:p>
    <w:p w:rsidR="00F66914" w:rsidP="00F66914" w:rsidRDefault="00F66914" w14:paraId="3970215F" w14:textId="508C2258">
      <w:pPr>
        <w:pStyle w:val="ListParagraph"/>
        <w:spacing w:after="195" w:line="259" w:lineRule="auto"/>
        <w:ind w:right="0" w:firstLine="0"/>
        <w:rPr>
          <w:rFonts w:ascii="Cognizant Sans" w:hAnsi="Cognizant Sans"/>
        </w:rPr>
      </w:pPr>
      <w:r>
        <w:rPr>
          <w:rFonts w:ascii="Cognizant Sans" w:hAnsi="Cognizant Sans"/>
        </w:rPr>
        <w:t xml:space="preserve">Here you will see several options. </w:t>
      </w:r>
      <w:r>
        <w:rPr>
          <w:rFonts w:ascii="Cognizant Sans" w:hAnsi="Cognizant Sans"/>
        </w:rPr>
        <w:br/>
      </w:r>
      <w:r>
        <w:rPr>
          <w:rFonts w:ascii="Cognizant Sans" w:hAnsi="Cognizant Sans"/>
        </w:rPr>
        <w:t xml:space="preserve">You will </w:t>
      </w:r>
      <w:r w:rsidR="00F67406">
        <w:rPr>
          <w:rFonts w:ascii="Cognizant Sans" w:hAnsi="Cognizant Sans"/>
        </w:rPr>
        <w:t xml:space="preserve">set the rule for the Incoming port and target port(Backend port), select the backend pool that was just created, </w:t>
      </w:r>
      <w:r w:rsidR="00075B32">
        <w:rPr>
          <w:rFonts w:ascii="Cognizant Sans" w:hAnsi="Cognizant Sans"/>
        </w:rPr>
        <w:t>set the session persistence this will determine if sessions</w:t>
      </w:r>
      <w:r w:rsidR="003C32DC">
        <w:rPr>
          <w:rFonts w:ascii="Cognizant Sans" w:hAnsi="Cognizant Sans"/>
        </w:rPr>
        <w:t xml:space="preserve"> from a client will be handled by the same VM or if </w:t>
      </w:r>
      <w:r w:rsidR="003646D5">
        <w:rPr>
          <w:rFonts w:ascii="Cognizant Sans" w:hAnsi="Cognizant Sans"/>
        </w:rPr>
        <w:t>subsequent</w:t>
      </w:r>
      <w:r w:rsidR="003C32DC">
        <w:rPr>
          <w:rFonts w:ascii="Cognizant Sans" w:hAnsi="Cognizant Sans"/>
        </w:rPr>
        <w:t xml:space="preserve"> requests </w:t>
      </w:r>
      <w:r w:rsidR="003646D5">
        <w:rPr>
          <w:rFonts w:ascii="Cognizant Sans" w:hAnsi="Cognizant Sans"/>
        </w:rPr>
        <w:t>will be handled by any VM in the backend pool.</w:t>
      </w:r>
      <w:r w:rsidR="00075B32">
        <w:rPr>
          <w:rFonts w:ascii="Cognizant Sans" w:hAnsi="Cognizant Sans"/>
        </w:rPr>
        <w:t xml:space="preserve"> </w:t>
      </w:r>
    </w:p>
    <w:p w:rsidRPr="00E46AAD" w:rsidR="00F66914" w:rsidP="00F66914" w:rsidRDefault="00F66914" w14:paraId="4D64E125" w14:textId="14DE0DEF">
      <w:pPr>
        <w:pStyle w:val="ListParagraph"/>
        <w:spacing w:after="195" w:line="259" w:lineRule="auto"/>
        <w:ind w:right="0" w:firstLine="0"/>
        <w:rPr>
          <w:rFonts w:ascii="Cognizant Sans" w:hAnsi="Cognizant Sans"/>
        </w:rPr>
      </w:pPr>
      <w:r>
        <w:rPr>
          <w:noProof/>
        </w:rPr>
        <w:drawing>
          <wp:inline distT="0" distB="0" distL="0" distR="0" wp14:anchorId="25C9404D" wp14:editId="7864F560">
            <wp:extent cx="3365539" cy="349994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539" cy="34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3556E" w:rsidR="00161C06" w:rsidRDefault="0015573D" w14:paraId="4989BF96" w14:textId="2F300A00">
      <w:pPr>
        <w:pStyle w:val="Heading2"/>
        <w:ind w:left="2"/>
      </w:pPr>
      <w:bookmarkStart w:name="_Toc68690005" w:id="6"/>
      <w:r>
        <w:t>Set Up IIS on windows servers</w:t>
      </w:r>
      <w:bookmarkEnd w:id="6"/>
    </w:p>
    <w:p w:rsidRPr="0053556E" w:rsidR="00161C06" w:rsidP="0FBA84DE" w:rsidRDefault="62F27555" w14:paraId="43290A2B" w14:textId="5D67B01A">
      <w:pPr>
        <w:pStyle w:val="ListParagraph"/>
        <w:numPr>
          <w:ilvl w:val="0"/>
          <w:numId w:val="2"/>
        </w:numPr>
        <w:spacing w:after="0" w:line="259" w:lineRule="auto"/>
        <w:rPr>
          <w:rFonts w:asciiTheme="minorHAnsi" w:hAnsiTheme="minorHAnsi" w:eastAsiaTheme="minorEastAsia" w:cstheme="minorBidi"/>
          <w:color w:val="4C4C4C"/>
          <w:szCs w:val="22"/>
        </w:rPr>
      </w:pPr>
      <w:r w:rsidRPr="0FBA84DE">
        <w:rPr>
          <w:rFonts w:ascii="Cognizant Sans" w:hAnsi="Cognizant Sans" w:eastAsia="Cognizant Sans" w:cs="Cognizant Sans"/>
          <w:color w:val="4C4C4C"/>
          <w:szCs w:val="22"/>
        </w:rPr>
        <w:t xml:space="preserve">Open </w:t>
      </w:r>
      <w:r w:rsidRPr="0FBA84DE">
        <w:rPr>
          <w:rFonts w:ascii="Cognizant Sans" w:hAnsi="Cognizant Sans" w:eastAsia="Cognizant Sans" w:cs="Cognizant Sans"/>
          <w:b/>
          <w:bCs/>
          <w:color w:val="4C4C4C"/>
          <w:szCs w:val="22"/>
        </w:rPr>
        <w:t>Server Manager</w:t>
      </w:r>
      <w:r w:rsidRPr="0FBA84DE">
        <w:rPr>
          <w:rFonts w:ascii="Cognizant Sans" w:hAnsi="Cognizant Sans" w:eastAsia="Cognizant Sans" w:cs="Cognizant Sans"/>
          <w:color w:val="4C4C4C"/>
          <w:szCs w:val="22"/>
        </w:rPr>
        <w:t xml:space="preserve"> and click </w:t>
      </w:r>
      <w:r w:rsidRPr="0FBA84DE">
        <w:rPr>
          <w:rFonts w:ascii="Cognizant Sans" w:hAnsi="Cognizant Sans" w:eastAsia="Cognizant Sans" w:cs="Cognizant Sans"/>
          <w:b/>
          <w:bCs/>
          <w:color w:val="4C4C4C"/>
          <w:szCs w:val="22"/>
        </w:rPr>
        <w:t>Manage &gt; Add Roles and Features</w:t>
      </w:r>
      <w:r w:rsidRPr="0FBA84DE">
        <w:rPr>
          <w:rFonts w:ascii="Cognizant Sans" w:hAnsi="Cognizant Sans" w:eastAsia="Cognizant Sans" w:cs="Cognizant Sans"/>
          <w:color w:val="4C4C4C"/>
          <w:szCs w:val="22"/>
        </w:rPr>
        <w:t xml:space="preserve">. Click </w:t>
      </w:r>
      <w:r w:rsidRPr="0FBA84DE">
        <w:rPr>
          <w:rFonts w:ascii="Cognizant Sans" w:hAnsi="Cognizant Sans" w:eastAsia="Cognizant Sans" w:cs="Cognizant Sans"/>
          <w:b/>
          <w:bCs/>
          <w:color w:val="4C4C4C"/>
          <w:szCs w:val="22"/>
        </w:rPr>
        <w:t>Next</w:t>
      </w:r>
      <w:r w:rsidRPr="0FBA84DE">
        <w:rPr>
          <w:rFonts w:ascii="Cognizant Sans" w:hAnsi="Cognizant Sans" w:eastAsia="Cognizant Sans" w:cs="Cognizant Sans"/>
          <w:color w:val="4C4C4C"/>
          <w:szCs w:val="22"/>
        </w:rPr>
        <w:t>.</w:t>
      </w:r>
    </w:p>
    <w:p w:rsidRPr="00B8384A" w:rsidR="00161C06" w:rsidP="0FBA84DE" w:rsidRDefault="62F27555" w14:paraId="1DC23B69" w14:textId="1983E11B">
      <w:pPr>
        <w:pStyle w:val="ListParagraph"/>
        <w:numPr>
          <w:ilvl w:val="0"/>
          <w:numId w:val="2"/>
        </w:numPr>
        <w:spacing w:after="0" w:line="259" w:lineRule="auto"/>
        <w:rPr>
          <w:rFonts w:asciiTheme="minorHAnsi" w:hAnsiTheme="minorHAnsi" w:eastAsiaTheme="minorEastAsia" w:cstheme="minorBidi"/>
          <w:color w:val="4C4C4C"/>
        </w:rPr>
      </w:pPr>
      <w:r w:rsidRPr="57113EE4">
        <w:rPr>
          <w:rFonts w:ascii="Cognizant Sans" w:hAnsi="Cognizant Sans" w:eastAsia="Cognizant Sans" w:cs="Cognizant Sans"/>
          <w:color w:val="4C4C4C"/>
        </w:rPr>
        <w:t xml:space="preserve">Select </w:t>
      </w:r>
      <w:r w:rsidRPr="57113EE4">
        <w:rPr>
          <w:rFonts w:ascii="Cognizant Sans" w:hAnsi="Cognizant Sans" w:eastAsia="Cognizant Sans" w:cs="Cognizant Sans"/>
          <w:b/>
          <w:color w:val="4C4C4C"/>
        </w:rPr>
        <w:t>Role-based or feature-based installation</w:t>
      </w:r>
      <w:r w:rsidRPr="57113EE4">
        <w:rPr>
          <w:rFonts w:ascii="Cognizant Sans" w:hAnsi="Cognizant Sans" w:eastAsia="Cognizant Sans" w:cs="Cognizant Sans"/>
          <w:color w:val="4C4C4C"/>
        </w:rPr>
        <w:t xml:space="preserve"> and click </w:t>
      </w:r>
      <w:r w:rsidRPr="57113EE4">
        <w:rPr>
          <w:rFonts w:ascii="Cognizant Sans" w:hAnsi="Cognizant Sans" w:eastAsia="Cognizant Sans" w:cs="Cognizant Sans"/>
          <w:b/>
          <w:color w:val="4C4C4C"/>
        </w:rPr>
        <w:t>Next</w:t>
      </w:r>
      <w:r w:rsidRPr="57113EE4">
        <w:rPr>
          <w:rFonts w:ascii="Cognizant Sans" w:hAnsi="Cognizant Sans" w:eastAsia="Cognizant Sans" w:cs="Cognizant Sans"/>
          <w:color w:val="4C4C4C"/>
        </w:rPr>
        <w:t>.</w:t>
      </w:r>
    </w:p>
    <w:p w:rsidRPr="0053556E" w:rsidR="00B8384A" w:rsidP="00B8384A" w:rsidRDefault="00B8384A" w14:paraId="42EB668E" w14:textId="6B968E62">
      <w:pPr>
        <w:pStyle w:val="ListParagraph"/>
        <w:spacing w:after="0" w:line="259" w:lineRule="auto"/>
        <w:ind w:left="712" w:firstLine="0"/>
        <w:rPr>
          <w:rFonts w:asciiTheme="minorHAnsi" w:hAnsiTheme="minorHAnsi" w:eastAsiaTheme="minorEastAsia" w:cstheme="minorBidi"/>
          <w:color w:val="4C4C4C"/>
        </w:rPr>
      </w:pPr>
      <w:r>
        <w:rPr>
          <w:noProof/>
        </w:rPr>
        <w:drawing>
          <wp:inline distT="0" distB="0" distL="0" distR="0" wp14:anchorId="668851AE" wp14:editId="20B6E951">
            <wp:extent cx="3170490" cy="1979075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490" cy="197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8384A" w:rsidR="00161C06" w:rsidP="0FBA84DE" w:rsidRDefault="62F27555" w14:paraId="1F9EA1F0" w14:textId="6B968E62">
      <w:pPr>
        <w:pStyle w:val="ListParagraph"/>
        <w:numPr>
          <w:ilvl w:val="0"/>
          <w:numId w:val="2"/>
        </w:numPr>
        <w:spacing w:after="0" w:line="259" w:lineRule="auto"/>
        <w:rPr>
          <w:rFonts w:asciiTheme="minorHAnsi" w:hAnsiTheme="minorHAnsi" w:eastAsiaTheme="minorEastAsia" w:cstheme="minorBidi"/>
          <w:color w:val="4C4C4C"/>
        </w:rPr>
      </w:pPr>
      <w:r w:rsidRPr="57113EE4">
        <w:rPr>
          <w:rFonts w:ascii="Cognizant Sans" w:hAnsi="Cognizant Sans" w:eastAsia="Cognizant Sans" w:cs="Cognizant Sans"/>
          <w:color w:val="4C4C4C"/>
        </w:rPr>
        <w:t xml:space="preserve">Select the appropriate server. The local server is selected by default. Click </w:t>
      </w:r>
      <w:r w:rsidRPr="57113EE4">
        <w:rPr>
          <w:rFonts w:ascii="Cognizant Sans" w:hAnsi="Cognizant Sans" w:eastAsia="Cognizant Sans" w:cs="Cognizant Sans"/>
          <w:b/>
          <w:color w:val="4C4C4C"/>
        </w:rPr>
        <w:t>Next</w:t>
      </w:r>
      <w:r w:rsidRPr="57113EE4">
        <w:rPr>
          <w:rFonts w:ascii="Cognizant Sans" w:hAnsi="Cognizant Sans" w:eastAsia="Cognizant Sans" w:cs="Cognizant Sans"/>
          <w:color w:val="4C4C4C"/>
        </w:rPr>
        <w:t>.</w:t>
      </w:r>
    </w:p>
    <w:p w:rsidRPr="0053556E" w:rsidR="00B8384A" w:rsidP="005E2714" w:rsidRDefault="00ED7E60" w14:paraId="3EDAB976" w14:textId="6B968E62">
      <w:pPr>
        <w:pStyle w:val="ListParagraph"/>
        <w:spacing w:after="0" w:line="259" w:lineRule="auto"/>
        <w:ind w:left="712" w:firstLine="0"/>
        <w:rPr>
          <w:rFonts w:asciiTheme="minorHAnsi" w:hAnsiTheme="minorHAnsi" w:eastAsiaTheme="minorEastAsia" w:cstheme="minorBidi"/>
          <w:color w:val="4C4C4C"/>
        </w:rPr>
      </w:pPr>
      <w:r>
        <w:rPr>
          <w:noProof/>
        </w:rPr>
        <w:drawing>
          <wp:inline distT="0" distB="0" distL="0" distR="0" wp14:anchorId="52E9F5B7" wp14:editId="477A8931">
            <wp:extent cx="3461047" cy="1732609"/>
            <wp:effectExtent l="0" t="0" r="635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1047" cy="173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86889" w:rsidR="00161C06" w:rsidP="0FBA84DE" w:rsidRDefault="62F27555" w14:paraId="2FB10EF2" w14:textId="6B968E62">
      <w:pPr>
        <w:pStyle w:val="ListParagraph"/>
        <w:numPr>
          <w:ilvl w:val="0"/>
          <w:numId w:val="2"/>
        </w:numPr>
        <w:spacing w:after="0" w:line="259" w:lineRule="auto"/>
        <w:rPr>
          <w:rFonts w:asciiTheme="minorHAnsi" w:hAnsiTheme="minorHAnsi" w:eastAsiaTheme="minorEastAsia" w:cstheme="minorBidi"/>
          <w:color w:val="4C4C4C"/>
        </w:rPr>
      </w:pPr>
      <w:r w:rsidRPr="57113EE4">
        <w:rPr>
          <w:rFonts w:ascii="Cognizant Sans" w:hAnsi="Cognizant Sans" w:eastAsia="Cognizant Sans" w:cs="Cognizant Sans"/>
          <w:color w:val="4C4C4C"/>
        </w:rPr>
        <w:t xml:space="preserve">Enable </w:t>
      </w:r>
      <w:r w:rsidRPr="57113EE4">
        <w:rPr>
          <w:rFonts w:ascii="Cognizant Sans" w:hAnsi="Cognizant Sans" w:eastAsia="Cognizant Sans" w:cs="Cognizant Sans"/>
          <w:b/>
          <w:color w:val="4C4C4C"/>
        </w:rPr>
        <w:t>Web Server (IIS)</w:t>
      </w:r>
      <w:r w:rsidRPr="57113EE4">
        <w:rPr>
          <w:rFonts w:ascii="Cognizant Sans" w:hAnsi="Cognizant Sans" w:eastAsia="Cognizant Sans" w:cs="Cognizant Sans"/>
          <w:color w:val="4C4C4C"/>
        </w:rPr>
        <w:t xml:space="preserve"> and click </w:t>
      </w:r>
      <w:r w:rsidRPr="57113EE4">
        <w:rPr>
          <w:rFonts w:ascii="Cognizant Sans" w:hAnsi="Cognizant Sans" w:eastAsia="Cognizant Sans" w:cs="Cognizant Sans"/>
          <w:b/>
          <w:color w:val="4C4C4C"/>
        </w:rPr>
        <w:t>Next</w:t>
      </w:r>
      <w:r w:rsidRPr="57113EE4">
        <w:rPr>
          <w:rFonts w:ascii="Cognizant Sans" w:hAnsi="Cognizant Sans" w:eastAsia="Cognizant Sans" w:cs="Cognizant Sans"/>
          <w:color w:val="4C4C4C"/>
        </w:rPr>
        <w:t>.</w:t>
      </w:r>
    </w:p>
    <w:p w:rsidRPr="0053556E" w:rsidR="00586889" w:rsidP="00586889" w:rsidRDefault="00586889" w14:paraId="3DCC77EA" w14:textId="6B968E62">
      <w:pPr>
        <w:pStyle w:val="ListParagraph"/>
        <w:spacing w:after="0" w:line="259" w:lineRule="auto"/>
        <w:ind w:left="712" w:firstLine="0"/>
        <w:rPr>
          <w:rFonts w:asciiTheme="minorHAnsi" w:hAnsiTheme="minorHAnsi" w:eastAsiaTheme="minorEastAsia" w:cstheme="minorBidi"/>
          <w:color w:val="4C4C4C"/>
        </w:rPr>
      </w:pPr>
      <w:r>
        <w:rPr>
          <w:noProof/>
        </w:rPr>
        <w:drawing>
          <wp:inline distT="0" distB="0" distL="0" distR="0" wp14:anchorId="709548A2" wp14:editId="1970F25F">
            <wp:extent cx="1862983" cy="1550860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2983" cy="155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7828">
        <w:rPr>
          <w:noProof/>
        </w:rPr>
        <w:drawing>
          <wp:inline distT="0" distB="0" distL="0" distR="0" wp14:anchorId="431A4B20" wp14:editId="7E493ABF">
            <wp:extent cx="1888621" cy="189813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621" cy="189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3556E" w:rsidR="00161C06" w:rsidP="0FBA84DE" w:rsidRDefault="62F27555" w14:paraId="40AAB719" w14:textId="6D3FFB9D">
      <w:pPr>
        <w:pStyle w:val="ListParagraph"/>
        <w:numPr>
          <w:ilvl w:val="0"/>
          <w:numId w:val="2"/>
        </w:numPr>
        <w:spacing w:after="0" w:line="259" w:lineRule="auto"/>
        <w:rPr>
          <w:rFonts w:asciiTheme="minorHAnsi" w:hAnsiTheme="minorHAnsi" w:eastAsiaTheme="minorEastAsia" w:cstheme="minorBidi"/>
          <w:color w:val="4C4C4C"/>
          <w:szCs w:val="22"/>
        </w:rPr>
      </w:pPr>
      <w:r w:rsidRPr="0FBA84DE">
        <w:rPr>
          <w:rFonts w:ascii="Cognizant Sans" w:hAnsi="Cognizant Sans" w:eastAsia="Cognizant Sans" w:cs="Cognizant Sans"/>
          <w:color w:val="4C4C4C"/>
          <w:szCs w:val="22"/>
        </w:rPr>
        <w:t xml:space="preserve">No additional features are necessary to install the Web Adaptor, so click </w:t>
      </w:r>
      <w:r w:rsidRPr="0FBA84DE">
        <w:rPr>
          <w:rFonts w:ascii="Cognizant Sans" w:hAnsi="Cognizant Sans" w:eastAsia="Cognizant Sans" w:cs="Cognizant Sans"/>
          <w:b/>
          <w:bCs/>
          <w:color w:val="4C4C4C"/>
          <w:szCs w:val="22"/>
        </w:rPr>
        <w:t>Next</w:t>
      </w:r>
      <w:r w:rsidRPr="0FBA84DE">
        <w:rPr>
          <w:rFonts w:ascii="Cognizant Sans" w:hAnsi="Cognizant Sans" w:eastAsia="Cognizant Sans" w:cs="Cognizant Sans"/>
          <w:color w:val="4C4C4C"/>
          <w:szCs w:val="22"/>
        </w:rPr>
        <w:t>.</w:t>
      </w:r>
    </w:p>
    <w:p w:rsidRPr="0053556E" w:rsidR="00161C06" w:rsidP="0FBA84DE" w:rsidRDefault="62F27555" w14:paraId="794EF099" w14:textId="53BB9FEA">
      <w:pPr>
        <w:pStyle w:val="ListParagraph"/>
        <w:numPr>
          <w:ilvl w:val="0"/>
          <w:numId w:val="2"/>
        </w:numPr>
        <w:spacing w:after="0" w:line="259" w:lineRule="auto"/>
        <w:rPr>
          <w:rFonts w:asciiTheme="minorHAnsi" w:hAnsiTheme="minorHAnsi" w:eastAsiaTheme="minorEastAsia" w:cstheme="minorBidi"/>
          <w:color w:val="4C4C4C"/>
          <w:szCs w:val="22"/>
        </w:rPr>
      </w:pPr>
      <w:r w:rsidRPr="0FBA84DE">
        <w:rPr>
          <w:rFonts w:ascii="Cognizant Sans" w:hAnsi="Cognizant Sans" w:eastAsia="Cognizant Sans" w:cs="Cognizant Sans"/>
          <w:color w:val="4C4C4C"/>
          <w:szCs w:val="22"/>
        </w:rPr>
        <w:t xml:space="preserve">On the </w:t>
      </w:r>
      <w:r w:rsidRPr="0FBA84DE">
        <w:rPr>
          <w:rFonts w:ascii="Cognizant Sans" w:hAnsi="Cognizant Sans" w:eastAsia="Cognizant Sans" w:cs="Cognizant Sans"/>
          <w:b/>
          <w:bCs/>
          <w:color w:val="4C4C4C"/>
          <w:szCs w:val="22"/>
        </w:rPr>
        <w:t>Web Server Role (IIS)</w:t>
      </w:r>
      <w:r w:rsidRPr="0FBA84DE">
        <w:rPr>
          <w:rFonts w:ascii="Cognizant Sans" w:hAnsi="Cognizant Sans" w:eastAsia="Cognizant Sans" w:cs="Cognizant Sans"/>
          <w:color w:val="4C4C4C"/>
          <w:szCs w:val="22"/>
        </w:rPr>
        <w:t xml:space="preserve"> dialog box, click </w:t>
      </w:r>
      <w:r w:rsidRPr="0FBA84DE">
        <w:rPr>
          <w:rFonts w:ascii="Cognizant Sans" w:hAnsi="Cognizant Sans" w:eastAsia="Cognizant Sans" w:cs="Cognizant Sans"/>
          <w:b/>
          <w:bCs/>
          <w:color w:val="4C4C4C"/>
          <w:szCs w:val="22"/>
        </w:rPr>
        <w:t>Next</w:t>
      </w:r>
      <w:r w:rsidRPr="0FBA84DE">
        <w:rPr>
          <w:rFonts w:ascii="Cognizant Sans" w:hAnsi="Cognizant Sans" w:eastAsia="Cognizant Sans" w:cs="Cognizant Sans"/>
          <w:color w:val="4C4C4C"/>
          <w:szCs w:val="22"/>
        </w:rPr>
        <w:t>.</w:t>
      </w:r>
    </w:p>
    <w:p w:rsidRPr="0053556E" w:rsidR="00161C06" w:rsidP="0FBA84DE" w:rsidRDefault="62F27555" w14:paraId="7D787F36" w14:textId="2C8CD524">
      <w:pPr>
        <w:pStyle w:val="ListParagraph"/>
        <w:numPr>
          <w:ilvl w:val="0"/>
          <w:numId w:val="2"/>
        </w:numPr>
        <w:spacing w:after="0" w:line="259" w:lineRule="auto"/>
        <w:rPr>
          <w:rFonts w:asciiTheme="minorHAnsi" w:hAnsiTheme="minorHAnsi" w:eastAsiaTheme="minorEastAsia" w:cstheme="minorBidi"/>
          <w:color w:val="4C4C4C"/>
          <w:szCs w:val="22"/>
        </w:rPr>
      </w:pPr>
      <w:r w:rsidRPr="0FBA84DE">
        <w:rPr>
          <w:rFonts w:ascii="Cognizant Sans" w:hAnsi="Cognizant Sans" w:eastAsia="Cognizant Sans" w:cs="Cognizant Sans"/>
          <w:color w:val="4C4C4C"/>
          <w:szCs w:val="22"/>
        </w:rPr>
        <w:t xml:space="preserve">On the </w:t>
      </w:r>
      <w:r w:rsidRPr="0FBA84DE">
        <w:rPr>
          <w:rFonts w:ascii="Cognizant Sans" w:hAnsi="Cognizant Sans" w:eastAsia="Cognizant Sans" w:cs="Cognizant Sans"/>
          <w:b/>
          <w:bCs/>
          <w:color w:val="4C4C4C"/>
          <w:szCs w:val="22"/>
        </w:rPr>
        <w:t>Select role services</w:t>
      </w:r>
      <w:r w:rsidRPr="0FBA84DE">
        <w:rPr>
          <w:rFonts w:ascii="Cognizant Sans" w:hAnsi="Cognizant Sans" w:eastAsia="Cognizant Sans" w:cs="Cognizant Sans"/>
          <w:color w:val="4C4C4C"/>
          <w:szCs w:val="22"/>
        </w:rPr>
        <w:t xml:space="preserve"> dialog box, verify that the web server components listed below are enabled. Click </w:t>
      </w:r>
      <w:r w:rsidRPr="0FBA84DE">
        <w:rPr>
          <w:rFonts w:ascii="Cognizant Sans" w:hAnsi="Cognizant Sans" w:eastAsia="Cognizant Sans" w:cs="Cognizant Sans"/>
          <w:b/>
          <w:bCs/>
          <w:color w:val="4C4C4C"/>
          <w:szCs w:val="22"/>
        </w:rPr>
        <w:t>Next</w:t>
      </w:r>
      <w:r w:rsidRPr="0FBA84DE">
        <w:rPr>
          <w:rFonts w:ascii="Cognizant Sans" w:hAnsi="Cognizant Sans" w:eastAsia="Cognizant Sans" w:cs="Cognizant Sans"/>
          <w:color w:val="4C4C4C"/>
          <w:szCs w:val="22"/>
        </w:rPr>
        <w:t>.</w:t>
      </w:r>
    </w:p>
    <w:p w:rsidRPr="00C16D90" w:rsidR="00161C06" w:rsidP="0FBA84DE" w:rsidRDefault="62F27555" w14:paraId="17821821" w14:textId="6B968E62">
      <w:pPr>
        <w:pStyle w:val="ListParagraph"/>
        <w:numPr>
          <w:ilvl w:val="0"/>
          <w:numId w:val="2"/>
        </w:numPr>
        <w:spacing w:after="0" w:line="259" w:lineRule="auto"/>
        <w:rPr>
          <w:rFonts w:asciiTheme="minorHAnsi" w:hAnsiTheme="minorHAnsi" w:eastAsiaTheme="minorEastAsia" w:cstheme="minorBidi"/>
          <w:color w:val="4C4C4C"/>
        </w:rPr>
      </w:pPr>
      <w:r w:rsidRPr="57113EE4">
        <w:rPr>
          <w:rFonts w:ascii="Cognizant Sans" w:hAnsi="Cognizant Sans" w:eastAsia="Cognizant Sans" w:cs="Cognizant Sans"/>
          <w:color w:val="4C4C4C"/>
        </w:rPr>
        <w:t xml:space="preserve">Verify that your settings are correct and click </w:t>
      </w:r>
      <w:r w:rsidRPr="57113EE4">
        <w:rPr>
          <w:rFonts w:ascii="Cognizant Sans" w:hAnsi="Cognizant Sans" w:eastAsia="Cognizant Sans" w:cs="Cognizant Sans"/>
          <w:b/>
          <w:color w:val="4C4C4C"/>
        </w:rPr>
        <w:t>Install</w:t>
      </w:r>
      <w:r w:rsidRPr="57113EE4">
        <w:rPr>
          <w:rFonts w:ascii="Cognizant Sans" w:hAnsi="Cognizant Sans" w:eastAsia="Cognizant Sans" w:cs="Cognizant Sans"/>
          <w:color w:val="4C4C4C"/>
        </w:rPr>
        <w:t>.</w:t>
      </w:r>
    </w:p>
    <w:p w:rsidRPr="0053556E" w:rsidR="00C16D90" w:rsidP="00C16D90" w:rsidRDefault="00C16D90" w14:paraId="7F796A30" w14:textId="6B968E62">
      <w:pPr>
        <w:pStyle w:val="ListParagraph"/>
        <w:spacing w:after="0" w:line="259" w:lineRule="auto"/>
        <w:ind w:left="712" w:firstLine="0"/>
        <w:rPr>
          <w:rFonts w:asciiTheme="minorHAnsi" w:hAnsiTheme="minorHAnsi" w:eastAsiaTheme="minorEastAsia" w:cstheme="minorBidi"/>
          <w:color w:val="4C4C4C"/>
        </w:rPr>
      </w:pPr>
      <w:r>
        <w:rPr>
          <w:noProof/>
        </w:rPr>
        <w:drawing>
          <wp:inline distT="0" distB="0" distL="0" distR="0" wp14:anchorId="39D311F3" wp14:editId="2C16AA72">
            <wp:extent cx="3235107" cy="2307364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5107" cy="230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3556E" w:rsidR="00161C06" w:rsidP="0FBA84DE" w:rsidRDefault="62F27555" w14:paraId="16E923CC" w14:textId="3FABD937">
      <w:pPr>
        <w:pStyle w:val="ListParagraph"/>
        <w:numPr>
          <w:ilvl w:val="0"/>
          <w:numId w:val="2"/>
        </w:numPr>
        <w:spacing w:after="0" w:line="259" w:lineRule="auto"/>
        <w:rPr>
          <w:rFonts w:asciiTheme="minorHAnsi" w:hAnsiTheme="minorHAnsi" w:eastAsiaTheme="minorEastAsia" w:cstheme="minorBidi"/>
          <w:color w:val="4C4C4C"/>
          <w:szCs w:val="22"/>
        </w:rPr>
      </w:pPr>
      <w:r w:rsidRPr="0FBA84DE">
        <w:rPr>
          <w:rFonts w:ascii="Cognizant Sans" w:hAnsi="Cognizant Sans" w:eastAsia="Cognizant Sans" w:cs="Cognizant Sans"/>
          <w:color w:val="4C4C4C"/>
          <w:szCs w:val="22"/>
        </w:rPr>
        <w:t xml:space="preserve">When the installation completes, click </w:t>
      </w:r>
      <w:r w:rsidRPr="0FBA84DE">
        <w:rPr>
          <w:rFonts w:ascii="Cognizant Sans" w:hAnsi="Cognizant Sans" w:eastAsia="Cognizant Sans" w:cs="Cognizant Sans"/>
          <w:b/>
          <w:bCs/>
          <w:color w:val="4C4C4C"/>
          <w:szCs w:val="22"/>
        </w:rPr>
        <w:t>Close</w:t>
      </w:r>
      <w:r w:rsidRPr="0FBA84DE">
        <w:rPr>
          <w:rFonts w:ascii="Cognizant Sans" w:hAnsi="Cognizant Sans" w:eastAsia="Cognizant Sans" w:cs="Cognizant Sans"/>
          <w:color w:val="4C4C4C"/>
          <w:szCs w:val="22"/>
        </w:rPr>
        <w:t xml:space="preserve"> to exit the wizard.</w:t>
      </w:r>
    </w:p>
    <w:p w:rsidR="00161C06" w:rsidP="0FBA84DE" w:rsidRDefault="00161C06" w14:paraId="6BF38568" w14:textId="6B968E62">
      <w:pPr>
        <w:spacing w:after="0" w:line="259" w:lineRule="auto"/>
        <w:ind w:left="1440" w:right="0" w:firstLine="0"/>
        <w:rPr>
          <w:color w:val="000000" w:themeColor="text1"/>
        </w:rPr>
      </w:pPr>
    </w:p>
    <w:p w:rsidR="000F42B7" w:rsidP="0035574E" w:rsidRDefault="00287A7C" w14:paraId="293E4669" w14:textId="77777777">
      <w:pPr>
        <w:pStyle w:val="ListParagraph"/>
        <w:numPr>
          <w:ilvl w:val="0"/>
          <w:numId w:val="34"/>
        </w:numPr>
        <w:spacing w:after="0" w:line="259" w:lineRule="auto"/>
        <w:ind w:right="0"/>
        <w:rPr>
          <w:color w:val="000000" w:themeColor="text1"/>
        </w:rPr>
      </w:pPr>
      <w:r>
        <w:rPr>
          <w:color w:val="000000" w:themeColor="text1"/>
        </w:rPr>
        <w:t xml:space="preserve">Now that we have IIS installed and the default webpage is pulled up we will want to make a simple change to track the webpage we are accessing, you can either deploy a new website with a note pad or </w:t>
      </w:r>
      <w:r w:rsidR="000F42B7">
        <w:rPr>
          <w:color w:val="000000" w:themeColor="text1"/>
        </w:rPr>
        <w:t>my personal favorite method is just add a text box to the PNG image of the default website.</w:t>
      </w:r>
    </w:p>
    <w:p w:rsidR="00F66E8F" w:rsidP="00F66E8F" w:rsidRDefault="008F3B67" w14:paraId="48825F4C" w14:textId="77777777">
      <w:pPr>
        <w:pStyle w:val="ListParagraph"/>
        <w:numPr>
          <w:ilvl w:val="0"/>
          <w:numId w:val="34"/>
        </w:numPr>
        <w:spacing w:after="0" w:line="259" w:lineRule="auto"/>
        <w:ind w:right="0"/>
        <w:rPr>
          <w:color w:val="000000" w:themeColor="text1"/>
        </w:rPr>
      </w:pPr>
      <w:r>
        <w:rPr>
          <w:color w:val="000000" w:themeColor="text1"/>
        </w:rPr>
        <w:t xml:space="preserve">First navigate to the </w:t>
      </w:r>
      <w:r w:rsidR="00F66E8F">
        <w:rPr>
          <w:color w:val="000000" w:themeColor="text1"/>
        </w:rPr>
        <w:t>file area that the website is stored</w:t>
      </w:r>
    </w:p>
    <w:p w:rsidR="0035574E" w:rsidP="00F66E8F" w:rsidRDefault="00287A7C" w14:paraId="69663849" w14:textId="0E25FEAA">
      <w:pPr>
        <w:pStyle w:val="ListParagraph"/>
        <w:spacing w:after="0" w:line="259" w:lineRule="auto"/>
        <w:ind w:right="0" w:firstLine="0"/>
        <w:rPr>
          <w:color w:val="000000" w:themeColor="text1"/>
        </w:rPr>
      </w:pPr>
      <w:r w:rsidRPr="1BCD7AE6">
        <w:rPr>
          <w:color w:val="000000" w:themeColor="text1"/>
        </w:rPr>
        <w:t xml:space="preserve"> </w:t>
      </w:r>
      <w:r w:rsidR="00F66E8F">
        <w:rPr>
          <w:noProof/>
        </w:rPr>
        <w:drawing>
          <wp:inline distT="0" distB="0" distL="0" distR="0" wp14:anchorId="62A77E52" wp14:editId="406488C9">
            <wp:extent cx="2810267" cy="2857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8F" w:rsidP="00F66E8F" w:rsidRDefault="00D868BB" w14:paraId="480BB9C8" w14:textId="01BB8132">
      <w:pPr>
        <w:pStyle w:val="ListParagraph"/>
        <w:numPr>
          <w:ilvl w:val="0"/>
          <w:numId w:val="34"/>
        </w:numPr>
        <w:spacing w:after="0" w:line="259" w:lineRule="auto"/>
        <w:ind w:right="0"/>
        <w:rPr>
          <w:color w:val="000000" w:themeColor="text1"/>
        </w:rPr>
      </w:pPr>
      <w:r>
        <w:rPr>
          <w:color w:val="000000" w:themeColor="text1"/>
        </w:rPr>
        <w:t xml:space="preserve">Then open the PNG file </w:t>
      </w:r>
    </w:p>
    <w:p w:rsidR="00D868BB" w:rsidP="00D868BB" w:rsidRDefault="00D868BB" w14:paraId="78704FAF" w14:textId="37237ABD">
      <w:pPr>
        <w:pStyle w:val="ListParagraph"/>
        <w:spacing w:after="0" w:line="259" w:lineRule="auto"/>
        <w:ind w:right="0" w:firstLine="0"/>
        <w:rPr>
          <w:color w:val="000000" w:themeColor="text1"/>
        </w:rPr>
      </w:pPr>
      <w:r>
        <w:rPr>
          <w:noProof/>
        </w:rPr>
        <w:drawing>
          <wp:inline distT="0" distB="0" distL="0" distR="0" wp14:anchorId="67288757" wp14:editId="30B985F2">
            <wp:extent cx="4153480" cy="26673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8BB" w:rsidP="00F66E8F" w:rsidRDefault="00971E2F" w14:paraId="4578AC07" w14:textId="241FC7C8">
      <w:pPr>
        <w:pStyle w:val="ListParagraph"/>
        <w:numPr>
          <w:ilvl w:val="0"/>
          <w:numId w:val="34"/>
        </w:numPr>
        <w:spacing w:after="0" w:line="259" w:lineRule="auto"/>
        <w:ind w:right="0"/>
        <w:rPr>
          <w:color w:val="000000" w:themeColor="text1"/>
        </w:rPr>
      </w:pPr>
      <w:r>
        <w:rPr>
          <w:color w:val="000000" w:themeColor="text1"/>
        </w:rPr>
        <w:t>We are going to add a text box to the PNG with the name of the server we are currently on</w:t>
      </w:r>
    </w:p>
    <w:p w:rsidR="00971E2F" w:rsidP="00E70213" w:rsidRDefault="00E70213" w14:paraId="20006B16" w14:textId="44795CE4">
      <w:pPr>
        <w:pStyle w:val="ListParagraph"/>
        <w:spacing w:after="0" w:line="259" w:lineRule="auto"/>
        <w:ind w:right="0" w:firstLine="0"/>
        <w:rPr>
          <w:color w:val="000000" w:themeColor="text1"/>
        </w:rPr>
      </w:pPr>
      <w:r>
        <w:rPr>
          <w:noProof/>
        </w:rPr>
        <w:drawing>
          <wp:inline distT="0" distB="0" distL="0" distR="0" wp14:anchorId="7EED5FA8" wp14:editId="4AED7CB8">
            <wp:extent cx="5849166" cy="2600688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1EA" w:rsidP="00E70213" w:rsidRDefault="005761EA" w14:paraId="55EB6A64" w14:textId="77777777">
      <w:pPr>
        <w:pStyle w:val="ListParagraph"/>
        <w:spacing w:after="0" w:line="259" w:lineRule="auto"/>
        <w:ind w:right="0" w:firstLine="0"/>
        <w:rPr>
          <w:color w:val="000000" w:themeColor="text1"/>
        </w:rPr>
      </w:pPr>
    </w:p>
    <w:p w:rsidR="00E70213" w:rsidP="00F66E8F" w:rsidRDefault="00543DB7" w14:paraId="0392A52A" w14:textId="439062B7">
      <w:pPr>
        <w:pStyle w:val="ListParagraph"/>
        <w:numPr>
          <w:ilvl w:val="0"/>
          <w:numId w:val="34"/>
        </w:numPr>
        <w:spacing w:after="0" w:line="259" w:lineRule="auto"/>
        <w:ind w:right="0"/>
        <w:rPr>
          <w:color w:val="000000" w:themeColor="text1"/>
        </w:rPr>
      </w:pPr>
      <w:r>
        <w:rPr>
          <w:color w:val="000000" w:themeColor="text1"/>
        </w:rPr>
        <w:t>We can now test this by going to</w:t>
      </w:r>
      <w:r w:rsidR="00D20781">
        <w:rPr>
          <w:color w:val="000000" w:themeColor="text1"/>
        </w:rPr>
        <w:t xml:space="preserve"> </w:t>
      </w:r>
      <w:hyperlink w:history="1" r:id="rId36">
        <w:r w:rsidRPr="00110D1D" w:rsidR="00D20781">
          <w:rPr>
            <w:rStyle w:val="Hyperlink"/>
          </w:rPr>
          <w:t>https://localhost/</w:t>
        </w:r>
      </w:hyperlink>
      <w:r w:rsidR="00D20781">
        <w:rPr>
          <w:color w:val="000000" w:themeColor="text1"/>
        </w:rPr>
        <w:t xml:space="preserve"> in IE</w:t>
      </w:r>
      <w:r w:rsidR="00832CA1">
        <w:rPr>
          <w:color w:val="000000" w:themeColor="text1"/>
        </w:rPr>
        <w:t xml:space="preserve">, </w:t>
      </w:r>
      <w:r w:rsidR="00A10448">
        <w:rPr>
          <w:color w:val="000000" w:themeColor="text1"/>
        </w:rPr>
        <w:t>it should now appear with the text you just added</w:t>
      </w:r>
      <w:r w:rsidR="00832CA1">
        <w:rPr>
          <w:color w:val="000000" w:themeColor="text1"/>
        </w:rPr>
        <w:t>.</w:t>
      </w:r>
    </w:p>
    <w:p w:rsidR="005761EA" w:rsidP="005761EA" w:rsidRDefault="005761EA" w14:paraId="71735F9D" w14:textId="77777777">
      <w:pPr>
        <w:pStyle w:val="ListParagraph"/>
        <w:spacing w:after="0" w:line="259" w:lineRule="auto"/>
        <w:ind w:right="0" w:firstLine="0"/>
        <w:rPr>
          <w:color w:val="000000" w:themeColor="text1"/>
        </w:rPr>
      </w:pPr>
    </w:p>
    <w:p w:rsidR="00D32587" w:rsidP="00D32587" w:rsidRDefault="1552452E" w14:paraId="5E98C7FB" w14:textId="200770C4">
      <w:pPr>
        <w:pStyle w:val="ListParagraph"/>
        <w:spacing w:after="0" w:line="259" w:lineRule="auto"/>
        <w:ind w:right="0" w:firstLine="0"/>
        <w:rPr>
          <w:color w:val="000000" w:themeColor="text1"/>
        </w:rPr>
      </w:pPr>
      <w:r>
        <w:rPr>
          <w:noProof/>
        </w:rPr>
        <w:drawing>
          <wp:inline distT="0" distB="0" distL="0" distR="0" wp14:anchorId="587DDD0D" wp14:editId="6BD1191C">
            <wp:extent cx="5106115" cy="186716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5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66E8F" w:rsidR="00D32587" w:rsidP="00F66E8F" w:rsidRDefault="00D32587" w14:paraId="77124072" w14:textId="79E9B14D">
      <w:pPr>
        <w:pStyle w:val="ListParagraph"/>
        <w:numPr>
          <w:ilvl w:val="0"/>
          <w:numId w:val="34"/>
        </w:numPr>
        <w:spacing w:after="0" w:line="259" w:lineRule="auto"/>
        <w:ind w:right="0"/>
        <w:rPr>
          <w:color w:val="000000" w:themeColor="text1"/>
        </w:rPr>
      </w:pPr>
      <w:r>
        <w:rPr>
          <w:color w:val="000000" w:themeColor="text1"/>
        </w:rPr>
        <w:t>Complete the steps for the other WebApp server.</w:t>
      </w:r>
    </w:p>
    <w:p w:rsidRPr="0053556E" w:rsidR="00161C06" w:rsidRDefault="0053556E" w14:paraId="7851DB11" w14:textId="77777777">
      <w:pPr>
        <w:spacing w:after="0" w:line="259" w:lineRule="auto"/>
        <w:ind w:left="1440" w:right="0" w:firstLine="0"/>
        <w:rPr>
          <w:rFonts w:ascii="Cognizant Sans" w:hAnsi="Cognizant Sans"/>
        </w:rPr>
      </w:pPr>
      <w:r w:rsidRPr="0053556E">
        <w:rPr>
          <w:rFonts w:ascii="Cognizant Sans" w:hAnsi="Cognizant Sans"/>
        </w:rPr>
        <w:t xml:space="preserve"> </w:t>
      </w:r>
    </w:p>
    <w:p w:rsidRPr="0053556E" w:rsidR="00161C06" w:rsidRDefault="0015573D" w14:paraId="774E17C7" w14:textId="1BEF796C">
      <w:pPr>
        <w:pStyle w:val="Heading2"/>
        <w:ind w:left="2"/>
      </w:pPr>
      <w:bookmarkStart w:name="_Toc68690006" w:id="7"/>
      <w:r>
        <w:t xml:space="preserve">Test </w:t>
      </w:r>
      <w:r w:rsidR="00756764">
        <w:t>LB</w:t>
      </w:r>
      <w:bookmarkEnd w:id="7"/>
    </w:p>
    <w:p w:rsidR="00161C06" w:rsidRDefault="00166A0C" w14:paraId="09F33032" w14:textId="7B53B46C">
      <w:pPr>
        <w:numPr>
          <w:ilvl w:val="0"/>
          <w:numId w:val="15"/>
        </w:numPr>
        <w:ind w:right="0" w:hanging="360"/>
        <w:rPr>
          <w:rFonts w:ascii="Cognizant Sans" w:hAnsi="Cognizant Sans"/>
        </w:rPr>
      </w:pPr>
      <w:r>
        <w:rPr>
          <w:rFonts w:ascii="Cognizant Sans" w:hAnsi="Cognizant Sans"/>
        </w:rPr>
        <w:t xml:space="preserve">Now that we have the </w:t>
      </w:r>
      <w:r w:rsidR="00832CA1">
        <w:rPr>
          <w:rFonts w:ascii="Cognizant Sans" w:hAnsi="Cognizant Sans"/>
        </w:rPr>
        <w:t>web servers set to show separate information as well as a backend rule for port 80, a health probe for port 80, and the appropriate rules for the NSG in place, we can hit the front end of the Azure load balancer from our devices.</w:t>
      </w:r>
    </w:p>
    <w:p w:rsidR="00832CA1" w:rsidRDefault="3DDE2D22" w14:paraId="346B1729" w14:textId="03FE255D">
      <w:pPr>
        <w:numPr>
          <w:ilvl w:val="0"/>
          <w:numId w:val="15"/>
        </w:numPr>
        <w:ind w:right="0" w:hanging="360"/>
        <w:rPr>
          <w:rFonts w:ascii="Cognizant Sans" w:hAnsi="Cognizant Sans"/>
        </w:rPr>
      </w:pPr>
      <w:r>
        <w:rPr>
          <w:noProof/>
        </w:rPr>
        <w:drawing>
          <wp:inline distT="0" distB="0" distL="0" distR="0" wp14:anchorId="47EC1708" wp14:editId="50DEEC9D">
            <wp:extent cx="5254582" cy="3118948"/>
            <wp:effectExtent l="0" t="0" r="381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582" cy="311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506" w:rsidP="00FA3506" w:rsidRDefault="00FA3506" w14:paraId="520A5910" w14:textId="439D4FBA">
      <w:pPr>
        <w:ind w:left="712" w:right="0" w:firstLine="0"/>
        <w:rPr>
          <w:rFonts w:ascii="Cognizant Sans" w:hAnsi="Cognizant Sans"/>
        </w:rPr>
      </w:pPr>
      <w:r>
        <w:rPr>
          <w:rFonts w:ascii="Cognizant Sans" w:hAnsi="Cognizant Sans"/>
        </w:rPr>
        <w:t xml:space="preserve">In this case you can see that from the front end of the </w:t>
      </w:r>
      <w:r w:rsidR="00E375F8">
        <w:rPr>
          <w:rFonts w:ascii="Cognizant Sans" w:hAnsi="Cognizant Sans"/>
        </w:rPr>
        <w:t>load balancer I am hitting my second web app server.</w:t>
      </w:r>
    </w:p>
    <w:p w:rsidRPr="0053556E" w:rsidR="00BB3E85" w:rsidP="00FA3506" w:rsidRDefault="00BB3E85" w14:paraId="3F6483F3" w14:textId="41988204">
      <w:pPr>
        <w:ind w:left="712" w:right="0" w:firstLine="0"/>
        <w:rPr>
          <w:rFonts w:ascii="Cognizant Sans" w:hAnsi="Cognizant Sans"/>
        </w:rPr>
      </w:pPr>
      <w:r>
        <w:rPr>
          <w:rFonts w:ascii="Cognizant Sans" w:hAnsi="Cognizant Sans"/>
        </w:rPr>
        <w:t xml:space="preserve">If you are unable to hit one server attempt from another machine, or your phone, by default ALB balance 50/50 across the two </w:t>
      </w:r>
      <w:r w:rsidR="002E5E51">
        <w:rPr>
          <w:rFonts w:ascii="Cognizant Sans" w:hAnsi="Cognizant Sans"/>
        </w:rPr>
        <w:t>machines</w:t>
      </w:r>
      <w:r>
        <w:rPr>
          <w:rFonts w:ascii="Cognizant Sans" w:hAnsi="Cognizant Sans"/>
        </w:rPr>
        <w:t>.</w:t>
      </w:r>
    </w:p>
    <w:p w:rsidRPr="0053556E" w:rsidR="00161C06" w:rsidP="007F3C85" w:rsidRDefault="00161C06" w14:paraId="1584C28C" w14:textId="6CC11474">
      <w:pPr>
        <w:spacing w:after="38"/>
        <w:ind w:left="712" w:right="0" w:firstLine="0"/>
        <w:rPr>
          <w:rFonts w:ascii="Cognizant Sans" w:hAnsi="Cognizant Sans"/>
        </w:rPr>
      </w:pPr>
    </w:p>
    <w:p w:rsidRPr="0053556E" w:rsidR="00161C06" w:rsidRDefault="00D3045E" w14:paraId="1BCCBCC7" w14:textId="374D0B61">
      <w:pPr>
        <w:pStyle w:val="Heading2"/>
        <w:spacing w:after="339"/>
        <w:ind w:left="2"/>
      </w:pPr>
      <w:bookmarkStart w:name="_Toc68690007" w:id="8"/>
      <w:r>
        <w:t>Final Thoughts</w:t>
      </w:r>
      <w:bookmarkEnd w:id="8"/>
    </w:p>
    <w:p w:rsidR="00161C06" w:rsidP="001C113D" w:rsidRDefault="001C113D" w14:paraId="6E1E25C4" w14:textId="2BFECB66">
      <w:pPr>
        <w:spacing w:after="60"/>
        <w:ind w:left="712" w:right="0" w:firstLine="0"/>
        <w:rPr>
          <w:rFonts w:ascii="Cognizant Sans" w:hAnsi="Cognizant Sans"/>
        </w:rPr>
      </w:pPr>
      <w:r>
        <w:rPr>
          <w:rFonts w:ascii="Cognizant Sans" w:hAnsi="Cognizant Sans"/>
        </w:rPr>
        <w:t xml:space="preserve">1. Azure </w:t>
      </w:r>
      <w:r w:rsidR="005B7DFA">
        <w:rPr>
          <w:rFonts w:ascii="Cognizant Sans" w:hAnsi="Cognizant Sans"/>
        </w:rPr>
        <w:t>.Compute is the primary resources we work</w:t>
      </w:r>
      <w:r w:rsidR="006E4D32">
        <w:rPr>
          <w:rFonts w:ascii="Cognizant Sans" w:hAnsi="Cognizant Sans"/>
        </w:rPr>
        <w:t xml:space="preserve"> with. </w:t>
      </w:r>
      <w:r w:rsidR="002E5E51">
        <w:rPr>
          <w:rFonts w:ascii="Cognizant Sans" w:hAnsi="Cognizant Sans"/>
        </w:rPr>
        <w:t xml:space="preserve">As we migrate VM's they are spun up as .Compute In Azure, .Compute is typically supported by other Azure </w:t>
      </w:r>
      <w:r w:rsidR="00B3738E">
        <w:rPr>
          <w:rFonts w:ascii="Cognizant Sans" w:hAnsi="Cognizant Sans"/>
        </w:rPr>
        <w:t>providers</w:t>
      </w:r>
      <w:r w:rsidR="002E5E51">
        <w:rPr>
          <w:rFonts w:ascii="Cognizant Sans" w:hAnsi="Cognizant Sans"/>
        </w:rPr>
        <w:t xml:space="preserve"> such as</w:t>
      </w:r>
      <w:r w:rsidR="00B3738E">
        <w:rPr>
          <w:rFonts w:ascii="Cognizant Sans" w:hAnsi="Cognizant Sans"/>
        </w:rPr>
        <w:t xml:space="preserve"> </w:t>
      </w:r>
      <w:r w:rsidR="002E5E51">
        <w:rPr>
          <w:rFonts w:ascii="Cognizant Sans" w:hAnsi="Cognizant Sans"/>
        </w:rPr>
        <w:t>.Storage,</w:t>
      </w:r>
      <w:r w:rsidR="00B3738E">
        <w:rPr>
          <w:rFonts w:ascii="Cognizant Sans" w:hAnsi="Cognizant Sans"/>
        </w:rPr>
        <w:t xml:space="preserve"> .SQL, etc… </w:t>
      </w:r>
    </w:p>
    <w:p w:rsidR="004A3052" w:rsidP="001C113D" w:rsidRDefault="004A3052" w14:paraId="3CE1378C" w14:textId="77777777">
      <w:pPr>
        <w:spacing w:after="60"/>
        <w:ind w:left="712" w:right="0" w:firstLine="0"/>
        <w:rPr>
          <w:rFonts w:ascii="Cognizant Sans" w:hAnsi="Cognizant Sans"/>
        </w:rPr>
      </w:pPr>
    </w:p>
    <w:p w:rsidRPr="00D36B83" w:rsidR="00D26CFD" w:rsidP="001C113D" w:rsidRDefault="00D26CFD" w14:paraId="22321BE1" w14:textId="3B110724">
      <w:pPr>
        <w:spacing w:after="60"/>
        <w:ind w:left="712" w:right="0" w:firstLine="0"/>
        <w:rPr>
          <w:rFonts w:ascii="Cognizant Sans" w:hAnsi="Cognizant Sans"/>
        </w:rPr>
      </w:pPr>
      <w:r>
        <w:rPr>
          <w:rFonts w:ascii="Cognizant Sans" w:hAnsi="Cognizant Sans"/>
        </w:rPr>
        <w:t xml:space="preserve">2. In this Document we have deployed Azure VM's then installed IIS and stood up a "Website" behind a public LB. This is </w:t>
      </w:r>
      <w:r w:rsidR="005E6A0F">
        <w:rPr>
          <w:rFonts w:ascii="Cognizant Sans" w:hAnsi="Cognizant Sans"/>
        </w:rPr>
        <w:t>a very typical type of web deployment, to continue education from here read into Application Gateway's as well as other technologies.</w:t>
      </w:r>
    </w:p>
    <w:p w:rsidRPr="00A31AD9" w:rsidR="00161C06" w:rsidP="00D36B83" w:rsidRDefault="00161C06" w14:paraId="41C9B045" w14:textId="2250C5CB">
      <w:pPr>
        <w:pStyle w:val="ListParagraph"/>
        <w:spacing w:after="33"/>
        <w:ind w:right="0" w:firstLine="0"/>
        <w:rPr>
          <w:rFonts w:ascii="Cognizant Sans" w:hAnsi="Cognizant Sans"/>
        </w:rPr>
      </w:pPr>
    </w:p>
    <w:sectPr w:rsidRPr="00A31AD9" w:rsidR="00161C06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pgSz w:w="12240" w:h="15840"/>
      <w:pgMar w:top="1258" w:right="731" w:bottom="1342" w:left="720" w:header="720" w:footer="2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726D56" w:rsidRDefault="00726D56" w14:paraId="30F59D07" w14:textId="77777777">
      <w:pPr>
        <w:spacing w:after="0" w:line="240" w:lineRule="auto"/>
      </w:pPr>
      <w:r>
        <w:separator/>
      </w:r>
    </w:p>
  </w:endnote>
  <w:endnote w:type="continuationSeparator" w:id="0">
    <w:p w:rsidR="00726D56" w:rsidRDefault="00726D56" w14:paraId="685810E9" w14:textId="77777777">
      <w:pPr>
        <w:spacing w:after="0" w:line="240" w:lineRule="auto"/>
      </w:pPr>
      <w:r>
        <w:continuationSeparator/>
      </w:r>
    </w:p>
  </w:endnote>
  <w:endnote w:type="continuationNotice" w:id="1">
    <w:p w:rsidR="00726D56" w:rsidRDefault="00726D56" w14:paraId="74A59DC9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ognizant Sans">
    <w:altName w:val="Calibri"/>
    <w:charset w:val="4D"/>
    <w:family w:val="auto"/>
    <w:pitch w:val="variable"/>
    <w:sig w:usb0="A000006F" w:usb1="4000207A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tbl>
    <w:tblPr>
      <w:tblStyle w:val="TableGrid"/>
      <w:tblW w:w="0" w:type="auto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696"/>
      <w:gridCol w:w="3538"/>
      <w:gridCol w:w="3555"/>
    </w:tblGrid>
    <w:tr w:rsidRPr="001F4B6C" w:rsidR="00261E36" w:rsidTr="1BCD7AE6" w14:paraId="566EBFAD" w14:textId="77777777">
      <w:trPr>
        <w:jc w:val="center"/>
      </w:trPr>
      <w:tc>
        <w:tcPr>
          <w:tcW w:w="3596" w:type="dxa"/>
        </w:tcPr>
        <w:p w:rsidR="00261E36" w:rsidP="00261E36" w:rsidRDefault="1BCD7AE6" w14:paraId="2D5D4386" w14:textId="77777777">
          <w:pPr>
            <w:pStyle w:val="Footer"/>
          </w:pPr>
          <w:r>
            <w:rPr>
              <w:noProof/>
            </w:rPr>
            <w:drawing>
              <wp:inline distT="0" distB="0" distL="0" distR="0" wp14:anchorId="71BC45DB" wp14:editId="5C2BC2D1">
                <wp:extent cx="2209800" cy="457200"/>
                <wp:effectExtent l="0" t="0" r="0" b="0"/>
                <wp:docPr id="13" name="Picture 13" descr="A picture containing graphical user interfac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98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</w:tcPr>
        <w:p w:rsidR="00261E36" w:rsidP="00261E36" w:rsidRDefault="00261E36" w14:paraId="6DF42C6A" w14:textId="77777777">
          <w:pPr>
            <w:pStyle w:val="Footer"/>
            <w:jc w:val="center"/>
          </w:pPr>
        </w:p>
        <w:p w:rsidR="00261E36" w:rsidP="00261E36" w:rsidRDefault="00261E36" w14:paraId="4B58DC50" w14:textId="77777777">
          <w:pPr>
            <w:pStyle w:val="Footer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t>7</w:t>
          </w:r>
          <w:r>
            <w:rPr>
              <w:noProof/>
            </w:rPr>
            <w:fldChar w:fldCharType="end"/>
          </w:r>
        </w:p>
      </w:tc>
      <w:tc>
        <w:tcPr>
          <w:tcW w:w="3597" w:type="dxa"/>
        </w:tcPr>
        <w:p w:rsidR="00261E36" w:rsidP="00261E36" w:rsidRDefault="00261E36" w14:paraId="2B08C201" w14:textId="77777777">
          <w:pPr>
            <w:pStyle w:val="Footer"/>
          </w:pPr>
        </w:p>
        <w:p w:rsidRPr="001F4B6C" w:rsidR="00261E36" w:rsidP="00261E36" w:rsidRDefault="00261E36" w14:paraId="0A076B25" w14:textId="77777777">
          <w:pPr>
            <w:pStyle w:val="Footer"/>
          </w:pPr>
          <w:r>
            <w:t>Proprietary and Confidential</w:t>
          </w:r>
        </w:p>
        <w:p w:rsidRPr="001F4B6C" w:rsidR="00261E36" w:rsidP="00261E36" w:rsidRDefault="00261E36" w14:paraId="59A6288E" w14:textId="77777777">
          <w:pPr>
            <w:pStyle w:val="Footer"/>
            <w:jc w:val="right"/>
          </w:pPr>
        </w:p>
      </w:tc>
    </w:tr>
  </w:tbl>
  <w:p w:rsidR="0053556E" w:rsidRDefault="0053556E" w14:paraId="703AA360" w14:textId="06F98483">
    <w:pPr>
      <w:tabs>
        <w:tab w:val="center" w:pos="5392"/>
        <w:tab w:val="center" w:pos="10649"/>
      </w:tabs>
      <w:spacing w:after="0" w:line="259" w:lineRule="auto"/>
      <w:ind w:left="0" w:right="0" w:firstLine="0"/>
    </w:pPr>
    <w:r>
      <w:rPr>
        <w:sz w:val="18"/>
      </w:rPr>
      <w:tab/>
    </w:r>
    <w:r>
      <w:rPr>
        <w:color w:val="BFBFBF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tbl>
    <w:tblPr>
      <w:tblStyle w:val="TableGrid"/>
      <w:tblW w:w="0" w:type="auto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696"/>
      <w:gridCol w:w="3538"/>
      <w:gridCol w:w="3555"/>
    </w:tblGrid>
    <w:tr w:rsidRPr="001F4B6C" w:rsidR="00261E36" w:rsidTr="1BCD7AE6" w14:paraId="6DAEF21B" w14:textId="77777777">
      <w:trPr>
        <w:jc w:val="center"/>
      </w:trPr>
      <w:tc>
        <w:tcPr>
          <w:tcW w:w="3596" w:type="dxa"/>
        </w:tcPr>
        <w:p w:rsidR="00261E36" w:rsidP="00261E36" w:rsidRDefault="1BCD7AE6" w14:paraId="3996B22C" w14:textId="77777777">
          <w:pPr>
            <w:pStyle w:val="Footer"/>
          </w:pPr>
          <w:r>
            <w:rPr>
              <w:noProof/>
            </w:rPr>
            <w:drawing>
              <wp:inline distT="0" distB="0" distL="0" distR="0" wp14:anchorId="6B8ADD22" wp14:editId="1AF7D43D">
                <wp:extent cx="2209800" cy="457200"/>
                <wp:effectExtent l="0" t="0" r="0" b="0"/>
                <wp:docPr id="14" name="Picture 14" descr="A picture containing graphical user interfac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98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</w:tcPr>
        <w:p w:rsidR="00261E36" w:rsidP="00261E36" w:rsidRDefault="00261E36" w14:paraId="653E033F" w14:textId="77777777">
          <w:pPr>
            <w:pStyle w:val="Footer"/>
            <w:jc w:val="center"/>
          </w:pPr>
        </w:p>
        <w:p w:rsidR="00261E36" w:rsidP="00261E36" w:rsidRDefault="00261E36" w14:paraId="170F69BF" w14:textId="77777777">
          <w:pPr>
            <w:pStyle w:val="Footer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t>7</w:t>
          </w:r>
          <w:r>
            <w:rPr>
              <w:noProof/>
            </w:rPr>
            <w:fldChar w:fldCharType="end"/>
          </w:r>
        </w:p>
      </w:tc>
      <w:tc>
        <w:tcPr>
          <w:tcW w:w="3597" w:type="dxa"/>
        </w:tcPr>
        <w:p w:rsidR="00261E36" w:rsidP="00261E36" w:rsidRDefault="00261E36" w14:paraId="45588067" w14:textId="77777777">
          <w:pPr>
            <w:pStyle w:val="Footer"/>
          </w:pPr>
        </w:p>
        <w:p w:rsidRPr="001F4B6C" w:rsidR="00261E36" w:rsidP="00261E36" w:rsidRDefault="00261E36" w14:paraId="6F42DC36" w14:textId="77777777">
          <w:pPr>
            <w:pStyle w:val="Footer"/>
          </w:pPr>
          <w:r>
            <w:t>Proprietary and Confidential</w:t>
          </w:r>
        </w:p>
        <w:p w:rsidRPr="001F4B6C" w:rsidR="00261E36" w:rsidP="00261E36" w:rsidRDefault="00261E36" w14:paraId="7306F9ED" w14:textId="77777777">
          <w:pPr>
            <w:pStyle w:val="Footer"/>
            <w:jc w:val="right"/>
          </w:pPr>
        </w:p>
      </w:tc>
    </w:tr>
  </w:tbl>
  <w:p w:rsidR="0053556E" w:rsidRDefault="0053556E" w14:paraId="25413ABB" w14:textId="56814DE8">
    <w:pPr>
      <w:tabs>
        <w:tab w:val="center" w:pos="5392"/>
        <w:tab w:val="center" w:pos="10649"/>
      </w:tabs>
      <w:spacing w:after="0" w:line="259" w:lineRule="auto"/>
      <w:ind w:left="0" w:right="0" w:firstLine="0"/>
    </w:pPr>
    <w:r>
      <w:rPr>
        <w:sz w:val="18"/>
      </w:rPr>
      <w:tab/>
    </w:r>
    <w:r>
      <w:rPr>
        <w:color w:val="BFBFBF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p14">
  <w:p w:rsidR="0053556E" w:rsidRDefault="0053556E" w14:paraId="7154B495" w14:textId="77777777">
    <w:pPr>
      <w:tabs>
        <w:tab w:val="center" w:pos="5394"/>
        <w:tab w:val="center" w:pos="6359"/>
        <w:tab w:val="center" w:pos="9360"/>
        <w:tab w:val="center" w:pos="10080"/>
        <w:tab w:val="right" w:pos="10789"/>
      </w:tabs>
      <w:spacing w:after="14" w:line="259" w:lineRule="auto"/>
      <w:ind w:left="0" w:right="0" w:firstLine="0"/>
    </w:pPr>
    <w:r>
      <w:rPr>
        <w:rFonts w:ascii="Calibri" w:hAnsi="Calibri" w:eastAsia="Calibri" w:cs="Calibri"/>
        <w:noProof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229B9AF7" wp14:editId="4694AF93">
              <wp:simplePos x="0" y="0"/>
              <wp:positionH relativeFrom="page">
                <wp:posOffset>454152</wp:posOffset>
              </wp:positionH>
              <wp:positionV relativeFrom="page">
                <wp:posOffset>9293351</wp:posOffset>
              </wp:positionV>
              <wp:extent cx="1399032" cy="627888"/>
              <wp:effectExtent l="0" t="0" r="0" b="0"/>
              <wp:wrapSquare wrapText="bothSides"/>
              <wp:docPr id="19159" name="Group 19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99032" cy="627888"/>
                        <a:chOff x="0" y="0"/>
                        <a:chExt cx="1399032" cy="627888"/>
                      </a:xfrm>
                    </wpg:grpSpPr>
                    <wps:wsp>
                      <wps:cNvPr id="19161" name="Rectangle 19161"/>
                      <wps:cNvSpPr/>
                      <wps:spPr>
                        <a:xfrm>
                          <a:off x="3048" y="39825"/>
                          <a:ext cx="42064" cy="1895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3556E" w:rsidRDefault="0053556E" w14:paraId="726C20A1" w14:textId="77777777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162" name="Rectangle 19162"/>
                      <wps:cNvSpPr/>
                      <wps:spPr>
                        <a:xfrm>
                          <a:off x="3048" y="210512"/>
                          <a:ext cx="42064" cy="1895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3556E" w:rsidRDefault="0053556E" w14:paraId="031D2CBE" w14:textId="77777777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163" name="Rectangle 19163"/>
                      <wps:cNvSpPr/>
                      <wps:spPr>
                        <a:xfrm>
                          <a:off x="3048" y="381200"/>
                          <a:ext cx="42064" cy="1895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3556E" w:rsidRDefault="0053556E" w14:paraId="670E9081" w14:textId="77777777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160" name="Picture 1916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9032" cy="62788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rto="http://schemas.microsoft.com/office/word/2006/arto">
          <w:pict w14:anchorId="22312006">
            <v:group id="Group 19159" style="position:absolute;margin-left:35.75pt;margin-top:731.75pt;width:110.15pt;height:49.45pt;z-index:251658241;mso-position-horizontal-relative:page;mso-position-vertical-relative:page" coordsize="13990,6278" o:spid="_x0000_s1026" w14:anchorId="229B9AF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">
              <v:rect id="Rectangle 19161" style="position:absolute;left:30;top:398;width:421;height:1896;visibility:visible;mso-wrap-style:square;v-text-anchor:top" o:spid="_x0000_s102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">
                <v:textbox inset="0,0,0,0">
                  <w:txbxContent>
                    <w:p w:rsidR="0053556E" w:rsidRDefault="0053556E" w14:paraId="29D6B04F" w14:textId="77777777">
                      <w:pPr>
                        <w:spacing w:after="160" w:line="259" w:lineRule="auto"/>
                        <w:ind w:left="0" w:righ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19162" style="position:absolute;left:30;top:2105;width:421;height:1895;visibility:visible;mso-wrap-style:square;v-text-anchor:top" o:spid="_x0000_s102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">
                <v:textbox inset="0,0,0,0">
                  <w:txbxContent>
                    <w:p w:rsidR="0053556E" w:rsidRDefault="0053556E" w14:paraId="0A6959E7" w14:textId="77777777">
                      <w:pPr>
                        <w:spacing w:after="160" w:line="259" w:lineRule="auto"/>
                        <w:ind w:left="0" w:righ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19163" style="position:absolute;left:30;top:3812;width:421;height:1895;visibility:visible;mso-wrap-style:square;v-text-anchor:top" o:spid="_x0000_s102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">
                <v:textbox inset="0,0,0,0">
                  <w:txbxContent>
                    <w:p w:rsidR="0053556E" w:rsidRDefault="0053556E" w14:paraId="100C5B58" w14:textId="77777777">
                      <w:pPr>
                        <w:spacing w:after="160" w:line="259" w:lineRule="auto"/>
                        <w:ind w:left="0" w:righ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19160" style="position:absolute;width:13990;height:6278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">
                <v:imagedata o:title="" r:id="rId3"/>
              </v:shape>
              <w10:wrap type="square" anchorx="page" anchory="page"/>
            </v:group>
          </w:pict>
        </mc:Fallback>
      </mc:AlternateContent>
    </w:r>
    <w:r>
      <w:rPr>
        <w:rFonts w:ascii="Calibri" w:hAnsi="Calibri" w:eastAsia="Calibri" w:cs="Calibri"/>
      </w:rPr>
      <w:tab/>
    </w:r>
    <w:r>
      <w:rPr>
        <w:color w:val="215691"/>
        <w:sz w:val="18"/>
        <w:u w:val="single" w:color="215691"/>
      </w:rPr>
      <w:t>www.10thMagnitude.com</w:t>
    </w:r>
    <w:r>
      <w:t xml:space="preserve"> </w:t>
    </w:r>
    <w:r>
      <w:tab/>
    </w:r>
    <w:r>
      <w:rPr>
        <w:color w:val="215691"/>
        <w:sz w:val="18"/>
      </w:rPr>
      <w:t xml:space="preserve"> </w:t>
    </w:r>
    <w:r>
      <w:rPr>
        <w:color w:val="215691"/>
        <w:sz w:val="18"/>
      </w:rPr>
      <w:tab/>
    </w:r>
    <w:r>
      <w:t xml:space="preserve"> </w:t>
    </w:r>
    <w:r>
      <w:tab/>
    </w: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17</w:t>
    </w:r>
    <w:r>
      <w:fldChar w:fldCharType="end"/>
    </w:r>
    <w:r>
      <w:t xml:space="preserve"> </w:t>
    </w:r>
  </w:p>
  <w:p w:rsidR="0053556E" w:rsidRDefault="0053556E" w14:paraId="59A0BD0D" w14:textId="77777777">
    <w:pPr>
      <w:tabs>
        <w:tab w:val="center" w:pos="5392"/>
        <w:tab w:val="center" w:pos="10649"/>
      </w:tabs>
      <w:spacing w:after="0" w:line="259" w:lineRule="auto"/>
      <w:ind w:left="0" w:right="0" w:firstLine="0"/>
    </w:pPr>
    <w:r>
      <w:rPr>
        <w:rFonts w:ascii="Calibri" w:hAnsi="Calibri" w:eastAsia="Calibri" w:cs="Calibri"/>
      </w:rPr>
      <w:tab/>
    </w:r>
    <w:r>
      <w:rPr>
        <w:sz w:val="18"/>
      </w:rPr>
      <w:t xml:space="preserve">Proprietary and Confidential </w:t>
    </w:r>
    <w:r>
      <w:rPr>
        <w:sz w:val="18"/>
      </w:rPr>
      <w:tab/>
    </w:r>
    <w:r>
      <w:rPr>
        <w:color w:val="BFBFBF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726D56" w:rsidRDefault="00726D56" w14:paraId="5DD9C095" w14:textId="77777777">
      <w:pPr>
        <w:spacing w:after="0" w:line="240" w:lineRule="auto"/>
      </w:pPr>
      <w:r>
        <w:separator/>
      </w:r>
    </w:p>
  </w:footnote>
  <w:footnote w:type="continuationSeparator" w:id="0">
    <w:p w:rsidR="00726D56" w:rsidRDefault="00726D56" w14:paraId="658F7009" w14:textId="77777777">
      <w:pPr>
        <w:spacing w:after="0" w:line="240" w:lineRule="auto"/>
      </w:pPr>
      <w:r>
        <w:continuationSeparator/>
      </w:r>
    </w:p>
  </w:footnote>
  <w:footnote w:type="continuationNotice" w:id="1">
    <w:p w:rsidR="00726D56" w:rsidRDefault="00726D56" w14:paraId="40DD9B08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3556E" w:rsidRDefault="0053556E" w14:paraId="30068F31" w14:textId="77777777">
    <w:pPr>
      <w:spacing w:after="160" w:line="259" w:lineRule="auto"/>
      <w:ind w:left="0" w:righ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3556E" w:rsidRDefault="0053556E" w14:paraId="29DA2E89" w14:textId="58DBE553">
    <w:pPr>
      <w:spacing w:after="0" w:line="259" w:lineRule="auto"/>
      <w:ind w:left="-7" w:right="0" w:firstLine="0"/>
    </w:pPr>
    <w:r>
      <w:t xml:space="preserve"> </w:t>
    </w:r>
    <w:r>
      <w:tab/>
    </w:r>
    <w:r>
      <w:t xml:space="preserve"> </w:t>
    </w:r>
  </w:p>
  <w:p w:rsidR="0053556E" w:rsidRDefault="0053556E" w14:paraId="3237FAB0" w14:textId="77777777">
    <w:pPr>
      <w:spacing w:after="0" w:line="259" w:lineRule="auto"/>
      <w:ind w:left="0" w:right="0" w:firstLine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p14">
  <w:p w:rsidR="0053556E" w:rsidRDefault="0053556E" w14:paraId="37B30FC7" w14:textId="77777777">
    <w:pPr>
      <w:spacing w:after="0" w:line="259" w:lineRule="auto"/>
      <w:ind w:left="-7" w:right="0" w:firstLine="0"/>
    </w:pPr>
    <w:r>
      <w:rPr>
        <w:rFonts w:ascii="Calibri" w:hAnsi="Calibri" w:eastAsia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0A28F3F" wp14:editId="675E2AC4">
              <wp:simplePos x="0" y="0"/>
              <wp:positionH relativeFrom="page">
                <wp:posOffset>350520</wp:posOffset>
              </wp:positionH>
              <wp:positionV relativeFrom="page">
                <wp:posOffset>798576</wp:posOffset>
              </wp:positionV>
              <wp:extent cx="7071361" cy="313944"/>
              <wp:effectExtent l="0" t="0" r="0" b="0"/>
              <wp:wrapSquare wrapText="bothSides"/>
              <wp:docPr id="19132" name="Group 191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71361" cy="313944"/>
                        <a:chOff x="0" y="0"/>
                        <a:chExt cx="7071361" cy="313944"/>
                      </a:xfrm>
                    </wpg:grpSpPr>
                    <wps:wsp>
                      <wps:cNvPr id="19994" name="Shape 19994"/>
                      <wps:cNvSpPr/>
                      <wps:spPr>
                        <a:xfrm>
                          <a:off x="38100" y="38100"/>
                          <a:ext cx="6995161" cy="2377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95161" h="237744">
                              <a:moveTo>
                                <a:pt x="0" y="0"/>
                              </a:moveTo>
                              <a:lnTo>
                                <a:pt x="6995161" y="0"/>
                              </a:lnTo>
                              <a:lnTo>
                                <a:pt x="6995161" y="237744"/>
                              </a:lnTo>
                              <a:lnTo>
                                <a:pt x="0" y="2377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2632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95" name="Shape 19995"/>
                      <wps:cNvSpPr/>
                      <wps:spPr>
                        <a:xfrm>
                          <a:off x="0" y="0"/>
                          <a:ext cx="703326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3261" h="38100">
                              <a:moveTo>
                                <a:pt x="0" y="0"/>
                              </a:moveTo>
                              <a:lnTo>
                                <a:pt x="7033261" y="0"/>
                              </a:lnTo>
                              <a:lnTo>
                                <a:pt x="703326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2632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96" name="Shape 19996"/>
                      <wps:cNvSpPr/>
                      <wps:spPr>
                        <a:xfrm>
                          <a:off x="7033261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2632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97" name="Shape 19997"/>
                      <wps:cNvSpPr/>
                      <wps:spPr>
                        <a:xfrm>
                          <a:off x="0" y="275844"/>
                          <a:ext cx="703326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3261" h="38100">
                              <a:moveTo>
                                <a:pt x="0" y="0"/>
                              </a:moveTo>
                              <a:lnTo>
                                <a:pt x="7033261" y="0"/>
                              </a:lnTo>
                              <a:lnTo>
                                <a:pt x="703326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2632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98" name="Shape 19998"/>
                      <wps:cNvSpPr/>
                      <wps:spPr>
                        <a:xfrm>
                          <a:off x="7033261" y="275844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2632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99" name="Shape 19999"/>
                      <wps:cNvSpPr/>
                      <wps:spPr>
                        <a:xfrm>
                          <a:off x="0" y="38100"/>
                          <a:ext cx="38100" cy="2377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23774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237744"/>
                              </a:lnTo>
                              <a:lnTo>
                                <a:pt x="0" y="2377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2632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00" name="Shape 20000"/>
                      <wps:cNvSpPr/>
                      <wps:spPr>
                        <a:xfrm>
                          <a:off x="7033261" y="38100"/>
                          <a:ext cx="38100" cy="2377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23774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237744"/>
                              </a:lnTo>
                              <a:lnTo>
                                <a:pt x="0" y="2377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2632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 w14:anchorId="63745917">
            <v:group id="Group 19132" style="width:556.8pt;height:24.72pt;position:absolute;mso-position-horizontal-relative:page;mso-position-horizontal:absolute;margin-left:27.6pt;mso-position-vertical-relative:page;margin-top:62.88pt;" coordsize="70713,3139">
              <v:shape id="Shape 20001" style="position:absolute;width:69951;height:2377;left:381;top:381;" coordsize="6995161,237744" path="m0,0l6995161,0l6995161,237744l0,237744l0,0">
                <v:stroke on="false" weight="0pt" color="#000000" opacity="0" miterlimit="10" joinstyle="miter" endcap="flat"/>
                <v:fill on="true" color="#f26322"/>
              </v:shape>
              <v:shape id="Shape 20002" style="position:absolute;width:70332;height:381;left:0;top:0;" coordsize="7033261,38100" path="m0,0l7033261,0l7033261,38100l0,38100l0,0">
                <v:stroke on="false" weight="0pt" color="#000000" opacity="0" miterlimit="10" joinstyle="miter" endcap="flat"/>
                <v:fill on="true" color="#f26322"/>
              </v:shape>
              <v:shape id="Shape 20003" style="position:absolute;width:381;height:381;left:70332;top:0;" coordsize="38100,38100" path="m0,0l38100,0l38100,38100l0,38100l0,0">
                <v:stroke on="false" weight="0pt" color="#000000" opacity="0" miterlimit="10" joinstyle="miter" endcap="flat"/>
                <v:fill on="true" color="#f26322"/>
              </v:shape>
              <v:shape id="Shape 20004" style="position:absolute;width:70332;height:381;left:0;top:2758;" coordsize="7033261,38100" path="m0,0l7033261,0l7033261,38100l0,38100l0,0">
                <v:stroke on="false" weight="0pt" color="#000000" opacity="0" miterlimit="10" joinstyle="miter" endcap="flat"/>
                <v:fill on="true" color="#f26322"/>
              </v:shape>
              <v:shape id="Shape 20005" style="position:absolute;width:381;height:381;left:70332;top:2758;" coordsize="38100,38100" path="m0,0l38100,0l38100,38100l0,38100l0,0">
                <v:stroke on="false" weight="0pt" color="#000000" opacity="0" miterlimit="10" joinstyle="miter" endcap="flat"/>
                <v:fill on="true" color="#f26322"/>
              </v:shape>
              <v:shape id="Shape 20006" style="position:absolute;width:381;height:2377;left:0;top:381;" coordsize="38100,237744" path="m0,0l38100,0l38100,237744l0,237744l0,0">
                <v:stroke on="false" weight="0pt" color="#000000" opacity="0" miterlimit="10" joinstyle="miter" endcap="flat"/>
                <v:fill on="true" color="#f26322"/>
              </v:shape>
              <v:shape id="Shape 20007" style="position:absolute;width:381;height:2377;left:70332;top:381;" coordsize="38100,237744" path="m0,0l38100,0l38100,237744l0,237744l0,0">
                <v:stroke on="false" weight="0pt" color="#000000" opacity="0" miterlimit="10" joinstyle="miter" endcap="flat"/>
                <v:fill on="true" color="#f26322"/>
              </v:shape>
              <w10:wrap type="square"/>
            </v:group>
          </w:pict>
        </mc:Fallback>
      </mc:AlternateContent>
    </w:r>
    <w:r>
      <w:t xml:space="preserve"> </w:t>
    </w:r>
    <w:r>
      <w:tab/>
    </w:r>
    <w:r>
      <w:t xml:space="preserve"> </w:t>
    </w:r>
  </w:p>
  <w:p w:rsidR="0053556E" w:rsidRDefault="0053556E" w14:paraId="6B7103B5" w14:textId="77777777">
    <w:pPr>
      <w:spacing w:after="0" w:line="259" w:lineRule="auto"/>
      <w:ind w:left="0" w:right="0" w:firstLine="0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13686B"/>
    <w:multiLevelType w:val="hybridMultilevel"/>
    <w:tmpl w:val="25524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C52D7"/>
    <w:multiLevelType w:val="hybridMultilevel"/>
    <w:tmpl w:val="A8F09330"/>
    <w:lvl w:ilvl="0" w:tplc="3DE61966">
      <w:start w:val="1"/>
      <w:numFmt w:val="decimal"/>
      <w:lvlText w:val="%1"/>
      <w:lvlJc w:val="left"/>
      <w:pPr>
        <w:ind w:left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D9227A62">
      <w:start w:val="5"/>
      <w:numFmt w:val="lowerRoman"/>
      <w:lvlText w:val="%2."/>
      <w:lvlJc w:val="left"/>
      <w:pPr>
        <w:ind w:left="221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6EE84E14">
      <w:start w:val="1"/>
      <w:numFmt w:val="lowerRoman"/>
      <w:lvlText w:val="%3"/>
      <w:lvlJc w:val="left"/>
      <w:pPr>
        <w:ind w:left="285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E1749D4E">
      <w:start w:val="1"/>
      <w:numFmt w:val="decimal"/>
      <w:lvlText w:val="%4"/>
      <w:lvlJc w:val="left"/>
      <w:pPr>
        <w:ind w:left="357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6274977A">
      <w:start w:val="1"/>
      <w:numFmt w:val="lowerLetter"/>
      <w:lvlText w:val="%5"/>
      <w:lvlJc w:val="left"/>
      <w:pPr>
        <w:ind w:left="429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B7F60E1C">
      <w:start w:val="1"/>
      <w:numFmt w:val="lowerRoman"/>
      <w:lvlText w:val="%6"/>
      <w:lvlJc w:val="left"/>
      <w:pPr>
        <w:ind w:left="501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8F50895A">
      <w:start w:val="1"/>
      <w:numFmt w:val="decimal"/>
      <w:lvlText w:val="%7"/>
      <w:lvlJc w:val="left"/>
      <w:pPr>
        <w:ind w:left="573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E9C6CEEE">
      <w:start w:val="1"/>
      <w:numFmt w:val="lowerLetter"/>
      <w:lvlText w:val="%8"/>
      <w:lvlJc w:val="left"/>
      <w:pPr>
        <w:ind w:left="645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38F47C50">
      <w:start w:val="1"/>
      <w:numFmt w:val="lowerRoman"/>
      <w:lvlText w:val="%9"/>
      <w:lvlJc w:val="left"/>
      <w:pPr>
        <w:ind w:left="717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" w15:restartNumberingAfterBreak="0">
    <w:nsid w:val="037E20AD"/>
    <w:multiLevelType w:val="hybridMultilevel"/>
    <w:tmpl w:val="A8D8DCA0"/>
    <w:lvl w:ilvl="0" w:tplc="9AFADE46">
      <w:start w:val="1"/>
      <w:numFmt w:val="decimal"/>
      <w:lvlText w:val="%1"/>
      <w:lvlJc w:val="left"/>
      <w:pPr>
        <w:ind w:left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E0F24AD4">
      <w:start w:val="1"/>
      <w:numFmt w:val="lowerLetter"/>
      <w:lvlText w:val="%2"/>
      <w:lvlJc w:val="left"/>
      <w:pPr>
        <w:ind w:left="85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2BA84CDA">
      <w:start w:val="1"/>
      <w:numFmt w:val="lowerRoman"/>
      <w:lvlText w:val="%3"/>
      <w:lvlJc w:val="left"/>
      <w:pPr>
        <w:ind w:left="135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A3BCE292">
      <w:start w:val="1"/>
      <w:numFmt w:val="lowerRoman"/>
      <w:lvlRestart w:val="0"/>
      <w:lvlText w:val="%4."/>
      <w:lvlJc w:val="left"/>
      <w:pPr>
        <w:ind w:left="218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BCBE5548">
      <w:start w:val="1"/>
      <w:numFmt w:val="lowerLetter"/>
      <w:lvlText w:val="%5"/>
      <w:lvlJc w:val="left"/>
      <w:pPr>
        <w:ind w:left="256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430C7A38">
      <w:start w:val="1"/>
      <w:numFmt w:val="lowerRoman"/>
      <w:lvlText w:val="%6"/>
      <w:lvlJc w:val="left"/>
      <w:pPr>
        <w:ind w:left="328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49D872D2">
      <w:start w:val="1"/>
      <w:numFmt w:val="decimal"/>
      <w:lvlText w:val="%7"/>
      <w:lvlJc w:val="left"/>
      <w:pPr>
        <w:ind w:left="400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4E8E29E8">
      <w:start w:val="1"/>
      <w:numFmt w:val="lowerLetter"/>
      <w:lvlText w:val="%8"/>
      <w:lvlJc w:val="left"/>
      <w:pPr>
        <w:ind w:left="472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03A67742">
      <w:start w:val="1"/>
      <w:numFmt w:val="lowerRoman"/>
      <w:lvlText w:val="%9"/>
      <w:lvlJc w:val="left"/>
      <w:pPr>
        <w:ind w:left="544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" w15:restartNumberingAfterBreak="0">
    <w:nsid w:val="0CEB5581"/>
    <w:multiLevelType w:val="hybridMultilevel"/>
    <w:tmpl w:val="10BEB608"/>
    <w:lvl w:ilvl="0" w:tplc="EBB4FC00">
      <w:start w:val="1"/>
      <w:numFmt w:val="decimal"/>
      <w:lvlText w:val="%1."/>
      <w:lvlJc w:val="left"/>
      <w:pPr>
        <w:ind w:left="71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258233A8">
      <w:start w:val="1"/>
      <w:numFmt w:val="lowerLetter"/>
      <w:lvlText w:val="%2"/>
      <w:lvlJc w:val="left"/>
      <w:pPr>
        <w:ind w:left="12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1CAEAC66">
      <w:start w:val="1"/>
      <w:numFmt w:val="lowerRoman"/>
      <w:lvlText w:val="%3"/>
      <w:lvlJc w:val="left"/>
      <w:pPr>
        <w:ind w:left="19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5F92C902">
      <w:start w:val="1"/>
      <w:numFmt w:val="decimal"/>
      <w:lvlText w:val="%4"/>
      <w:lvlJc w:val="left"/>
      <w:pPr>
        <w:ind w:left="27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E5161472">
      <w:start w:val="1"/>
      <w:numFmt w:val="lowerLetter"/>
      <w:lvlText w:val="%5"/>
      <w:lvlJc w:val="left"/>
      <w:pPr>
        <w:ind w:left="34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D0167482">
      <w:start w:val="1"/>
      <w:numFmt w:val="lowerRoman"/>
      <w:lvlText w:val="%6"/>
      <w:lvlJc w:val="left"/>
      <w:pPr>
        <w:ind w:left="41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38E06368">
      <w:start w:val="1"/>
      <w:numFmt w:val="decimal"/>
      <w:lvlText w:val="%7"/>
      <w:lvlJc w:val="left"/>
      <w:pPr>
        <w:ind w:left="48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E59628C6">
      <w:start w:val="1"/>
      <w:numFmt w:val="lowerLetter"/>
      <w:lvlText w:val="%8"/>
      <w:lvlJc w:val="left"/>
      <w:pPr>
        <w:ind w:left="55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AE5694FE">
      <w:start w:val="1"/>
      <w:numFmt w:val="lowerRoman"/>
      <w:lvlText w:val="%9"/>
      <w:lvlJc w:val="left"/>
      <w:pPr>
        <w:ind w:left="63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4" w15:restartNumberingAfterBreak="0">
    <w:nsid w:val="0F9028FB"/>
    <w:multiLevelType w:val="hybridMultilevel"/>
    <w:tmpl w:val="C428E59A"/>
    <w:lvl w:ilvl="0" w:tplc="DD188BBE">
      <w:start w:val="1"/>
      <w:numFmt w:val="lowerRoman"/>
      <w:lvlText w:val="%1."/>
      <w:lvlJc w:val="left"/>
      <w:pPr>
        <w:ind w:left="211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7BECA624">
      <w:start w:val="1"/>
      <w:numFmt w:val="lowerLetter"/>
      <w:lvlText w:val="%2"/>
      <w:lvlJc w:val="left"/>
      <w:pPr>
        <w:ind w:left="290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42C0106E">
      <w:start w:val="1"/>
      <w:numFmt w:val="lowerRoman"/>
      <w:lvlText w:val="%3"/>
      <w:lvlJc w:val="left"/>
      <w:pPr>
        <w:ind w:left="362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A6C6A8EC">
      <w:start w:val="1"/>
      <w:numFmt w:val="decimal"/>
      <w:lvlText w:val="%4"/>
      <w:lvlJc w:val="left"/>
      <w:pPr>
        <w:ind w:left="434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F738E5B6">
      <w:start w:val="1"/>
      <w:numFmt w:val="lowerLetter"/>
      <w:lvlText w:val="%5"/>
      <w:lvlJc w:val="left"/>
      <w:pPr>
        <w:ind w:left="506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F248338A">
      <w:start w:val="1"/>
      <w:numFmt w:val="lowerRoman"/>
      <w:lvlText w:val="%6"/>
      <w:lvlJc w:val="left"/>
      <w:pPr>
        <w:ind w:left="578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C4AEDE58">
      <w:start w:val="1"/>
      <w:numFmt w:val="decimal"/>
      <w:lvlText w:val="%7"/>
      <w:lvlJc w:val="left"/>
      <w:pPr>
        <w:ind w:left="650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7FE27254">
      <w:start w:val="1"/>
      <w:numFmt w:val="lowerLetter"/>
      <w:lvlText w:val="%8"/>
      <w:lvlJc w:val="left"/>
      <w:pPr>
        <w:ind w:left="722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7A0222A4">
      <w:start w:val="1"/>
      <w:numFmt w:val="lowerRoman"/>
      <w:lvlText w:val="%9"/>
      <w:lvlJc w:val="left"/>
      <w:pPr>
        <w:ind w:left="794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5" w15:restartNumberingAfterBreak="0">
    <w:nsid w:val="1589598B"/>
    <w:multiLevelType w:val="hybridMultilevel"/>
    <w:tmpl w:val="EAB4BA32"/>
    <w:lvl w:ilvl="0" w:tplc="C8D66966">
      <w:start w:val="1"/>
      <w:numFmt w:val="decimal"/>
      <w:lvlText w:val="%1."/>
      <w:lvlJc w:val="left"/>
      <w:pPr>
        <w:ind w:left="71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E2F458BA">
      <w:start w:val="1"/>
      <w:numFmt w:val="lowerLetter"/>
      <w:lvlText w:val="%2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3CBA0F2E">
      <w:start w:val="1"/>
      <w:numFmt w:val="lowerRoman"/>
      <w:lvlText w:val="%3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D454553E">
      <w:start w:val="1"/>
      <w:numFmt w:val="decimal"/>
      <w:lvlText w:val="%4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8B7C7450">
      <w:start w:val="1"/>
      <w:numFmt w:val="lowerLetter"/>
      <w:lvlText w:val="%5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B9767FFC">
      <w:start w:val="1"/>
      <w:numFmt w:val="lowerRoman"/>
      <w:lvlText w:val="%6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70A4A3FC">
      <w:start w:val="1"/>
      <w:numFmt w:val="decimal"/>
      <w:lvlText w:val="%7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A29A9030">
      <w:start w:val="1"/>
      <w:numFmt w:val="lowerLetter"/>
      <w:lvlText w:val="%8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2F66E3CE">
      <w:start w:val="1"/>
      <w:numFmt w:val="lowerRoman"/>
      <w:lvlText w:val="%9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6" w15:restartNumberingAfterBreak="0">
    <w:nsid w:val="1D6A33C5"/>
    <w:multiLevelType w:val="hybridMultilevel"/>
    <w:tmpl w:val="A20E68DA"/>
    <w:lvl w:ilvl="0" w:tplc="0B7038CE">
      <w:start w:val="2"/>
      <w:numFmt w:val="lowerRoman"/>
      <w:lvlText w:val="%1."/>
      <w:lvlJc w:val="left"/>
      <w:pPr>
        <w:ind w:left="218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9000CB8E">
      <w:start w:val="1"/>
      <w:numFmt w:val="lowerLetter"/>
      <w:lvlText w:val="%2"/>
      <w:lvlJc w:val="left"/>
      <w:pPr>
        <w:ind w:left="287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BBE86828">
      <w:start w:val="1"/>
      <w:numFmt w:val="lowerRoman"/>
      <w:lvlText w:val="%3"/>
      <w:lvlJc w:val="left"/>
      <w:pPr>
        <w:ind w:left="359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5EB229D2">
      <w:start w:val="1"/>
      <w:numFmt w:val="decimal"/>
      <w:lvlText w:val="%4"/>
      <w:lvlJc w:val="left"/>
      <w:pPr>
        <w:ind w:left="431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BDA87D5A">
      <w:start w:val="1"/>
      <w:numFmt w:val="lowerLetter"/>
      <w:lvlText w:val="%5"/>
      <w:lvlJc w:val="left"/>
      <w:pPr>
        <w:ind w:left="503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4678DB6E">
      <w:start w:val="1"/>
      <w:numFmt w:val="lowerRoman"/>
      <w:lvlText w:val="%6"/>
      <w:lvlJc w:val="left"/>
      <w:pPr>
        <w:ind w:left="575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C7E4282E">
      <w:start w:val="1"/>
      <w:numFmt w:val="decimal"/>
      <w:lvlText w:val="%7"/>
      <w:lvlJc w:val="left"/>
      <w:pPr>
        <w:ind w:left="647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B364AD4A">
      <w:start w:val="1"/>
      <w:numFmt w:val="lowerLetter"/>
      <w:lvlText w:val="%8"/>
      <w:lvlJc w:val="left"/>
      <w:pPr>
        <w:ind w:left="719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9E627D18">
      <w:start w:val="1"/>
      <w:numFmt w:val="lowerRoman"/>
      <w:lvlText w:val="%9"/>
      <w:lvlJc w:val="left"/>
      <w:pPr>
        <w:ind w:left="791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7" w15:restartNumberingAfterBreak="0">
    <w:nsid w:val="1EDF0FB1"/>
    <w:multiLevelType w:val="hybridMultilevel"/>
    <w:tmpl w:val="33744ACA"/>
    <w:lvl w:ilvl="0" w:tplc="C05647E8">
      <w:start w:val="4"/>
      <w:numFmt w:val="lowerLetter"/>
      <w:lvlText w:val="%1.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EA5A012A">
      <w:start w:val="1"/>
      <w:numFmt w:val="lowerRoman"/>
      <w:lvlText w:val="%2."/>
      <w:lvlJc w:val="left"/>
      <w:pPr>
        <w:ind w:left="223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0D2A4A2A">
      <w:start w:val="1"/>
      <w:numFmt w:val="lowerRoman"/>
      <w:lvlText w:val="%3"/>
      <w:lvlJc w:val="left"/>
      <w:pPr>
        <w:ind w:left="290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8F08C478">
      <w:start w:val="1"/>
      <w:numFmt w:val="decimal"/>
      <w:lvlText w:val="%4"/>
      <w:lvlJc w:val="left"/>
      <w:pPr>
        <w:ind w:left="362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DF0A2EA6">
      <w:start w:val="1"/>
      <w:numFmt w:val="lowerLetter"/>
      <w:lvlText w:val="%5"/>
      <w:lvlJc w:val="left"/>
      <w:pPr>
        <w:ind w:left="434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26A02F0A">
      <w:start w:val="1"/>
      <w:numFmt w:val="lowerRoman"/>
      <w:lvlText w:val="%6"/>
      <w:lvlJc w:val="left"/>
      <w:pPr>
        <w:ind w:left="506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0008B3D0">
      <w:start w:val="1"/>
      <w:numFmt w:val="decimal"/>
      <w:lvlText w:val="%7"/>
      <w:lvlJc w:val="left"/>
      <w:pPr>
        <w:ind w:left="578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BBE86C92">
      <w:start w:val="1"/>
      <w:numFmt w:val="lowerLetter"/>
      <w:lvlText w:val="%8"/>
      <w:lvlJc w:val="left"/>
      <w:pPr>
        <w:ind w:left="650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8B94508E">
      <w:start w:val="1"/>
      <w:numFmt w:val="lowerRoman"/>
      <w:lvlText w:val="%9"/>
      <w:lvlJc w:val="left"/>
      <w:pPr>
        <w:ind w:left="722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8" w15:restartNumberingAfterBreak="0">
    <w:nsid w:val="258C1A4B"/>
    <w:multiLevelType w:val="hybridMultilevel"/>
    <w:tmpl w:val="A7166B14"/>
    <w:lvl w:ilvl="0" w:tplc="80BAD90E">
      <w:start w:val="1"/>
      <w:numFmt w:val="decimal"/>
      <w:lvlText w:val="%1."/>
      <w:lvlJc w:val="left"/>
      <w:pPr>
        <w:ind w:left="71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6A88587A">
      <w:start w:val="1"/>
      <w:numFmt w:val="lowerLetter"/>
      <w:lvlText w:val="%2"/>
      <w:lvlJc w:val="left"/>
      <w:pPr>
        <w:ind w:left="115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99B674B2">
      <w:start w:val="1"/>
      <w:numFmt w:val="lowerRoman"/>
      <w:lvlText w:val="%3"/>
      <w:lvlJc w:val="left"/>
      <w:pPr>
        <w:ind w:left="187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3ADEE08C">
      <w:start w:val="1"/>
      <w:numFmt w:val="decimal"/>
      <w:lvlText w:val="%4"/>
      <w:lvlJc w:val="left"/>
      <w:pPr>
        <w:ind w:left="259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FF6C833E">
      <w:start w:val="1"/>
      <w:numFmt w:val="lowerLetter"/>
      <w:lvlText w:val="%5"/>
      <w:lvlJc w:val="left"/>
      <w:pPr>
        <w:ind w:left="331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6DFCF74C">
      <w:start w:val="1"/>
      <w:numFmt w:val="lowerRoman"/>
      <w:lvlText w:val="%6"/>
      <w:lvlJc w:val="left"/>
      <w:pPr>
        <w:ind w:left="403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D6D8DDA0">
      <w:start w:val="1"/>
      <w:numFmt w:val="decimal"/>
      <w:lvlText w:val="%7"/>
      <w:lvlJc w:val="left"/>
      <w:pPr>
        <w:ind w:left="475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05B2C412">
      <w:start w:val="1"/>
      <w:numFmt w:val="lowerLetter"/>
      <w:lvlText w:val="%8"/>
      <w:lvlJc w:val="left"/>
      <w:pPr>
        <w:ind w:left="547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71100D86">
      <w:start w:val="1"/>
      <w:numFmt w:val="lowerRoman"/>
      <w:lvlText w:val="%9"/>
      <w:lvlJc w:val="left"/>
      <w:pPr>
        <w:ind w:left="619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9" w15:restartNumberingAfterBreak="0">
    <w:nsid w:val="260D04D1"/>
    <w:multiLevelType w:val="hybridMultilevel"/>
    <w:tmpl w:val="ED64C664"/>
    <w:lvl w:ilvl="0" w:tplc="685E7854">
      <w:start w:val="1"/>
      <w:numFmt w:val="decimal"/>
      <w:lvlText w:val="%1."/>
      <w:lvlJc w:val="left"/>
      <w:pPr>
        <w:ind w:left="71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963881B2">
      <w:start w:val="2"/>
      <w:numFmt w:val="lowerRoman"/>
      <w:lvlText w:val="%2."/>
      <w:lvlJc w:val="left"/>
      <w:pPr>
        <w:ind w:left="213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04E28DE2">
      <w:start w:val="1"/>
      <w:numFmt w:val="lowerRoman"/>
      <w:lvlText w:val="%3"/>
      <w:lvlJc w:val="left"/>
      <w:pPr>
        <w:ind w:left="287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B51C6A9E">
      <w:start w:val="1"/>
      <w:numFmt w:val="decimal"/>
      <w:lvlText w:val="%4"/>
      <w:lvlJc w:val="left"/>
      <w:pPr>
        <w:ind w:left="359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B1D4B51E">
      <w:start w:val="1"/>
      <w:numFmt w:val="lowerLetter"/>
      <w:lvlText w:val="%5"/>
      <w:lvlJc w:val="left"/>
      <w:pPr>
        <w:ind w:left="431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EDCAFA9E">
      <w:start w:val="1"/>
      <w:numFmt w:val="lowerRoman"/>
      <w:lvlText w:val="%6"/>
      <w:lvlJc w:val="left"/>
      <w:pPr>
        <w:ind w:left="503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3C10ACE6">
      <w:start w:val="1"/>
      <w:numFmt w:val="decimal"/>
      <w:lvlText w:val="%7"/>
      <w:lvlJc w:val="left"/>
      <w:pPr>
        <w:ind w:left="575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8AEC0CFE">
      <w:start w:val="1"/>
      <w:numFmt w:val="lowerLetter"/>
      <w:lvlText w:val="%8"/>
      <w:lvlJc w:val="left"/>
      <w:pPr>
        <w:ind w:left="647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E64CB804">
      <w:start w:val="1"/>
      <w:numFmt w:val="lowerRoman"/>
      <w:lvlText w:val="%9"/>
      <w:lvlJc w:val="left"/>
      <w:pPr>
        <w:ind w:left="719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0" w15:restartNumberingAfterBreak="0">
    <w:nsid w:val="311814B0"/>
    <w:multiLevelType w:val="hybridMultilevel"/>
    <w:tmpl w:val="19F2BC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0763B4"/>
    <w:multiLevelType w:val="hybridMultilevel"/>
    <w:tmpl w:val="7E46E896"/>
    <w:lvl w:ilvl="0" w:tplc="5BC05652">
      <w:start w:val="1"/>
      <w:numFmt w:val="bullet"/>
      <w:lvlText w:val="•"/>
      <w:lvlJc w:val="left"/>
      <w:pPr>
        <w:ind w:left="71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2424D18A">
      <w:start w:val="1"/>
      <w:numFmt w:val="bullet"/>
      <w:lvlText w:val="o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156045AE">
      <w:start w:val="1"/>
      <w:numFmt w:val="bullet"/>
      <w:lvlText w:val="▪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9B023AA8">
      <w:start w:val="1"/>
      <w:numFmt w:val="bullet"/>
      <w:lvlText w:val="•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A7F29D0A">
      <w:start w:val="1"/>
      <w:numFmt w:val="bullet"/>
      <w:lvlText w:val="o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180E24EA">
      <w:start w:val="1"/>
      <w:numFmt w:val="bullet"/>
      <w:lvlText w:val="▪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82964F4A">
      <w:start w:val="1"/>
      <w:numFmt w:val="bullet"/>
      <w:lvlText w:val="•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27BE2FA6">
      <w:start w:val="1"/>
      <w:numFmt w:val="bullet"/>
      <w:lvlText w:val="o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4DC0341A">
      <w:start w:val="1"/>
      <w:numFmt w:val="bullet"/>
      <w:lvlText w:val="▪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2" w15:restartNumberingAfterBreak="0">
    <w:nsid w:val="323D0336"/>
    <w:multiLevelType w:val="hybridMultilevel"/>
    <w:tmpl w:val="99FE2730"/>
    <w:lvl w:ilvl="0" w:tplc="CAE06CBE">
      <w:start w:val="5"/>
      <w:numFmt w:val="lowerLetter"/>
      <w:lvlText w:val="%1.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20A01A3A">
      <w:start w:val="1"/>
      <w:numFmt w:val="lowerLetter"/>
      <w:lvlText w:val="%2"/>
      <w:lvlJc w:val="left"/>
      <w:pPr>
        <w:ind w:left="16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99049842">
      <w:start w:val="1"/>
      <w:numFmt w:val="lowerRoman"/>
      <w:lvlText w:val="%3"/>
      <w:lvlJc w:val="left"/>
      <w:pPr>
        <w:ind w:left="23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9482DD62">
      <w:start w:val="1"/>
      <w:numFmt w:val="decimal"/>
      <w:lvlText w:val="%4"/>
      <w:lvlJc w:val="left"/>
      <w:pPr>
        <w:ind w:left="30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85B02088">
      <w:start w:val="1"/>
      <w:numFmt w:val="lowerLetter"/>
      <w:lvlText w:val="%5"/>
      <w:lvlJc w:val="left"/>
      <w:pPr>
        <w:ind w:left="37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77CAF52C">
      <w:start w:val="1"/>
      <w:numFmt w:val="lowerRoman"/>
      <w:lvlText w:val="%6"/>
      <w:lvlJc w:val="left"/>
      <w:pPr>
        <w:ind w:left="45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48ECE116">
      <w:start w:val="1"/>
      <w:numFmt w:val="decimal"/>
      <w:lvlText w:val="%7"/>
      <w:lvlJc w:val="left"/>
      <w:pPr>
        <w:ind w:left="52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B26EA6AC">
      <w:start w:val="1"/>
      <w:numFmt w:val="lowerLetter"/>
      <w:lvlText w:val="%8"/>
      <w:lvlJc w:val="left"/>
      <w:pPr>
        <w:ind w:left="59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A5F6685A">
      <w:start w:val="1"/>
      <w:numFmt w:val="lowerRoman"/>
      <w:lvlText w:val="%9"/>
      <w:lvlJc w:val="left"/>
      <w:pPr>
        <w:ind w:left="66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3" w15:restartNumberingAfterBreak="0">
    <w:nsid w:val="32983916"/>
    <w:multiLevelType w:val="hybridMultilevel"/>
    <w:tmpl w:val="89589996"/>
    <w:lvl w:ilvl="0" w:tplc="795422FE">
      <w:start w:val="1"/>
      <w:numFmt w:val="decimal"/>
      <w:lvlText w:val="%1"/>
      <w:lvlJc w:val="left"/>
      <w:pPr>
        <w:ind w:left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B40A5C14">
      <w:start w:val="1"/>
      <w:numFmt w:val="lowerLetter"/>
      <w:lvlText w:val="%2"/>
      <w:lvlJc w:val="left"/>
      <w:pPr>
        <w:ind w:left="84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E79258EE">
      <w:start w:val="1"/>
      <w:numFmt w:val="lowerRoman"/>
      <w:lvlText w:val="%3"/>
      <w:lvlJc w:val="left"/>
      <w:pPr>
        <w:ind w:left="133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1174D886">
      <w:start w:val="1"/>
      <w:numFmt w:val="lowerRoman"/>
      <w:lvlRestart w:val="0"/>
      <w:lvlText w:val="%4."/>
      <w:lvlJc w:val="left"/>
      <w:pPr>
        <w:ind w:left="221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0E0E7B48">
      <w:start w:val="1"/>
      <w:numFmt w:val="lowerLetter"/>
      <w:lvlText w:val="%5"/>
      <w:lvlJc w:val="left"/>
      <w:pPr>
        <w:ind w:left="254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1AC0AD84">
      <w:start w:val="1"/>
      <w:numFmt w:val="lowerRoman"/>
      <w:lvlText w:val="%6"/>
      <w:lvlJc w:val="left"/>
      <w:pPr>
        <w:ind w:left="326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50BA84CA">
      <w:start w:val="1"/>
      <w:numFmt w:val="decimal"/>
      <w:lvlText w:val="%7"/>
      <w:lvlJc w:val="left"/>
      <w:pPr>
        <w:ind w:left="398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B822853C">
      <w:start w:val="1"/>
      <w:numFmt w:val="lowerLetter"/>
      <w:lvlText w:val="%8"/>
      <w:lvlJc w:val="left"/>
      <w:pPr>
        <w:ind w:left="470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EA8EF6A6">
      <w:start w:val="1"/>
      <w:numFmt w:val="lowerRoman"/>
      <w:lvlText w:val="%9"/>
      <w:lvlJc w:val="left"/>
      <w:pPr>
        <w:ind w:left="542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4" w15:restartNumberingAfterBreak="0">
    <w:nsid w:val="33A625A7"/>
    <w:multiLevelType w:val="hybridMultilevel"/>
    <w:tmpl w:val="E34C5944"/>
    <w:lvl w:ilvl="0" w:tplc="CF9662AC">
      <w:start w:val="1"/>
      <w:numFmt w:val="bullet"/>
      <w:lvlText w:val="•"/>
      <w:lvlJc w:val="left"/>
      <w:pPr>
        <w:ind w:left="71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B652DFCA">
      <w:start w:val="1"/>
      <w:numFmt w:val="bullet"/>
      <w:lvlText w:val="o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05B0914C">
      <w:start w:val="1"/>
      <w:numFmt w:val="bullet"/>
      <w:lvlText w:val="▪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90861134">
      <w:start w:val="1"/>
      <w:numFmt w:val="bullet"/>
      <w:lvlText w:val="•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77A21392">
      <w:start w:val="1"/>
      <w:numFmt w:val="bullet"/>
      <w:lvlText w:val="o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16B0DC08">
      <w:start w:val="1"/>
      <w:numFmt w:val="bullet"/>
      <w:lvlText w:val="▪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D4D0B76E">
      <w:start w:val="1"/>
      <w:numFmt w:val="bullet"/>
      <w:lvlText w:val="•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B0BA6FD8">
      <w:start w:val="1"/>
      <w:numFmt w:val="bullet"/>
      <w:lvlText w:val="o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197643EE">
      <w:start w:val="1"/>
      <w:numFmt w:val="bullet"/>
      <w:lvlText w:val="▪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5" w15:restartNumberingAfterBreak="0">
    <w:nsid w:val="37B978D6"/>
    <w:multiLevelType w:val="hybridMultilevel"/>
    <w:tmpl w:val="12DA9404"/>
    <w:lvl w:ilvl="0" w:tplc="E6C264C4">
      <w:start w:val="1"/>
      <w:numFmt w:val="lowerLetter"/>
      <w:lvlText w:val="%1.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44865A8E">
      <w:start w:val="1"/>
      <w:numFmt w:val="lowerLetter"/>
      <w:lvlText w:val="%2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824E88F2">
      <w:start w:val="1"/>
      <w:numFmt w:val="lowerRoman"/>
      <w:lvlText w:val="%3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24183820">
      <w:start w:val="1"/>
      <w:numFmt w:val="decimal"/>
      <w:lvlText w:val="%4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A48E6ACE">
      <w:start w:val="1"/>
      <w:numFmt w:val="lowerLetter"/>
      <w:lvlText w:val="%5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BF34CFA6">
      <w:start w:val="1"/>
      <w:numFmt w:val="lowerRoman"/>
      <w:lvlText w:val="%6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C8D65BB0">
      <w:start w:val="1"/>
      <w:numFmt w:val="decimal"/>
      <w:lvlText w:val="%7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C9A456DA">
      <w:start w:val="1"/>
      <w:numFmt w:val="lowerLetter"/>
      <w:lvlText w:val="%8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6CE4F4AE">
      <w:start w:val="1"/>
      <w:numFmt w:val="lowerRoman"/>
      <w:lvlText w:val="%9"/>
      <w:lvlJc w:val="left"/>
      <w:pPr>
        <w:ind w:left="72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6" w15:restartNumberingAfterBreak="0">
    <w:nsid w:val="385D047A"/>
    <w:multiLevelType w:val="hybridMultilevel"/>
    <w:tmpl w:val="B918759C"/>
    <w:lvl w:ilvl="0" w:tplc="4684975C">
      <w:start w:val="1"/>
      <w:numFmt w:val="decimal"/>
      <w:lvlText w:val="%1."/>
      <w:lvlJc w:val="left"/>
      <w:pPr>
        <w:ind w:left="71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3B14FA92">
      <w:start w:val="1"/>
      <w:numFmt w:val="lowerLetter"/>
      <w:lvlText w:val="%2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3D5678EC">
      <w:start w:val="1"/>
      <w:numFmt w:val="lowerRoman"/>
      <w:lvlText w:val="%3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7EFACE26">
      <w:start w:val="1"/>
      <w:numFmt w:val="decimal"/>
      <w:lvlText w:val="%4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28CED74C">
      <w:start w:val="1"/>
      <w:numFmt w:val="lowerLetter"/>
      <w:lvlText w:val="%5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0B7CDB78">
      <w:start w:val="1"/>
      <w:numFmt w:val="lowerRoman"/>
      <w:lvlText w:val="%6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0AF84808">
      <w:start w:val="1"/>
      <w:numFmt w:val="decimal"/>
      <w:lvlText w:val="%7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E7B0CD0A">
      <w:start w:val="1"/>
      <w:numFmt w:val="lowerLetter"/>
      <w:lvlText w:val="%8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AA40E3E6">
      <w:start w:val="1"/>
      <w:numFmt w:val="lowerRoman"/>
      <w:lvlText w:val="%9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7" w15:restartNumberingAfterBreak="0">
    <w:nsid w:val="3D843652"/>
    <w:multiLevelType w:val="hybridMultilevel"/>
    <w:tmpl w:val="47A27B7E"/>
    <w:lvl w:ilvl="0" w:tplc="381AA74C">
      <w:start w:val="2"/>
      <w:numFmt w:val="lowerLetter"/>
      <w:lvlText w:val="%1.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A29251AE">
      <w:start w:val="1"/>
      <w:numFmt w:val="lowerRoman"/>
      <w:lvlText w:val="%2.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ECA659EA">
      <w:start w:val="1"/>
      <w:numFmt w:val="lowerRoman"/>
      <w:lvlText w:val="%3"/>
      <w:lvlJc w:val="left"/>
      <w:pPr>
        <w:ind w:left="290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BA3036BC">
      <w:start w:val="1"/>
      <w:numFmt w:val="decimal"/>
      <w:lvlText w:val="%4"/>
      <w:lvlJc w:val="left"/>
      <w:pPr>
        <w:ind w:left="362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45C4DC76">
      <w:start w:val="1"/>
      <w:numFmt w:val="lowerLetter"/>
      <w:lvlText w:val="%5"/>
      <w:lvlJc w:val="left"/>
      <w:pPr>
        <w:ind w:left="434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59AEEFD8">
      <w:start w:val="1"/>
      <w:numFmt w:val="lowerRoman"/>
      <w:lvlText w:val="%6"/>
      <w:lvlJc w:val="left"/>
      <w:pPr>
        <w:ind w:left="506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F47CF200">
      <w:start w:val="1"/>
      <w:numFmt w:val="decimal"/>
      <w:lvlText w:val="%7"/>
      <w:lvlJc w:val="left"/>
      <w:pPr>
        <w:ind w:left="578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8146EF02">
      <w:start w:val="1"/>
      <w:numFmt w:val="lowerLetter"/>
      <w:lvlText w:val="%8"/>
      <w:lvlJc w:val="left"/>
      <w:pPr>
        <w:ind w:left="650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CD5A75A6">
      <w:start w:val="1"/>
      <w:numFmt w:val="lowerRoman"/>
      <w:lvlText w:val="%9"/>
      <w:lvlJc w:val="left"/>
      <w:pPr>
        <w:ind w:left="722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8" w15:restartNumberingAfterBreak="0">
    <w:nsid w:val="3D860E97"/>
    <w:multiLevelType w:val="hybridMultilevel"/>
    <w:tmpl w:val="E73ED114"/>
    <w:lvl w:ilvl="0" w:tplc="79D2E62C">
      <w:start w:val="1"/>
      <w:numFmt w:val="decimal"/>
      <w:lvlText w:val="%1"/>
      <w:lvlJc w:val="left"/>
      <w:pPr>
        <w:ind w:left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E79E57E6">
      <w:start w:val="1"/>
      <w:numFmt w:val="lowerLetter"/>
      <w:lvlText w:val="%2"/>
      <w:lvlJc w:val="left"/>
      <w:pPr>
        <w:ind w:left="123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6EB2464C">
      <w:start w:val="5"/>
      <w:numFmt w:val="lowerRoman"/>
      <w:lvlText w:val="%3."/>
      <w:lvlJc w:val="left"/>
      <w:pPr>
        <w:ind w:left="226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30302DB0">
      <w:start w:val="1"/>
      <w:numFmt w:val="decimal"/>
      <w:lvlText w:val="%4"/>
      <w:lvlJc w:val="left"/>
      <w:pPr>
        <w:ind w:left="283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0588766E">
      <w:start w:val="1"/>
      <w:numFmt w:val="lowerLetter"/>
      <w:lvlText w:val="%5"/>
      <w:lvlJc w:val="left"/>
      <w:pPr>
        <w:ind w:left="355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D5CCAB46">
      <w:start w:val="1"/>
      <w:numFmt w:val="lowerRoman"/>
      <w:lvlText w:val="%6"/>
      <w:lvlJc w:val="left"/>
      <w:pPr>
        <w:ind w:left="427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2286B3A2">
      <w:start w:val="1"/>
      <w:numFmt w:val="decimal"/>
      <w:lvlText w:val="%7"/>
      <w:lvlJc w:val="left"/>
      <w:pPr>
        <w:ind w:left="499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D578089A">
      <w:start w:val="1"/>
      <w:numFmt w:val="lowerLetter"/>
      <w:lvlText w:val="%8"/>
      <w:lvlJc w:val="left"/>
      <w:pPr>
        <w:ind w:left="571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7908A48E">
      <w:start w:val="1"/>
      <w:numFmt w:val="lowerRoman"/>
      <w:lvlText w:val="%9"/>
      <w:lvlJc w:val="left"/>
      <w:pPr>
        <w:ind w:left="643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9" w15:restartNumberingAfterBreak="0">
    <w:nsid w:val="3DDE29DC"/>
    <w:multiLevelType w:val="hybridMultilevel"/>
    <w:tmpl w:val="39A03A14"/>
    <w:lvl w:ilvl="0" w:tplc="9B26AF30">
      <w:start w:val="1"/>
      <w:numFmt w:val="decimal"/>
      <w:lvlText w:val="%1."/>
      <w:lvlJc w:val="left"/>
      <w:pPr>
        <w:ind w:left="71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60D2B5C0">
      <w:start w:val="1"/>
      <w:numFmt w:val="lowerLetter"/>
      <w:lvlText w:val="%2.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F6220384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2112308A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6EDE9FA8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73F84C7A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5864789C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85CAFC1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770EEBB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0" w15:restartNumberingAfterBreak="0">
    <w:nsid w:val="3F3051B9"/>
    <w:multiLevelType w:val="hybridMultilevel"/>
    <w:tmpl w:val="C6A64440"/>
    <w:lvl w:ilvl="0" w:tplc="962CBA38">
      <w:start w:val="3"/>
      <w:numFmt w:val="lowerRoman"/>
      <w:lvlText w:val="%1.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A7C841E2">
      <w:start w:val="1"/>
      <w:numFmt w:val="lowerLetter"/>
      <w:lvlText w:val="%2"/>
      <w:lvlJc w:val="left"/>
      <w:pPr>
        <w:ind w:left="287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FC90C7B8">
      <w:start w:val="1"/>
      <w:numFmt w:val="lowerRoman"/>
      <w:lvlText w:val="%3"/>
      <w:lvlJc w:val="left"/>
      <w:pPr>
        <w:ind w:left="359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562ADD22">
      <w:start w:val="1"/>
      <w:numFmt w:val="decimal"/>
      <w:lvlText w:val="%4"/>
      <w:lvlJc w:val="left"/>
      <w:pPr>
        <w:ind w:left="431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DD02379C">
      <w:start w:val="1"/>
      <w:numFmt w:val="lowerLetter"/>
      <w:lvlText w:val="%5"/>
      <w:lvlJc w:val="left"/>
      <w:pPr>
        <w:ind w:left="503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D6FC026E">
      <w:start w:val="1"/>
      <w:numFmt w:val="lowerRoman"/>
      <w:lvlText w:val="%6"/>
      <w:lvlJc w:val="left"/>
      <w:pPr>
        <w:ind w:left="575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992CC2A8">
      <w:start w:val="1"/>
      <w:numFmt w:val="decimal"/>
      <w:lvlText w:val="%7"/>
      <w:lvlJc w:val="left"/>
      <w:pPr>
        <w:ind w:left="647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55446C96">
      <w:start w:val="1"/>
      <w:numFmt w:val="lowerLetter"/>
      <w:lvlText w:val="%8"/>
      <w:lvlJc w:val="left"/>
      <w:pPr>
        <w:ind w:left="719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2876BBFE">
      <w:start w:val="1"/>
      <w:numFmt w:val="lowerRoman"/>
      <w:lvlText w:val="%9"/>
      <w:lvlJc w:val="left"/>
      <w:pPr>
        <w:ind w:left="791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1" w15:restartNumberingAfterBreak="0">
    <w:nsid w:val="442867EE"/>
    <w:multiLevelType w:val="hybridMultilevel"/>
    <w:tmpl w:val="BE3ECDC4"/>
    <w:lvl w:ilvl="0" w:tplc="72E685D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FB293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3A2C0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7215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0AC60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19E42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0FA1F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A741B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E1E92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AE0A02"/>
    <w:multiLevelType w:val="hybridMultilevel"/>
    <w:tmpl w:val="25B29CD2"/>
    <w:lvl w:ilvl="0" w:tplc="D3D8B630">
      <w:start w:val="5"/>
      <w:numFmt w:val="lowerLetter"/>
      <w:lvlText w:val="%1.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49AE504">
      <w:start w:val="1"/>
      <w:numFmt w:val="lowerLetter"/>
      <w:lvlText w:val="%2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4F107B92">
      <w:start w:val="1"/>
      <w:numFmt w:val="lowerRoman"/>
      <w:lvlText w:val="%3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033ECD40">
      <w:start w:val="1"/>
      <w:numFmt w:val="decimal"/>
      <w:lvlText w:val="%4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A7F03340">
      <w:start w:val="1"/>
      <w:numFmt w:val="lowerLetter"/>
      <w:lvlText w:val="%5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93F0E45E">
      <w:start w:val="1"/>
      <w:numFmt w:val="lowerRoman"/>
      <w:lvlText w:val="%6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A18C2ACA">
      <w:start w:val="1"/>
      <w:numFmt w:val="decimal"/>
      <w:lvlText w:val="%7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1088A438">
      <w:start w:val="1"/>
      <w:numFmt w:val="lowerLetter"/>
      <w:lvlText w:val="%8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A4BAF5CC">
      <w:start w:val="1"/>
      <w:numFmt w:val="lowerRoman"/>
      <w:lvlText w:val="%9"/>
      <w:lvlJc w:val="left"/>
      <w:pPr>
        <w:ind w:left="72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3" w15:restartNumberingAfterBreak="0">
    <w:nsid w:val="4652746E"/>
    <w:multiLevelType w:val="hybridMultilevel"/>
    <w:tmpl w:val="2314FA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A909F0"/>
    <w:multiLevelType w:val="hybridMultilevel"/>
    <w:tmpl w:val="D0444FE4"/>
    <w:lvl w:ilvl="0" w:tplc="3E6E8EEA">
      <w:start w:val="1"/>
      <w:numFmt w:val="decimal"/>
      <w:lvlText w:val="%1."/>
      <w:lvlJc w:val="left"/>
      <w:pPr>
        <w:ind w:left="71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1FD0EF40">
      <w:start w:val="1"/>
      <w:numFmt w:val="lowerLetter"/>
      <w:lvlText w:val="%2.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27847562">
      <w:start w:val="1"/>
      <w:numFmt w:val="lowerRoman"/>
      <w:lvlText w:val="%3.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92ECCF3A">
      <w:start w:val="1"/>
      <w:numFmt w:val="decimal"/>
      <w:lvlText w:val="%4"/>
      <w:lvlJc w:val="left"/>
      <w:pPr>
        <w:ind w:left="290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665E9FC8">
      <w:start w:val="1"/>
      <w:numFmt w:val="lowerLetter"/>
      <w:lvlText w:val="%5"/>
      <w:lvlJc w:val="left"/>
      <w:pPr>
        <w:ind w:left="362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2E780586">
      <w:start w:val="1"/>
      <w:numFmt w:val="lowerRoman"/>
      <w:lvlText w:val="%6"/>
      <w:lvlJc w:val="left"/>
      <w:pPr>
        <w:ind w:left="434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373080EE">
      <w:start w:val="1"/>
      <w:numFmt w:val="decimal"/>
      <w:lvlText w:val="%7"/>
      <w:lvlJc w:val="left"/>
      <w:pPr>
        <w:ind w:left="506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AE3EF68E">
      <w:start w:val="1"/>
      <w:numFmt w:val="lowerLetter"/>
      <w:lvlText w:val="%8"/>
      <w:lvlJc w:val="left"/>
      <w:pPr>
        <w:ind w:left="578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69DC7712">
      <w:start w:val="1"/>
      <w:numFmt w:val="lowerRoman"/>
      <w:lvlText w:val="%9"/>
      <w:lvlJc w:val="left"/>
      <w:pPr>
        <w:ind w:left="650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5" w15:restartNumberingAfterBreak="0">
    <w:nsid w:val="478B7317"/>
    <w:multiLevelType w:val="hybridMultilevel"/>
    <w:tmpl w:val="0A20F1B4"/>
    <w:lvl w:ilvl="0" w:tplc="24ECFC8C">
      <w:start w:val="1"/>
      <w:numFmt w:val="decimal"/>
      <w:lvlText w:val="%1"/>
      <w:lvlJc w:val="left"/>
      <w:pPr>
        <w:ind w:left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52D06716">
      <w:start w:val="1"/>
      <w:numFmt w:val="lowerLetter"/>
      <w:lvlText w:val="%2"/>
      <w:lvlJc w:val="left"/>
      <w:pPr>
        <w:ind w:left="81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405ECB16">
      <w:start w:val="1"/>
      <w:numFmt w:val="lowerRoman"/>
      <w:lvlText w:val="%3"/>
      <w:lvlJc w:val="left"/>
      <w:pPr>
        <w:ind w:left="127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AF942C58">
      <w:start w:val="1"/>
      <w:numFmt w:val="decimal"/>
      <w:lvlText w:val="%4"/>
      <w:lvlJc w:val="left"/>
      <w:pPr>
        <w:ind w:left="172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9C4CAE6C">
      <w:start w:val="1"/>
      <w:numFmt w:val="lowerRoman"/>
      <w:lvlRestart w:val="0"/>
      <w:lvlText w:val="%5."/>
      <w:lvlJc w:val="left"/>
      <w:pPr>
        <w:ind w:left="211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116A7AA6">
      <w:start w:val="1"/>
      <w:numFmt w:val="lowerRoman"/>
      <w:lvlText w:val="%6"/>
      <w:lvlJc w:val="left"/>
      <w:pPr>
        <w:ind w:left="290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968CEBC4">
      <w:start w:val="1"/>
      <w:numFmt w:val="decimal"/>
      <w:lvlText w:val="%7"/>
      <w:lvlJc w:val="left"/>
      <w:pPr>
        <w:ind w:left="362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4BE29DB4">
      <w:start w:val="1"/>
      <w:numFmt w:val="lowerLetter"/>
      <w:lvlText w:val="%8"/>
      <w:lvlJc w:val="left"/>
      <w:pPr>
        <w:ind w:left="434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7DDE53D2">
      <w:start w:val="1"/>
      <w:numFmt w:val="lowerRoman"/>
      <w:lvlText w:val="%9"/>
      <w:lvlJc w:val="left"/>
      <w:pPr>
        <w:ind w:left="506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6" w15:restartNumberingAfterBreak="0">
    <w:nsid w:val="48CB6AF4"/>
    <w:multiLevelType w:val="hybridMultilevel"/>
    <w:tmpl w:val="C7940CEC"/>
    <w:lvl w:ilvl="0" w:tplc="24A29DCE">
      <w:start w:val="1"/>
      <w:numFmt w:val="decimal"/>
      <w:lvlText w:val="%1."/>
      <w:lvlJc w:val="left"/>
      <w:pPr>
        <w:ind w:left="71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5184B32E">
      <w:start w:val="1"/>
      <w:numFmt w:val="lowerLetter"/>
      <w:lvlText w:val="%2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88EEB44C">
      <w:start w:val="1"/>
      <w:numFmt w:val="lowerRoman"/>
      <w:lvlText w:val="%3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42EA80D4">
      <w:start w:val="1"/>
      <w:numFmt w:val="decimal"/>
      <w:lvlText w:val="%4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D63EA5D0">
      <w:start w:val="1"/>
      <w:numFmt w:val="lowerLetter"/>
      <w:lvlText w:val="%5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98429364">
      <w:start w:val="1"/>
      <w:numFmt w:val="lowerRoman"/>
      <w:lvlText w:val="%6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F7946F58">
      <w:start w:val="1"/>
      <w:numFmt w:val="decimal"/>
      <w:lvlText w:val="%7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F8F690FE">
      <w:start w:val="1"/>
      <w:numFmt w:val="lowerLetter"/>
      <w:lvlText w:val="%8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C76AC956">
      <w:start w:val="1"/>
      <w:numFmt w:val="lowerRoman"/>
      <w:lvlText w:val="%9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7" w15:restartNumberingAfterBreak="0">
    <w:nsid w:val="4E1E2D0C"/>
    <w:multiLevelType w:val="hybridMultilevel"/>
    <w:tmpl w:val="E5B4B116"/>
    <w:lvl w:ilvl="0" w:tplc="4D763666">
      <w:start w:val="5"/>
      <w:numFmt w:val="lowerRoman"/>
      <w:lvlText w:val="%1."/>
      <w:lvlJc w:val="left"/>
      <w:pPr>
        <w:ind w:left="221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6226A032">
      <w:start w:val="1"/>
      <w:numFmt w:val="lowerLetter"/>
      <w:lvlText w:val="%2"/>
      <w:lvlJc w:val="left"/>
      <w:pPr>
        <w:ind w:left="285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076C0F44">
      <w:start w:val="1"/>
      <w:numFmt w:val="lowerRoman"/>
      <w:lvlText w:val="%3"/>
      <w:lvlJc w:val="left"/>
      <w:pPr>
        <w:ind w:left="357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1AFECFD8">
      <w:start w:val="1"/>
      <w:numFmt w:val="decimal"/>
      <w:lvlText w:val="%4"/>
      <w:lvlJc w:val="left"/>
      <w:pPr>
        <w:ind w:left="429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0B144DA0">
      <w:start w:val="1"/>
      <w:numFmt w:val="lowerLetter"/>
      <w:lvlText w:val="%5"/>
      <w:lvlJc w:val="left"/>
      <w:pPr>
        <w:ind w:left="501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739211BC">
      <w:start w:val="1"/>
      <w:numFmt w:val="lowerRoman"/>
      <w:lvlText w:val="%6"/>
      <w:lvlJc w:val="left"/>
      <w:pPr>
        <w:ind w:left="573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D2F6BCF8">
      <w:start w:val="1"/>
      <w:numFmt w:val="decimal"/>
      <w:lvlText w:val="%7"/>
      <w:lvlJc w:val="left"/>
      <w:pPr>
        <w:ind w:left="645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EA1A6C72">
      <w:start w:val="1"/>
      <w:numFmt w:val="lowerLetter"/>
      <w:lvlText w:val="%8"/>
      <w:lvlJc w:val="left"/>
      <w:pPr>
        <w:ind w:left="717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B1CA1230">
      <w:start w:val="1"/>
      <w:numFmt w:val="lowerRoman"/>
      <w:lvlText w:val="%9"/>
      <w:lvlJc w:val="left"/>
      <w:pPr>
        <w:ind w:left="789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8" w15:restartNumberingAfterBreak="0">
    <w:nsid w:val="4F814387"/>
    <w:multiLevelType w:val="hybridMultilevel"/>
    <w:tmpl w:val="2314FA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2753FA"/>
    <w:multiLevelType w:val="hybridMultilevel"/>
    <w:tmpl w:val="B19C57C6"/>
    <w:lvl w:ilvl="0" w:tplc="D2B0482E">
      <w:start w:val="1"/>
      <w:numFmt w:val="bullet"/>
      <w:lvlText w:val="•"/>
      <w:lvlJc w:val="left"/>
      <w:pPr>
        <w:ind w:left="71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5C5213E4">
      <w:start w:val="1"/>
      <w:numFmt w:val="bullet"/>
      <w:lvlText w:val="o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91D4D67A">
      <w:start w:val="1"/>
      <w:numFmt w:val="bullet"/>
      <w:lvlText w:val="▪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C3120E7A">
      <w:start w:val="1"/>
      <w:numFmt w:val="bullet"/>
      <w:lvlText w:val="•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B5D8962E">
      <w:start w:val="1"/>
      <w:numFmt w:val="bullet"/>
      <w:lvlText w:val="o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E3B67560">
      <w:start w:val="1"/>
      <w:numFmt w:val="bullet"/>
      <w:lvlText w:val="▪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624E9F70">
      <w:start w:val="1"/>
      <w:numFmt w:val="bullet"/>
      <w:lvlText w:val="•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F3B62BF6">
      <w:start w:val="1"/>
      <w:numFmt w:val="bullet"/>
      <w:lvlText w:val="o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F73E89FC">
      <w:start w:val="1"/>
      <w:numFmt w:val="bullet"/>
      <w:lvlText w:val="▪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0" w15:restartNumberingAfterBreak="0">
    <w:nsid w:val="6E7847A9"/>
    <w:multiLevelType w:val="hybridMultilevel"/>
    <w:tmpl w:val="C6647874"/>
    <w:lvl w:ilvl="0" w:tplc="9F12081E">
      <w:start w:val="1"/>
      <w:numFmt w:val="bullet"/>
      <w:lvlText w:val="•"/>
      <w:lvlJc w:val="left"/>
      <w:pPr>
        <w:ind w:left="71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C82E4226">
      <w:start w:val="1"/>
      <w:numFmt w:val="bullet"/>
      <w:lvlText w:val="o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28A809B6">
      <w:start w:val="1"/>
      <w:numFmt w:val="bullet"/>
      <w:lvlText w:val="▪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FF74C4B8">
      <w:start w:val="1"/>
      <w:numFmt w:val="bullet"/>
      <w:lvlText w:val="•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6F5ECB4C">
      <w:start w:val="1"/>
      <w:numFmt w:val="bullet"/>
      <w:lvlText w:val="o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DAB4B9DC">
      <w:start w:val="1"/>
      <w:numFmt w:val="bullet"/>
      <w:lvlText w:val="▪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D9123854">
      <w:start w:val="1"/>
      <w:numFmt w:val="bullet"/>
      <w:lvlText w:val="•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4FDC196C">
      <w:start w:val="1"/>
      <w:numFmt w:val="bullet"/>
      <w:lvlText w:val="o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C3FA0048">
      <w:start w:val="1"/>
      <w:numFmt w:val="bullet"/>
      <w:lvlText w:val="▪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1" w15:restartNumberingAfterBreak="0">
    <w:nsid w:val="741C2515"/>
    <w:multiLevelType w:val="hybridMultilevel"/>
    <w:tmpl w:val="A25410B2"/>
    <w:lvl w:ilvl="0" w:tplc="E8CA3358">
      <w:start w:val="1"/>
      <w:numFmt w:val="decimal"/>
      <w:lvlText w:val="%1."/>
      <w:lvlJc w:val="left"/>
      <w:pPr>
        <w:ind w:left="71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1A404C70">
      <w:start w:val="1"/>
      <w:numFmt w:val="lowerLetter"/>
      <w:lvlText w:val="%2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B88424D6">
      <w:start w:val="1"/>
      <w:numFmt w:val="lowerRoman"/>
      <w:lvlText w:val="%3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8FE27118">
      <w:start w:val="1"/>
      <w:numFmt w:val="decimal"/>
      <w:lvlText w:val="%4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4560E16C">
      <w:start w:val="1"/>
      <w:numFmt w:val="lowerLetter"/>
      <w:lvlText w:val="%5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7DD8270A">
      <w:start w:val="1"/>
      <w:numFmt w:val="lowerRoman"/>
      <w:lvlText w:val="%6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0E8A46E4">
      <w:start w:val="1"/>
      <w:numFmt w:val="decimal"/>
      <w:lvlText w:val="%7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1BDE567C">
      <w:start w:val="1"/>
      <w:numFmt w:val="lowerLetter"/>
      <w:lvlText w:val="%8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5D7E218E">
      <w:start w:val="1"/>
      <w:numFmt w:val="lowerRoman"/>
      <w:lvlText w:val="%9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2" w15:restartNumberingAfterBreak="0">
    <w:nsid w:val="74ED669B"/>
    <w:multiLevelType w:val="hybridMultilevel"/>
    <w:tmpl w:val="23DAB7A2"/>
    <w:lvl w:ilvl="0" w:tplc="703888FA">
      <w:start w:val="2"/>
      <w:numFmt w:val="lowerRoman"/>
      <w:lvlText w:val="%1."/>
      <w:lvlJc w:val="left"/>
      <w:pPr>
        <w:ind w:left="218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739A7048">
      <w:start w:val="1"/>
      <w:numFmt w:val="lowerLetter"/>
      <w:lvlText w:val="%2"/>
      <w:lvlJc w:val="left"/>
      <w:pPr>
        <w:ind w:left="287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F402A018">
      <w:start w:val="1"/>
      <w:numFmt w:val="lowerRoman"/>
      <w:lvlText w:val="%3"/>
      <w:lvlJc w:val="left"/>
      <w:pPr>
        <w:ind w:left="359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65FE503A">
      <w:start w:val="1"/>
      <w:numFmt w:val="decimal"/>
      <w:lvlText w:val="%4"/>
      <w:lvlJc w:val="left"/>
      <w:pPr>
        <w:ind w:left="431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597A35BE">
      <w:start w:val="1"/>
      <w:numFmt w:val="lowerLetter"/>
      <w:lvlText w:val="%5"/>
      <w:lvlJc w:val="left"/>
      <w:pPr>
        <w:ind w:left="503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39281EDE">
      <w:start w:val="1"/>
      <w:numFmt w:val="lowerRoman"/>
      <w:lvlText w:val="%6"/>
      <w:lvlJc w:val="left"/>
      <w:pPr>
        <w:ind w:left="575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789C901E">
      <w:start w:val="1"/>
      <w:numFmt w:val="decimal"/>
      <w:lvlText w:val="%7"/>
      <w:lvlJc w:val="left"/>
      <w:pPr>
        <w:ind w:left="647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76CAA83A">
      <w:start w:val="1"/>
      <w:numFmt w:val="lowerLetter"/>
      <w:lvlText w:val="%8"/>
      <w:lvlJc w:val="left"/>
      <w:pPr>
        <w:ind w:left="719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2662E88E">
      <w:start w:val="1"/>
      <w:numFmt w:val="lowerRoman"/>
      <w:lvlText w:val="%9"/>
      <w:lvlJc w:val="left"/>
      <w:pPr>
        <w:ind w:left="791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3" w15:restartNumberingAfterBreak="0">
    <w:nsid w:val="79342043"/>
    <w:multiLevelType w:val="hybridMultilevel"/>
    <w:tmpl w:val="D9368934"/>
    <w:lvl w:ilvl="0" w:tplc="EF727A84">
      <w:start w:val="1"/>
      <w:numFmt w:val="decimal"/>
      <w:lvlText w:val="%1"/>
      <w:lvlJc w:val="left"/>
      <w:pPr>
        <w:ind w:left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BC605694">
      <w:start w:val="1"/>
      <w:numFmt w:val="lowerLetter"/>
      <w:lvlText w:val="%2"/>
      <w:lvlJc w:val="left"/>
      <w:pPr>
        <w:ind w:left="9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D25EDF0A">
      <w:start w:val="1"/>
      <w:numFmt w:val="lowerLetter"/>
      <w:lvlRestart w:val="0"/>
      <w:lvlText w:val="%3.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185CC9CE">
      <w:start w:val="1"/>
      <w:numFmt w:val="decimal"/>
      <w:lvlText w:val="%4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6820F1FE">
      <w:start w:val="1"/>
      <w:numFmt w:val="lowerLetter"/>
      <w:lvlText w:val="%5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25881A86">
      <w:start w:val="1"/>
      <w:numFmt w:val="lowerRoman"/>
      <w:lvlText w:val="%6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E458B318">
      <w:start w:val="1"/>
      <w:numFmt w:val="decimal"/>
      <w:lvlText w:val="%7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284A2A7C">
      <w:start w:val="1"/>
      <w:numFmt w:val="lowerLetter"/>
      <w:lvlText w:val="%8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26B093A4">
      <w:start w:val="1"/>
      <w:numFmt w:val="lowerRoman"/>
      <w:lvlText w:val="%9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1">
    <w:abstractNumId w:val="21"/>
  </w:num>
  <w:num w:numId="2">
    <w:abstractNumId w:val="14"/>
  </w:num>
  <w:num w:numId="3">
    <w:abstractNumId w:val="24"/>
  </w:num>
  <w:num w:numId="4">
    <w:abstractNumId w:val="18"/>
  </w:num>
  <w:num w:numId="5">
    <w:abstractNumId w:val="19"/>
  </w:num>
  <w:num w:numId="6">
    <w:abstractNumId w:val="13"/>
  </w:num>
  <w:num w:numId="7">
    <w:abstractNumId w:val="2"/>
  </w:num>
  <w:num w:numId="8">
    <w:abstractNumId w:val="25"/>
  </w:num>
  <w:num w:numId="9">
    <w:abstractNumId w:val="33"/>
  </w:num>
  <w:num w:numId="10">
    <w:abstractNumId w:val="26"/>
  </w:num>
  <w:num w:numId="11">
    <w:abstractNumId w:val="20"/>
  </w:num>
  <w:num w:numId="12">
    <w:abstractNumId w:val="17"/>
  </w:num>
  <w:num w:numId="13">
    <w:abstractNumId w:val="32"/>
  </w:num>
  <w:num w:numId="14">
    <w:abstractNumId w:val="7"/>
  </w:num>
  <w:num w:numId="15">
    <w:abstractNumId w:val="31"/>
  </w:num>
  <w:num w:numId="16">
    <w:abstractNumId w:val="27"/>
  </w:num>
  <w:num w:numId="17">
    <w:abstractNumId w:val="4"/>
  </w:num>
  <w:num w:numId="18">
    <w:abstractNumId w:val="6"/>
  </w:num>
  <w:num w:numId="19">
    <w:abstractNumId w:val="22"/>
  </w:num>
  <w:num w:numId="20">
    <w:abstractNumId w:val="9"/>
  </w:num>
  <w:num w:numId="21">
    <w:abstractNumId w:val="1"/>
  </w:num>
  <w:num w:numId="22">
    <w:abstractNumId w:val="16"/>
  </w:num>
  <w:num w:numId="23">
    <w:abstractNumId w:val="15"/>
  </w:num>
  <w:num w:numId="24">
    <w:abstractNumId w:val="12"/>
  </w:num>
  <w:num w:numId="25">
    <w:abstractNumId w:val="29"/>
  </w:num>
  <w:num w:numId="26">
    <w:abstractNumId w:val="5"/>
  </w:num>
  <w:num w:numId="27">
    <w:abstractNumId w:val="30"/>
  </w:num>
  <w:num w:numId="28">
    <w:abstractNumId w:val="3"/>
  </w:num>
  <w:num w:numId="29">
    <w:abstractNumId w:val="11"/>
  </w:num>
  <w:num w:numId="30">
    <w:abstractNumId w:val="8"/>
  </w:num>
  <w:num w:numId="31">
    <w:abstractNumId w:val="0"/>
  </w:num>
  <w:num w:numId="32">
    <w:abstractNumId w:val="10"/>
  </w:num>
  <w:num w:numId="33">
    <w:abstractNumId w:val="28"/>
  </w:num>
  <w:num w:numId="34">
    <w:abstractNumId w:val="2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doNotDisplayPageBoundaries/>
  <w:defaultTabStop w:val="720"/>
  <w:evenAndOddHeaders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C06"/>
    <w:rsid w:val="000100E0"/>
    <w:rsid w:val="00020F89"/>
    <w:rsid w:val="00040873"/>
    <w:rsid w:val="00042CEE"/>
    <w:rsid w:val="00075B32"/>
    <w:rsid w:val="00080473"/>
    <w:rsid w:val="000871B3"/>
    <w:rsid w:val="000931BB"/>
    <w:rsid w:val="000D5D41"/>
    <w:rsid w:val="000F403C"/>
    <w:rsid w:val="000F42B7"/>
    <w:rsid w:val="001378B5"/>
    <w:rsid w:val="00140655"/>
    <w:rsid w:val="0015573D"/>
    <w:rsid w:val="00161C06"/>
    <w:rsid w:val="00166A0C"/>
    <w:rsid w:val="0017604B"/>
    <w:rsid w:val="001817DD"/>
    <w:rsid w:val="001840F3"/>
    <w:rsid w:val="001971EA"/>
    <w:rsid w:val="001B40DD"/>
    <w:rsid w:val="001C00D0"/>
    <w:rsid w:val="001C113D"/>
    <w:rsid w:val="001C6048"/>
    <w:rsid w:val="001E5959"/>
    <w:rsid w:val="001E5D9D"/>
    <w:rsid w:val="001F6853"/>
    <w:rsid w:val="00222632"/>
    <w:rsid w:val="002476CA"/>
    <w:rsid w:val="00261C0D"/>
    <w:rsid w:val="00261DF6"/>
    <w:rsid w:val="00261E36"/>
    <w:rsid w:val="00267EB0"/>
    <w:rsid w:val="00270A5F"/>
    <w:rsid w:val="00274391"/>
    <w:rsid w:val="00287A7C"/>
    <w:rsid w:val="002B0863"/>
    <w:rsid w:val="002D6712"/>
    <w:rsid w:val="002E5E51"/>
    <w:rsid w:val="003074D7"/>
    <w:rsid w:val="00315D4F"/>
    <w:rsid w:val="00336484"/>
    <w:rsid w:val="0035574E"/>
    <w:rsid w:val="003646D5"/>
    <w:rsid w:val="003B130E"/>
    <w:rsid w:val="003B2176"/>
    <w:rsid w:val="003B5E15"/>
    <w:rsid w:val="003C32DC"/>
    <w:rsid w:val="003D0E87"/>
    <w:rsid w:val="003D7A9E"/>
    <w:rsid w:val="003E4D0E"/>
    <w:rsid w:val="003F611F"/>
    <w:rsid w:val="00420F54"/>
    <w:rsid w:val="00433C0E"/>
    <w:rsid w:val="0043518E"/>
    <w:rsid w:val="004475F8"/>
    <w:rsid w:val="0046477D"/>
    <w:rsid w:val="00480760"/>
    <w:rsid w:val="00484A4A"/>
    <w:rsid w:val="004A3052"/>
    <w:rsid w:val="004A3524"/>
    <w:rsid w:val="004B52EB"/>
    <w:rsid w:val="004C2941"/>
    <w:rsid w:val="004C52F9"/>
    <w:rsid w:val="004E03C6"/>
    <w:rsid w:val="004F65D6"/>
    <w:rsid w:val="0052688B"/>
    <w:rsid w:val="0053556E"/>
    <w:rsid w:val="00537EFC"/>
    <w:rsid w:val="00543DB7"/>
    <w:rsid w:val="00567153"/>
    <w:rsid w:val="005761EA"/>
    <w:rsid w:val="00584987"/>
    <w:rsid w:val="00586889"/>
    <w:rsid w:val="005A6928"/>
    <w:rsid w:val="005A6CA2"/>
    <w:rsid w:val="005B7DFA"/>
    <w:rsid w:val="005E2714"/>
    <w:rsid w:val="005E4FB2"/>
    <w:rsid w:val="005E6A0F"/>
    <w:rsid w:val="005F24D0"/>
    <w:rsid w:val="00620018"/>
    <w:rsid w:val="00627BBF"/>
    <w:rsid w:val="0065627E"/>
    <w:rsid w:val="006659FB"/>
    <w:rsid w:val="00670F0C"/>
    <w:rsid w:val="006808F8"/>
    <w:rsid w:val="006B0FC6"/>
    <w:rsid w:val="006B581B"/>
    <w:rsid w:val="006B6FD2"/>
    <w:rsid w:val="006B713A"/>
    <w:rsid w:val="006C09A9"/>
    <w:rsid w:val="006C2D35"/>
    <w:rsid w:val="006D6F9E"/>
    <w:rsid w:val="006E4D32"/>
    <w:rsid w:val="0070223E"/>
    <w:rsid w:val="00726D56"/>
    <w:rsid w:val="00756764"/>
    <w:rsid w:val="007644D2"/>
    <w:rsid w:val="00767311"/>
    <w:rsid w:val="00780F91"/>
    <w:rsid w:val="007A5901"/>
    <w:rsid w:val="007C018B"/>
    <w:rsid w:val="007C05AA"/>
    <w:rsid w:val="007C5E08"/>
    <w:rsid w:val="007D1307"/>
    <w:rsid w:val="007E6D26"/>
    <w:rsid w:val="007E7CFC"/>
    <w:rsid w:val="007F3C85"/>
    <w:rsid w:val="007F74E0"/>
    <w:rsid w:val="00801813"/>
    <w:rsid w:val="00801D1D"/>
    <w:rsid w:val="008140F1"/>
    <w:rsid w:val="00825555"/>
    <w:rsid w:val="00832CA1"/>
    <w:rsid w:val="00834858"/>
    <w:rsid w:val="008366C0"/>
    <w:rsid w:val="00837AC7"/>
    <w:rsid w:val="00837FE3"/>
    <w:rsid w:val="0084355D"/>
    <w:rsid w:val="00870F50"/>
    <w:rsid w:val="0087371F"/>
    <w:rsid w:val="00885C38"/>
    <w:rsid w:val="0089641D"/>
    <w:rsid w:val="008C058C"/>
    <w:rsid w:val="008F3B67"/>
    <w:rsid w:val="00910DF1"/>
    <w:rsid w:val="0091145C"/>
    <w:rsid w:val="00961BD4"/>
    <w:rsid w:val="00971E2F"/>
    <w:rsid w:val="00972DD3"/>
    <w:rsid w:val="009A6CE8"/>
    <w:rsid w:val="009B6D1E"/>
    <w:rsid w:val="009C33EB"/>
    <w:rsid w:val="009D0D44"/>
    <w:rsid w:val="00A00666"/>
    <w:rsid w:val="00A10448"/>
    <w:rsid w:val="00A12524"/>
    <w:rsid w:val="00A31AD9"/>
    <w:rsid w:val="00A32F6E"/>
    <w:rsid w:val="00A56E61"/>
    <w:rsid w:val="00A93C10"/>
    <w:rsid w:val="00A942F7"/>
    <w:rsid w:val="00A96E4E"/>
    <w:rsid w:val="00AA4099"/>
    <w:rsid w:val="00AB1380"/>
    <w:rsid w:val="00AB6A6F"/>
    <w:rsid w:val="00AC0011"/>
    <w:rsid w:val="00AC25F0"/>
    <w:rsid w:val="00AC7057"/>
    <w:rsid w:val="00AD4A81"/>
    <w:rsid w:val="00AD4C36"/>
    <w:rsid w:val="00AE4C19"/>
    <w:rsid w:val="00AF50E4"/>
    <w:rsid w:val="00B2668A"/>
    <w:rsid w:val="00B310A2"/>
    <w:rsid w:val="00B3738E"/>
    <w:rsid w:val="00B7051C"/>
    <w:rsid w:val="00B8384A"/>
    <w:rsid w:val="00B85F5B"/>
    <w:rsid w:val="00BB3E85"/>
    <w:rsid w:val="00BC049C"/>
    <w:rsid w:val="00BC0DEB"/>
    <w:rsid w:val="00BD2D73"/>
    <w:rsid w:val="00BE7828"/>
    <w:rsid w:val="00C06471"/>
    <w:rsid w:val="00C16D90"/>
    <w:rsid w:val="00C24818"/>
    <w:rsid w:val="00C40C2C"/>
    <w:rsid w:val="00C72F26"/>
    <w:rsid w:val="00CB3763"/>
    <w:rsid w:val="00CC0AA7"/>
    <w:rsid w:val="00CD48F4"/>
    <w:rsid w:val="00CE4BFC"/>
    <w:rsid w:val="00D0375E"/>
    <w:rsid w:val="00D20781"/>
    <w:rsid w:val="00D26CFD"/>
    <w:rsid w:val="00D27FBA"/>
    <w:rsid w:val="00D3045E"/>
    <w:rsid w:val="00D3094D"/>
    <w:rsid w:val="00D32587"/>
    <w:rsid w:val="00D36B83"/>
    <w:rsid w:val="00D43A7B"/>
    <w:rsid w:val="00D47054"/>
    <w:rsid w:val="00D51823"/>
    <w:rsid w:val="00D51C93"/>
    <w:rsid w:val="00D65E7D"/>
    <w:rsid w:val="00D72DE2"/>
    <w:rsid w:val="00D85EE5"/>
    <w:rsid w:val="00D868BB"/>
    <w:rsid w:val="00D96E62"/>
    <w:rsid w:val="00DA0169"/>
    <w:rsid w:val="00DA5F90"/>
    <w:rsid w:val="00E076D1"/>
    <w:rsid w:val="00E12483"/>
    <w:rsid w:val="00E17AF0"/>
    <w:rsid w:val="00E2240E"/>
    <w:rsid w:val="00E375F8"/>
    <w:rsid w:val="00E46AAD"/>
    <w:rsid w:val="00E46E63"/>
    <w:rsid w:val="00E50000"/>
    <w:rsid w:val="00E5198B"/>
    <w:rsid w:val="00E52D7D"/>
    <w:rsid w:val="00E70213"/>
    <w:rsid w:val="00E702BA"/>
    <w:rsid w:val="00E7742F"/>
    <w:rsid w:val="00EA1400"/>
    <w:rsid w:val="00EA2D6A"/>
    <w:rsid w:val="00EA569D"/>
    <w:rsid w:val="00EB187F"/>
    <w:rsid w:val="00EB263E"/>
    <w:rsid w:val="00EB63F8"/>
    <w:rsid w:val="00ED554B"/>
    <w:rsid w:val="00ED777F"/>
    <w:rsid w:val="00ED7889"/>
    <w:rsid w:val="00ED7E60"/>
    <w:rsid w:val="00F02643"/>
    <w:rsid w:val="00F2359A"/>
    <w:rsid w:val="00F40E1E"/>
    <w:rsid w:val="00F66914"/>
    <w:rsid w:val="00F66E8F"/>
    <w:rsid w:val="00F67406"/>
    <w:rsid w:val="00FA3506"/>
    <w:rsid w:val="00FA7DE0"/>
    <w:rsid w:val="00FB0CEA"/>
    <w:rsid w:val="00FC1555"/>
    <w:rsid w:val="00FE25E9"/>
    <w:rsid w:val="00FE4C2F"/>
    <w:rsid w:val="00FE7933"/>
    <w:rsid w:val="021D5314"/>
    <w:rsid w:val="02B81606"/>
    <w:rsid w:val="0343EE5A"/>
    <w:rsid w:val="03513E8E"/>
    <w:rsid w:val="03807C46"/>
    <w:rsid w:val="0392AAB5"/>
    <w:rsid w:val="045F6A7B"/>
    <w:rsid w:val="04BB23AD"/>
    <w:rsid w:val="0547769D"/>
    <w:rsid w:val="05BBD943"/>
    <w:rsid w:val="05DF324B"/>
    <w:rsid w:val="05FA940A"/>
    <w:rsid w:val="06296094"/>
    <w:rsid w:val="06C84C22"/>
    <w:rsid w:val="0702222F"/>
    <w:rsid w:val="075C07E7"/>
    <w:rsid w:val="07A73723"/>
    <w:rsid w:val="07B57CB6"/>
    <w:rsid w:val="09DD0940"/>
    <w:rsid w:val="0AECE745"/>
    <w:rsid w:val="0B78F5D9"/>
    <w:rsid w:val="0BB55768"/>
    <w:rsid w:val="0BF9028D"/>
    <w:rsid w:val="0C9FDD60"/>
    <w:rsid w:val="0D8BB039"/>
    <w:rsid w:val="0DF11C20"/>
    <w:rsid w:val="0E82AEBE"/>
    <w:rsid w:val="0FBA84DE"/>
    <w:rsid w:val="10B6617D"/>
    <w:rsid w:val="11EC071E"/>
    <w:rsid w:val="125B8F64"/>
    <w:rsid w:val="12801893"/>
    <w:rsid w:val="142EAC6B"/>
    <w:rsid w:val="150AEC49"/>
    <w:rsid w:val="152B8A4D"/>
    <w:rsid w:val="1552452E"/>
    <w:rsid w:val="15894675"/>
    <w:rsid w:val="1886550A"/>
    <w:rsid w:val="1893D980"/>
    <w:rsid w:val="18B674A1"/>
    <w:rsid w:val="1942D6E7"/>
    <w:rsid w:val="1A5B040F"/>
    <w:rsid w:val="1AF5E272"/>
    <w:rsid w:val="1BCD7AE6"/>
    <w:rsid w:val="1BD59212"/>
    <w:rsid w:val="1C112D87"/>
    <w:rsid w:val="1C477F03"/>
    <w:rsid w:val="1C6AB931"/>
    <w:rsid w:val="1D5C240D"/>
    <w:rsid w:val="1EB75BA8"/>
    <w:rsid w:val="1F323FEA"/>
    <w:rsid w:val="1F48D482"/>
    <w:rsid w:val="1F8A474B"/>
    <w:rsid w:val="2093C4CF"/>
    <w:rsid w:val="2116EC78"/>
    <w:rsid w:val="21A0B18D"/>
    <w:rsid w:val="22BB8AB9"/>
    <w:rsid w:val="2402591D"/>
    <w:rsid w:val="24940552"/>
    <w:rsid w:val="26CE61E9"/>
    <w:rsid w:val="28181DE2"/>
    <w:rsid w:val="287FE417"/>
    <w:rsid w:val="29052B22"/>
    <w:rsid w:val="2AD2C516"/>
    <w:rsid w:val="2AE21C3E"/>
    <w:rsid w:val="2EBC2779"/>
    <w:rsid w:val="2F47F0BC"/>
    <w:rsid w:val="2FC74C3C"/>
    <w:rsid w:val="2FD7C292"/>
    <w:rsid w:val="2FEE6F13"/>
    <w:rsid w:val="30ACF00E"/>
    <w:rsid w:val="32049002"/>
    <w:rsid w:val="34F173A0"/>
    <w:rsid w:val="35999885"/>
    <w:rsid w:val="35C3877F"/>
    <w:rsid w:val="387D85EE"/>
    <w:rsid w:val="38A3BFA7"/>
    <w:rsid w:val="398B3D3D"/>
    <w:rsid w:val="3B8B0CC5"/>
    <w:rsid w:val="3C1B2B5B"/>
    <w:rsid w:val="3D2ADE30"/>
    <w:rsid w:val="3DDE2D22"/>
    <w:rsid w:val="3E986711"/>
    <w:rsid w:val="3FAF4D3D"/>
    <w:rsid w:val="3FC119DD"/>
    <w:rsid w:val="3FE39B79"/>
    <w:rsid w:val="420468E6"/>
    <w:rsid w:val="4262205C"/>
    <w:rsid w:val="427D4566"/>
    <w:rsid w:val="42B5793B"/>
    <w:rsid w:val="4346BCEC"/>
    <w:rsid w:val="436FBD19"/>
    <w:rsid w:val="44F7EDD6"/>
    <w:rsid w:val="4530DED1"/>
    <w:rsid w:val="45D2EF67"/>
    <w:rsid w:val="45EBCB31"/>
    <w:rsid w:val="4694747D"/>
    <w:rsid w:val="46B88A8E"/>
    <w:rsid w:val="4726D1A0"/>
    <w:rsid w:val="493A58C7"/>
    <w:rsid w:val="49FBFD90"/>
    <w:rsid w:val="4A21A5B3"/>
    <w:rsid w:val="4A346E83"/>
    <w:rsid w:val="4A3B2A8E"/>
    <w:rsid w:val="4C4CCAA1"/>
    <w:rsid w:val="4C955B94"/>
    <w:rsid w:val="4D137EA3"/>
    <w:rsid w:val="4DB5F0EA"/>
    <w:rsid w:val="4DE89B02"/>
    <w:rsid w:val="5017066D"/>
    <w:rsid w:val="501DE9B4"/>
    <w:rsid w:val="503E314B"/>
    <w:rsid w:val="507C0717"/>
    <w:rsid w:val="5088F602"/>
    <w:rsid w:val="51043CD1"/>
    <w:rsid w:val="5178BAC3"/>
    <w:rsid w:val="51B6DF52"/>
    <w:rsid w:val="51D8409C"/>
    <w:rsid w:val="5227EA33"/>
    <w:rsid w:val="5265520E"/>
    <w:rsid w:val="52FB73F4"/>
    <w:rsid w:val="531554CF"/>
    <w:rsid w:val="53A79342"/>
    <w:rsid w:val="54071B38"/>
    <w:rsid w:val="549C6954"/>
    <w:rsid w:val="55A01411"/>
    <w:rsid w:val="56EE5799"/>
    <w:rsid w:val="57113EE4"/>
    <w:rsid w:val="5901656B"/>
    <w:rsid w:val="5A7A7743"/>
    <w:rsid w:val="5AB52F41"/>
    <w:rsid w:val="5ABA5794"/>
    <w:rsid w:val="5B58B247"/>
    <w:rsid w:val="5D26C5BD"/>
    <w:rsid w:val="5D42F56F"/>
    <w:rsid w:val="5DEFAB94"/>
    <w:rsid w:val="5E3427F4"/>
    <w:rsid w:val="5F5BF76D"/>
    <w:rsid w:val="60CDDDC2"/>
    <w:rsid w:val="62ECC40D"/>
    <w:rsid w:val="62F27555"/>
    <w:rsid w:val="63B587B0"/>
    <w:rsid w:val="64A83062"/>
    <w:rsid w:val="66B41501"/>
    <w:rsid w:val="66F6CD93"/>
    <w:rsid w:val="68A822D9"/>
    <w:rsid w:val="6A58379C"/>
    <w:rsid w:val="6A755AD1"/>
    <w:rsid w:val="6AC2341B"/>
    <w:rsid w:val="6AE3E104"/>
    <w:rsid w:val="6B2B1556"/>
    <w:rsid w:val="6B7D8F70"/>
    <w:rsid w:val="6CCF9BE7"/>
    <w:rsid w:val="6CE06233"/>
    <w:rsid w:val="6CE8B42F"/>
    <w:rsid w:val="6F4DFDEC"/>
    <w:rsid w:val="7010E52A"/>
    <w:rsid w:val="7121D7F6"/>
    <w:rsid w:val="718566DB"/>
    <w:rsid w:val="72952B33"/>
    <w:rsid w:val="7332A984"/>
    <w:rsid w:val="740B9892"/>
    <w:rsid w:val="748DAC50"/>
    <w:rsid w:val="74C8A9D1"/>
    <w:rsid w:val="77A0AF9D"/>
    <w:rsid w:val="77BDAB38"/>
    <w:rsid w:val="77CDCE16"/>
    <w:rsid w:val="77CE33CE"/>
    <w:rsid w:val="77DC2BEE"/>
    <w:rsid w:val="78B04904"/>
    <w:rsid w:val="7978339C"/>
    <w:rsid w:val="79CA8DBB"/>
    <w:rsid w:val="7A80CEDF"/>
    <w:rsid w:val="7BE4EBA0"/>
    <w:rsid w:val="7D39C85E"/>
    <w:rsid w:val="7DF2E343"/>
    <w:rsid w:val="7EFBF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F75A3"/>
  <w15:docId w15:val="{21F9DE28-AAED-4BB5-9CAE-BCAFFF2D01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5" w:line="255" w:lineRule="auto"/>
      <w:ind w:left="10" w:right="49" w:hanging="10"/>
    </w:pPr>
    <w:rPr>
      <w:rFonts w:ascii="Times New Roman" w:hAnsi="Times New Roman" w:eastAsia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98" w:line="259" w:lineRule="auto"/>
      <w:ind w:left="17" w:hanging="10"/>
      <w:outlineLvl w:val="0"/>
    </w:pPr>
    <w:rPr>
      <w:rFonts w:ascii="Times New Roman" w:hAnsi="Times New Roman" w:eastAsia="Times New Roman" w:cs="Times New Roman"/>
      <w:color w:val="FFFFFF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53556E"/>
    <w:pPr>
      <w:keepNext/>
      <w:keepLines/>
      <w:shd w:val="clear" w:color="auto" w:fill="0033A0"/>
      <w:spacing w:after="311" w:line="259" w:lineRule="auto"/>
      <w:ind w:left="17" w:hanging="10"/>
      <w:outlineLvl w:val="1"/>
    </w:pPr>
    <w:rPr>
      <w:rFonts w:ascii="Cognizant Sans" w:hAnsi="Cognizant Sans" w:eastAsia="Times New Roman" w:cs="Times New Roman"/>
      <w:color w:val="FFFFFF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3" w:line="259" w:lineRule="auto"/>
      <w:ind w:left="1884" w:hanging="10"/>
      <w:outlineLvl w:val="2"/>
    </w:pPr>
    <w:rPr>
      <w:rFonts w:ascii="Times New Roman" w:hAnsi="Times New Roman" w:eastAsia="Times New Roman" w:cs="Times New Roman"/>
      <w:color w:val="000000"/>
      <w:sz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link w:val="Heading3"/>
    <w:rPr>
      <w:rFonts w:ascii="Times New Roman" w:hAnsi="Times New Roman" w:eastAsia="Times New Roman" w:cs="Times New Roman"/>
      <w:color w:val="000000"/>
      <w:sz w:val="22"/>
    </w:rPr>
  </w:style>
  <w:style w:type="character" w:styleId="Heading2Char" w:customStyle="1">
    <w:name w:val="Heading 2 Char"/>
    <w:link w:val="Heading2"/>
    <w:uiPriority w:val="9"/>
    <w:rsid w:val="0053556E"/>
    <w:rPr>
      <w:rFonts w:ascii="Cognizant Sans" w:hAnsi="Cognizant Sans" w:eastAsia="Times New Roman" w:cs="Times New Roman"/>
      <w:color w:val="FFFFFF"/>
      <w:shd w:val="clear" w:color="auto" w:fill="0033A0"/>
    </w:rPr>
  </w:style>
  <w:style w:type="character" w:styleId="Heading1Char" w:customStyle="1">
    <w:name w:val="Heading 1 Char"/>
    <w:link w:val="Heading1"/>
    <w:rPr>
      <w:rFonts w:ascii="Times New Roman" w:hAnsi="Times New Roman" w:eastAsia="Times New Roman" w:cs="Times New Roman"/>
      <w:color w:val="FFFFFF"/>
      <w:sz w:val="24"/>
    </w:rPr>
  </w:style>
  <w:style w:type="paragraph" w:styleId="TOC1">
    <w:name w:val="toc 1"/>
    <w:hidden/>
    <w:uiPriority w:val="39"/>
    <w:pPr>
      <w:spacing w:after="5" w:line="385" w:lineRule="auto"/>
      <w:ind w:left="243" w:right="23" w:hanging="221"/>
    </w:pPr>
    <w:rPr>
      <w:rFonts w:ascii="Times New Roman" w:hAnsi="Times New Roman" w:eastAsia="Times New Roman" w:cs="Times New Roman"/>
      <w:color w:val="000000"/>
      <w:sz w:val="22"/>
    </w:rPr>
  </w:style>
  <w:style w:type="paragraph" w:styleId="TOC2">
    <w:name w:val="toc 2"/>
    <w:hidden/>
    <w:uiPriority w:val="39"/>
    <w:pPr>
      <w:spacing w:after="5" w:line="384" w:lineRule="auto"/>
      <w:ind w:left="243" w:right="23" w:hanging="221"/>
    </w:pPr>
    <w:rPr>
      <w:rFonts w:ascii="Times New Roman" w:hAnsi="Times New Roman" w:eastAsia="Times New Roman" w:cs="Times New Roman"/>
      <w:color w:val="000000"/>
      <w:sz w:val="22"/>
    </w:rPr>
  </w:style>
  <w:style w:type="table" w:styleId="TableGrid">
    <w:name w:val="Table Grid"/>
    <w:aliases w:val="Tabla Microsoft Servicios,Deloitte"/>
    <w:basedOn w:val="TableNormal"/>
    <w:uiPriority w:val="39"/>
    <w:rsid w:val="0053556E"/>
    <w:rPr>
      <w:rFonts w:eastAsiaTheme="minorHAns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Footer">
    <w:name w:val="footer"/>
    <w:basedOn w:val="Normal"/>
    <w:link w:val="FooterChar"/>
    <w:uiPriority w:val="99"/>
    <w:unhideWhenUsed/>
    <w:rsid w:val="0053556E"/>
    <w:pPr>
      <w:tabs>
        <w:tab w:val="center" w:pos="4680"/>
        <w:tab w:val="right" w:pos="9360"/>
      </w:tabs>
      <w:spacing w:after="0" w:line="240" w:lineRule="auto"/>
      <w:ind w:left="0" w:right="0" w:firstLine="0"/>
    </w:pPr>
    <w:rPr>
      <w:rFonts w:eastAsia="Calibri" w:asciiTheme="minorHAnsi" w:hAnsiTheme="minorHAnsi"/>
      <w:color w:val="auto"/>
      <w:szCs w:val="22"/>
    </w:rPr>
  </w:style>
  <w:style w:type="character" w:styleId="FooterChar" w:customStyle="1">
    <w:name w:val="Footer Char"/>
    <w:basedOn w:val="DefaultParagraphFont"/>
    <w:link w:val="Footer"/>
    <w:uiPriority w:val="99"/>
    <w:rsid w:val="0053556E"/>
    <w:rPr>
      <w:rFonts w:eastAsia="Calibri" w:cs="Times New Roman"/>
      <w:sz w:val="22"/>
      <w:szCs w:val="22"/>
    </w:rPr>
  </w:style>
  <w:style w:type="paragraph" w:styleId="ListParagraph">
    <w:name w:val="List Paragraph"/>
    <w:basedOn w:val="Normal"/>
    <w:uiPriority w:val="34"/>
    <w:qFormat/>
    <w:rsid w:val="00261E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B6FD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5E4FB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5E4FB2"/>
    <w:rPr>
      <w:rFonts w:ascii="Times New Roman" w:hAnsi="Times New Roman" w:eastAsia="Times New Roman" w:cs="Times New Roman"/>
      <w:color w:val="000000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D207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13" /><Relationship Type="http://schemas.openxmlformats.org/officeDocument/2006/relationships/image" Target="media/image9.png" Id="rId18" /><Relationship Type="http://schemas.openxmlformats.org/officeDocument/2006/relationships/image" Target="media/image16.png" Id="rId26" /><Relationship Type="http://schemas.openxmlformats.org/officeDocument/2006/relationships/header" Target="header1.xml" Id="rId39" /><Relationship Type="http://schemas.openxmlformats.org/officeDocument/2006/relationships/image" Target="media/image12.png" Id="rId21" /><Relationship Type="http://schemas.openxmlformats.org/officeDocument/2006/relationships/image" Target="media/image24.png" Id="rId34" /><Relationship Type="http://schemas.openxmlformats.org/officeDocument/2006/relationships/footer" Target="footer2.xml" Id="rId42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image" Target="media/image7.png" Id="rId16" /><Relationship Type="http://schemas.openxmlformats.org/officeDocument/2006/relationships/image" Target="media/image19.png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image" Target="media/image14.png" Id="rId24" /><Relationship Type="http://schemas.openxmlformats.org/officeDocument/2006/relationships/image" Target="media/image22.png" Id="rId32" /><Relationship Type="http://schemas.openxmlformats.org/officeDocument/2006/relationships/image" Target="media/image26.png" Id="rId37" /><Relationship Type="http://schemas.openxmlformats.org/officeDocument/2006/relationships/header" Target="header2.xml" Id="rId40" /><Relationship Type="http://schemas.openxmlformats.org/officeDocument/2006/relationships/fontTable" Target="fontTable.xml" Id="rId45" /><Relationship Type="http://schemas.openxmlformats.org/officeDocument/2006/relationships/styles" Target="styles.xml" Id="rId5" /><Relationship Type="http://schemas.openxmlformats.org/officeDocument/2006/relationships/image" Target="media/image6.png" Id="rId15" /><Relationship Type="http://schemas.openxmlformats.org/officeDocument/2006/relationships/image" Target="media/image13.png" Id="rId23" /><Relationship Type="http://schemas.openxmlformats.org/officeDocument/2006/relationships/image" Target="media/image18.png" Id="rId28" /><Relationship Type="http://schemas.openxmlformats.org/officeDocument/2006/relationships/hyperlink" Target="https://localhost/" TargetMode="External" Id="rId36" /><Relationship Type="http://schemas.openxmlformats.org/officeDocument/2006/relationships/image" Target="media/image1.jpg" Id="rId10" /><Relationship Type="http://schemas.openxmlformats.org/officeDocument/2006/relationships/image" Target="media/image10.png" Id="rId19" /><Relationship Type="http://schemas.openxmlformats.org/officeDocument/2006/relationships/image" Target="media/image21.png" Id="rId31" /><Relationship Type="http://schemas.openxmlformats.org/officeDocument/2006/relationships/footer" Target="footer3.xml" Id="rId44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png" Id="rId14" /><Relationship Type="http://schemas.openxmlformats.org/officeDocument/2006/relationships/hyperlink" Target="https://app.pluralsight.com/course-player?clipId=e973cdd7-0f4b-4db5-8a1e-d77c5f025845" TargetMode="External" Id="rId22" /><Relationship Type="http://schemas.openxmlformats.org/officeDocument/2006/relationships/image" Target="media/image17.png" Id="rId27" /><Relationship Type="http://schemas.openxmlformats.org/officeDocument/2006/relationships/image" Target="media/image20.png" Id="rId30" /><Relationship Type="http://schemas.openxmlformats.org/officeDocument/2006/relationships/image" Target="media/image25.png" Id="rId35" /><Relationship Type="http://schemas.openxmlformats.org/officeDocument/2006/relationships/header" Target="header3.xml" Id="rId43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image" Target="media/image3.png" Id="rId12" /><Relationship Type="http://schemas.openxmlformats.org/officeDocument/2006/relationships/image" Target="media/image8.png" Id="rId17" /><Relationship Type="http://schemas.openxmlformats.org/officeDocument/2006/relationships/image" Target="media/image15.png" Id="rId25" /><Relationship Type="http://schemas.openxmlformats.org/officeDocument/2006/relationships/image" Target="media/image23.png" Id="rId33" /><Relationship Type="http://schemas.openxmlformats.org/officeDocument/2006/relationships/image" Target="media/image27.png" Id="rId38" /><Relationship Type="http://schemas.openxmlformats.org/officeDocument/2006/relationships/theme" Target="theme/theme1.xml" Id="rId46" /><Relationship Type="http://schemas.openxmlformats.org/officeDocument/2006/relationships/image" Target="media/image11.png" Id="rId20" /><Relationship Type="http://schemas.openxmlformats.org/officeDocument/2006/relationships/footer" Target="footer1.xml" Id="rId41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29.jpeg"/><Relationship Id="rId1" Type="http://schemas.openxmlformats.org/officeDocument/2006/relationships/image" Target="media/image2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DD67D97-439E-4D4C-9BD4-7B583577C1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3679E3-B18D-4C0C-9385-580A9DD6E4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4e1b44-4198-4e94-9bea-673078799ec1"/>
    <ds:schemaRef ds:uri="bbc0f3e1-63d8-48db-92f9-b9c2323a3b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F0CBF0-8E53-475A-BC3D-0A67F50D848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1211</Words>
  <Characters>6909</Characters>
  <Application>Microsoft Office Word</Application>
  <DocSecurity>4</DocSecurity>
  <Lines>57</Lines>
  <Paragraphs>16</Paragraphs>
  <ScaleCrop>false</ScaleCrop>
  <Company/>
  <LinksUpToDate>false</LinksUpToDate>
  <CharactersWithSpaces>8104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ASR Migration Guide.docx</dc:title>
  <dc:subject/>
  <dc:creator>RussHenderson</dc:creator>
  <cp:keywords/>
  <cp:lastModifiedBy>Sean McMahan</cp:lastModifiedBy>
  <cp:revision>193</cp:revision>
  <dcterms:created xsi:type="dcterms:W3CDTF">2021-02-11T20:34:00Z</dcterms:created>
  <dcterms:modified xsi:type="dcterms:W3CDTF">2021-04-09T20:17:00Z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