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HANDBOOK-001 – Guía de Desarrollo</w:t>
      </w:r>
    </w:p>
    <w:p>
      <w:r>
        <w:t>Proyecto: Mercado Central AI</w:t>
        <w:br/>
        <w:t>Versión: 1.0</w:t>
        <w:br/>
        <w:t>Estado: Vigente</w:t>
      </w:r>
    </w:p>
    <w:p>
      <w:pPr>
        <w:pStyle w:val="Heading2"/>
      </w:pPr>
      <w:r>
        <w:t>1. Objetivo</w:t>
      </w:r>
    </w:p>
    <w:p>
      <w:r>
        <w:t>Definir las normas y buenas prácticas para desarrollar y mantener el proyecto.</w:t>
      </w:r>
    </w:p>
    <w:p>
      <w:pPr>
        <w:pStyle w:val="Heading2"/>
      </w:pPr>
      <w:r>
        <w:t>2. Estructura del Proyecto</w:t>
      </w:r>
    </w:p>
    <w:p>
      <w:r>
        <w:t>01_Documentacion/</w:t>
        <w:br/>
        <w:t>03_Knowledge_Base/</w:t>
        <w:br/>
        <w:t>04_Desarrollo/mercado-central-ai/</w:t>
      </w:r>
    </w:p>
    <w:p>
      <w:pPr>
        <w:pStyle w:val="Heading2"/>
      </w:pPr>
      <w:r>
        <w:t>3. Flujo de Trabajo</w:t>
      </w:r>
    </w:p>
    <w:p>
      <w:r>
        <w:t>1. Crear requisito (RF)</w:t>
        <w:br/>
        <w:t>2. Actualizar documentación</w:t>
        <w:br/>
        <w:t>3. Implementar código</w:t>
        <w:br/>
        <w:t>4. Crear pruebas</w:t>
        <w:br/>
        <w:t>5. Actualizar MTR y LOG</w:t>
        <w:br/>
        <w:t>6. Commit</w:t>
        <w:br/>
        <w:t>7. Tag de versión</w:t>
      </w:r>
    </w:p>
    <w:p>
      <w:pPr>
        <w:pStyle w:val="Heading2"/>
      </w:pPr>
      <w:r>
        <w:t>4. Convenciones</w:t>
      </w:r>
    </w:p>
    <w:p>
      <w:r>
        <w:t>- Código en inglés.</w:t>
        <w:br/>
        <w:t>- Documentación en español.</w:t>
        <w:br/>
        <w:t>- Configuración centralizada en settings.py.</w:t>
        <w:br/>
        <w:t>- Una responsabilidad por módulo.</w:t>
      </w:r>
    </w:p>
    <w:p>
      <w:pPr>
        <w:pStyle w:val="Heading2"/>
      </w:pPr>
      <w:r>
        <w:t>5. Gestión de Git</w:t>
      </w:r>
    </w:p>
    <w:p>
      <w:r>
        <w:t>Commits pequeños y descriptivos.</w:t>
        <w:br/>
        <w:t>Formato sugerido:</w:t>
        <w:br/>
        <w:t>Sprint X: descripción breve</w:t>
      </w:r>
    </w:p>
    <w:p>
      <w:pPr>
        <w:pStyle w:val="Heading2"/>
      </w:pPr>
      <w:r>
        <w:t>6. Pruebas</w:t>
      </w:r>
    </w:p>
    <w:p>
      <w:r>
        <w:t>Ejecutar siempre:</w:t>
        <w:br/>
        <w:t>python -m tests.test_loader</w:t>
        <w:br/>
        <w:t>Posteriormente incorporar pytest.</w:t>
      </w:r>
    </w:p>
    <w:p>
      <w:pPr>
        <w:pStyle w:val="Heading2"/>
      </w:pPr>
      <w:r>
        <w:t>7. Documentación</w:t>
      </w:r>
    </w:p>
    <w:p>
      <w:r>
        <w:t>Cada módulo debe tener:</w:t>
        <w:br/>
        <w:t>DOC</w:t>
        <w:br/>
        <w:t>SDS</w:t>
        <w:br/>
        <w:t>Actualización MTR</w:t>
        <w:br/>
        <w:t>Actualización LOG</w:t>
        <w:br/>
        <w:t>Si aplica, ADR.</w:t>
      </w:r>
    </w:p>
    <w:p>
      <w:pPr>
        <w:pStyle w:val="Heading2"/>
      </w:pPr>
      <w:r>
        <w:t>8. Roadmap Técnico</w:t>
      </w:r>
    </w:p>
    <w:p>
      <w:r>
        <w:t>Loader → Splitter → Embeddings → Vector Store → Retriever → LLM → Streamlit</w:t>
      </w:r>
    </w:p>
    <w:p>
      <w:pPr>
        <w:pStyle w:val="Heading2"/>
      </w:pPr>
      <w:r>
        <w:t>9. Referencias</w:t>
      </w:r>
    </w:p>
    <w:p>
      <w:r>
        <w:t>DOC-013, SDS-001, MTR-001, ADR-001, INST-001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