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Categorical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</w:tr>
      <w:tr>
        <w:trPr>
          <w:trHeight w:val="528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MEDICAL_MENTAL_ISSUE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Childbirth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</w:tr>
      <w:tr>
        <w:trPr>
          <w:trHeight w:val="528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MEDICAL_MENTAL_ISSUE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Death of UAC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</w:tr>
      <w:tr>
        <w:trPr>
          <w:trHeight w:val="528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MEDICAL_MENTAL_ISSUE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Injury Requiring Medical Attention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</w:tr>
      <w:tr>
        <w:trPr>
          <w:trHeight w:val="528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MEDICAL_MENTAL_ISSUE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Medication Issue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</w:tr>
      <w:tr>
        <w:trPr>
          <w:trHeight w:val="528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MEDICAL_MENTAL_ISSUE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Mental Health Emergency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</w:tr>
    </w:tbl>
    <w:p>
      <w:pPr>
        <w:pStyle w:val="Titre2"/>
      </w:pPr>
      <w:r>
        <w:t xml:space="preserve">ID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nr_rows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</w:t>
            </w:r>
          </w:p>
        </w:tc>
      </w:tr>
      <w:tr>
        <w:trPr>
          <w:trHeight w:val="528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MEDICAL_MENTAL_ISSUE_ID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</w:tbl>
    <w:p>
      <w:pPr>
        <w:pStyle w:val="Titre2"/>
      </w:pPr>
      <w:r>
        <w:t xml:space="preserve">Numerical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numerical variables.</w:t>
            </w:r>
          </w:p>
        </w:tc>
      </w:tr>
    </w:tbl>
    <w:p>
      <w:pPr>
        <w:pStyle w:val="Titre2"/>
      </w:pPr>
      <w:r>
        <w:t xml:space="preserve">Date variables (numeric)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date variables.</w:t>
            </w:r>
          </w:p>
        </w:tc>
      </w:tr>
    </w:tbl>
    <w:p>
      <w:pPr>
        <w:pStyle w:val="Titre2"/>
      </w:pPr>
      <w:r>
        <w:t xml:space="preserve">Date variables (categorical)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date variables.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2024-02-11T21:19:45Z</dcterms:modified>
  <cp:category/>
</cp:coreProperties>
</file>