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Categorical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</w:tr>
      <w:tr>
        <w:trPr>
          <w:trHeight w:val="514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ISDELETED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660,329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01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ISDELETED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</w:tr>
      <w:tr>
        <w:trPr>
          <w:trHeight w:val="528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OTHER_EXPLAIN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660,358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14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UPUSER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660,358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  <w:tr>
        <w:trPr>
          <w:trHeight w:val="528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USER_CREATED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660,358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</w:tr>
    </w:tbl>
    <w:p>
      <w:pPr>
        <w:pStyle w:val="Titre2"/>
      </w:pPr>
      <w:r>
        <w:t xml:space="preserve">ID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nr_rows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26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ADDENDUM_ID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660,358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486,266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0.736</w:t>
            </w:r>
          </w:p>
        </w:tc>
      </w:tr>
      <w:tr>
        <w:trPr>
          <w:trHeight w:val="528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CATEGORY_ID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660,358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CATEGORY_MAP_ID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660,358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660,358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  <w:tr>
        <w:trPr>
          <w:trHeight w:val="528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SIR_ID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660,358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594,374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Numerical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numerical variables.</w:t>
            </w:r>
          </w:p>
        </w:tc>
      </w:tr>
    </w:tbl>
    <w:p>
      <w:pPr>
        <w:pStyle w:val="Titre2"/>
      </w:pPr>
      <w:r>
        <w:t xml:space="preserve">Date variables (numeric)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nr_failed_to_parse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prop_missing_or_fail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-Inf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660,358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14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Inf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-Inf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660,358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</w:tbl>
    <w:p>
      <w:pPr>
        <w:pStyle w:val="Titre2"/>
      </w:pPr>
      <w:r>
        <w:t xml:space="preserve">Date variables (categorical)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unit_of_time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</w:t>
            </w:r>
          </w:p>
        </w:tc>
      </w:tr>
      <w:tr>
        <w:trPr>
          <w:trHeight w:val="528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660,358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3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660,358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28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660,358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28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660,358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28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DATE_CREATED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660,358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2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660,358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3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day_of_week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660,358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14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hour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660,358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14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660,358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  <w:tr>
        <w:trPr>
          <w:trHeight w:val="514" w:hRule="auto"/>
        </w:trPr>
        body10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UPTIME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&lt;na&gt;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660,358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2024-12-20T01:28:51Z</dcterms:modified>
  <cp:category/>
</cp:coreProperties>
</file>