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ANUMBER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525,826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01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265,922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SAFOthers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432,001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Witness/Involved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UC_ROLE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Other/Specify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321,287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0.602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525,846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0.985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UCINVOLVED_LIST_ID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533,612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2024-12-20T01:29:05Z</dcterms:modified>
  <cp:category/>
</cp:coreProperties>
</file>