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DE" w:rsidRDefault="00DD702F">
      <w:pPr>
        <w:spacing w:after="0" w:line="259" w:lineRule="auto"/>
        <w:ind w:left="0" w:firstLine="0"/>
      </w:pPr>
      <w:r>
        <w:rPr>
          <w:sz w:val="56"/>
        </w:rPr>
        <w:t xml:space="preserve">Sales Tax Report </w:t>
      </w:r>
    </w:p>
    <w:p w:rsidR="00A260DE" w:rsidRDefault="00DD702F">
      <w:pPr>
        <w:spacing w:after="256" w:line="259" w:lineRule="auto"/>
        <w:ind w:left="0" w:firstLine="0"/>
      </w:pPr>
      <w:r>
        <w:t xml:space="preserve">  </w:t>
      </w:r>
    </w:p>
    <w:p w:rsidR="00A260DE" w:rsidRDefault="00DD702F">
      <w:pPr>
        <w:spacing w:after="269"/>
        <w:ind w:left="-5"/>
      </w:pPr>
      <w:r>
        <w:t>The reference application is mostly order-focused. A lot of what was built was around placing an order. There are some pieces of the backend system, but much of it is left open. As an example, we don’</w:t>
      </w:r>
      <w:r>
        <w:t xml:space="preserve">t have a call chain to show how much sales tax we have collected. </w:t>
      </w:r>
    </w:p>
    <w:p w:rsidR="00A260DE" w:rsidRDefault="00DD702F">
      <w:pPr>
        <w:spacing w:after="287"/>
        <w:ind w:left="-5"/>
      </w:pPr>
      <w:r>
        <w:t>Step 1. Place an order. To create an order run the website project. The WebStore project is a console application. To place an order you will need to run the following commands. 1, 5, 12, 1</w:t>
      </w:r>
      <w:r>
        <w:t xml:space="preserve">3, and 16 (in that order). This will place an order and store that order in the database. </w:t>
      </w:r>
    </w:p>
    <w:p w:rsidR="00A260DE" w:rsidRDefault="00DD702F">
      <w:pPr>
        <w:spacing w:after="199" w:line="259" w:lineRule="auto"/>
        <w:ind w:left="18" w:firstLine="0"/>
      </w:pPr>
      <w:r>
        <w:rPr>
          <w:noProof/>
        </w:rPr>
        <w:drawing>
          <wp:inline distT="0" distB="0" distL="0" distR="0">
            <wp:extent cx="4851400" cy="7493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60DE" w:rsidRDefault="00DD702F">
      <w:pPr>
        <w:spacing w:after="208"/>
        <w:ind w:left="-5"/>
      </w:pPr>
      <w:r>
        <w:t xml:space="preserve">This order has a tax amount of 226.66 and occurred in the zip code 68508. </w:t>
      </w:r>
    </w:p>
    <w:p w:rsidR="00A260DE" w:rsidRDefault="00DD702F">
      <w:pPr>
        <w:spacing w:after="4" w:line="248" w:lineRule="auto"/>
        <w:ind w:left="-5" w:right="4114"/>
      </w:pPr>
      <w:r>
        <w:rPr>
          <w:rFonts w:ascii="Courier New" w:eastAsia="Courier New" w:hAnsi="Courier New" w:cs="Courier New"/>
          <w:color w:val="0000FF"/>
          <w:sz w:val="18"/>
        </w:rPr>
        <w:t xml:space="preserve">select </w:t>
      </w:r>
      <w:r>
        <w:rPr>
          <w:rFonts w:ascii="Courier New" w:eastAsia="Courier New" w:hAnsi="Courier New" w:cs="Courier New"/>
          <w:sz w:val="18"/>
        </w:rPr>
        <w:t xml:space="preserve">ShippingPostal, TaxAmount, CreatedAt  </w:t>
      </w:r>
      <w:r>
        <w:rPr>
          <w:rFonts w:ascii="Courier New" w:eastAsia="Courier New" w:hAnsi="Courier New" w:cs="Courier New"/>
          <w:color w:val="0000FF"/>
          <w:sz w:val="18"/>
        </w:rPr>
        <w:t xml:space="preserve">from </w:t>
      </w:r>
      <w:r>
        <w:rPr>
          <w:rFonts w:ascii="Courier New" w:eastAsia="Courier New" w:hAnsi="Courier New" w:cs="Courier New"/>
          <w:color w:val="2B91AF"/>
          <w:sz w:val="18"/>
        </w:rPr>
        <w:t xml:space="preserve">Orders </w:t>
      </w:r>
    </w:p>
    <w:p w:rsidR="00A260DE" w:rsidRDefault="00DD702F">
      <w:pPr>
        <w:spacing w:after="351" w:line="248" w:lineRule="auto"/>
        <w:ind w:left="-5" w:right="6"/>
      </w:pPr>
      <w:r>
        <w:rPr>
          <w:rFonts w:ascii="Courier New" w:eastAsia="Courier New" w:hAnsi="Courier New" w:cs="Courier New"/>
          <w:color w:val="0000FF"/>
          <w:sz w:val="18"/>
        </w:rPr>
        <w:t xml:space="preserve">where </w:t>
      </w:r>
      <w:r>
        <w:rPr>
          <w:rFonts w:ascii="Courier New" w:eastAsia="Courier New" w:hAnsi="Courier New" w:cs="Courier New"/>
          <w:sz w:val="18"/>
        </w:rPr>
        <w:t xml:space="preserve">ShippingPostal = 68508 </w:t>
      </w:r>
    </w:p>
    <w:p w:rsidR="00A260DE" w:rsidRDefault="00DD702F">
      <w:pPr>
        <w:spacing w:after="19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58293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60DE" w:rsidRDefault="00DD702F">
      <w:pPr>
        <w:spacing w:after="285"/>
        <w:ind w:left="-5"/>
      </w:pPr>
      <w:r>
        <w:t xml:space="preserve">The call chain we will implement for this activity is as below. </w:t>
      </w:r>
    </w:p>
    <w:p w:rsidR="00A260DE" w:rsidRDefault="00DD702F">
      <w:pPr>
        <w:spacing w:after="199" w:line="259" w:lineRule="auto"/>
        <w:ind w:left="18" w:firstLine="0"/>
      </w:pPr>
      <w:r>
        <w:rPr>
          <w:noProof/>
        </w:rPr>
        <w:drawing>
          <wp:inline distT="0" distB="0" distL="0" distR="0">
            <wp:extent cx="906780" cy="227365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2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60DE" w:rsidRDefault="00DD702F">
      <w:pPr>
        <w:ind w:left="-5"/>
      </w:pPr>
      <w:r>
        <w:t>For this activity we will not remit sales tax but build a report that shows how much sales tax we must remit for each zip code. This report should show us the sales tax for a given zip</w:t>
      </w:r>
      <w:r>
        <w:t xml:space="preserve"> code and date range. </w:t>
      </w:r>
    </w:p>
    <w:p w:rsidR="00DD702F" w:rsidRDefault="00DD702F">
      <w:pPr>
        <w:spacing w:after="265"/>
        <w:ind w:left="-5"/>
      </w:pPr>
    </w:p>
    <w:p w:rsidR="00A260DE" w:rsidRDefault="00DD702F">
      <w:pPr>
        <w:spacing w:after="265"/>
        <w:ind w:left="-5"/>
      </w:pPr>
      <w:r>
        <w:lastRenderedPageBreak/>
        <w:t xml:space="preserve">Step 2, create Gherkin scenario for this requirement. </w:t>
      </w:r>
    </w:p>
    <w:p w:rsidR="00DD702F" w:rsidRPr="00CE369D" w:rsidRDefault="00DD702F" w:rsidP="00DD702F">
      <w:pPr>
        <w:rPr>
          <w:b/>
          <w:bCs/>
        </w:rPr>
      </w:pPr>
      <w:r w:rsidRPr="00CE369D">
        <w:rPr>
          <w:b/>
          <w:bCs/>
        </w:rPr>
        <w:t xml:space="preserve">Feature: </w:t>
      </w:r>
      <w:r>
        <w:rPr>
          <w:b/>
          <w:bCs/>
        </w:rPr>
        <w:t>Sales Tax Report</w:t>
      </w:r>
    </w:p>
    <w:p w:rsidR="00DD702F" w:rsidRDefault="00DD702F" w:rsidP="00DD702F">
      <w:pPr>
        <w:spacing w:after="0" w:line="240" w:lineRule="auto"/>
      </w:pPr>
      <w:r>
        <w:t>Scenario: There are orders in the Remittance History database</w:t>
      </w:r>
    </w:p>
    <w:p w:rsidR="00DD702F" w:rsidRDefault="00DD702F" w:rsidP="00DD702F">
      <w:pPr>
        <w:spacing w:after="0" w:line="240" w:lineRule="auto"/>
        <w:ind w:firstLine="720"/>
      </w:pPr>
      <w:r>
        <w:t>GIVEN</w:t>
      </w:r>
      <w:r>
        <w:t>: There is at least 1 order</w:t>
      </w:r>
    </w:p>
    <w:p w:rsidR="00DD702F" w:rsidRDefault="00DD702F" w:rsidP="00DD702F">
      <w:pPr>
        <w:spacing w:after="0" w:line="240" w:lineRule="auto"/>
        <w:ind w:firstLine="720"/>
      </w:pPr>
      <w:r>
        <w:t>WHEN:</w:t>
      </w:r>
      <w:r>
        <w:t xml:space="preserve"> When the tax report is run</w:t>
      </w:r>
    </w:p>
    <w:p w:rsidR="00DD702F" w:rsidRDefault="00DD702F" w:rsidP="00DD702F">
      <w:pPr>
        <w:spacing w:after="0" w:line="240" w:lineRule="auto"/>
        <w:ind w:firstLine="720"/>
      </w:pPr>
      <w:r>
        <w:t xml:space="preserve">THEN: Show </w:t>
      </w:r>
      <w:r>
        <w:t>a summed value of taxes to be collected &gt; 0</w:t>
      </w:r>
    </w:p>
    <w:p w:rsidR="00DD702F" w:rsidRDefault="00DD702F" w:rsidP="00DD702F">
      <w:pPr>
        <w:spacing w:after="0" w:line="240" w:lineRule="auto"/>
      </w:pPr>
      <w:r>
        <w:br/>
      </w:r>
      <w:bookmarkStart w:id="0" w:name="_GoBack"/>
      <w:bookmarkEnd w:id="0"/>
      <w:r>
        <w:t xml:space="preserve"> </w:t>
      </w:r>
      <w:r>
        <w:t xml:space="preserve">Scenario: There are </w:t>
      </w:r>
      <w:r>
        <w:t xml:space="preserve">no </w:t>
      </w:r>
      <w:r>
        <w:t>orders in the Remittance History database</w:t>
      </w:r>
    </w:p>
    <w:p w:rsidR="00DD702F" w:rsidRDefault="00DD702F" w:rsidP="00DD702F">
      <w:pPr>
        <w:spacing w:after="0" w:line="240" w:lineRule="auto"/>
        <w:ind w:firstLine="720"/>
      </w:pPr>
      <w:r>
        <w:t xml:space="preserve">GIVEN: There </w:t>
      </w:r>
      <w:r>
        <w:t xml:space="preserve">are no </w:t>
      </w:r>
      <w:r>
        <w:t>order</w:t>
      </w:r>
      <w:r>
        <w:t>s</w:t>
      </w:r>
    </w:p>
    <w:p w:rsidR="00DD702F" w:rsidRDefault="00DD702F" w:rsidP="00DD702F">
      <w:pPr>
        <w:spacing w:after="0" w:line="240" w:lineRule="auto"/>
        <w:ind w:firstLine="720"/>
      </w:pPr>
      <w:r>
        <w:t>WHEN: When the tax report is run</w:t>
      </w:r>
    </w:p>
    <w:p w:rsidR="00DD702F" w:rsidRDefault="00DD702F" w:rsidP="00DD702F">
      <w:pPr>
        <w:spacing w:after="0" w:line="240" w:lineRule="auto"/>
        <w:ind w:firstLine="720"/>
      </w:pPr>
      <w:r>
        <w:t xml:space="preserve">THEN: Show a summed value of </w:t>
      </w:r>
      <w:r>
        <w:t>taxes to be collected =</w:t>
      </w:r>
      <w:r>
        <w:t xml:space="preserve"> 0</w:t>
      </w:r>
    </w:p>
    <w:p w:rsidR="00A260DE" w:rsidRDefault="00A260DE">
      <w:pPr>
        <w:spacing w:after="261" w:line="259" w:lineRule="auto"/>
        <w:ind w:left="0" w:firstLine="0"/>
      </w:pPr>
    </w:p>
    <w:p w:rsidR="00A260DE" w:rsidRDefault="00DD702F">
      <w:pPr>
        <w:spacing w:after="207"/>
        <w:ind w:left="-5"/>
      </w:pPr>
      <w:r>
        <w:t xml:space="preserve">Step 3, create a new Accessor method that will return sales tax given a date range. If we were to write this method as SQL, it might look something like below. </w:t>
      </w:r>
    </w:p>
    <w:p w:rsidR="00A260DE" w:rsidRDefault="00DD702F">
      <w:pPr>
        <w:spacing w:after="19" w:line="234" w:lineRule="auto"/>
        <w:ind w:left="-5" w:right="7031"/>
      </w:pPr>
      <w:r>
        <w:rPr>
          <w:rFonts w:ascii="Courier New" w:eastAsia="Courier New" w:hAnsi="Courier New" w:cs="Courier New"/>
          <w:color w:val="0000FF"/>
          <w:sz w:val="18"/>
        </w:rPr>
        <w:t xml:space="preserve">select </w:t>
      </w:r>
      <w:r>
        <w:rPr>
          <w:rFonts w:ascii="Courier New" w:eastAsia="Courier New" w:hAnsi="Courier New" w:cs="Courier New"/>
          <w:sz w:val="18"/>
        </w:rPr>
        <w:t xml:space="preserve">TaxAmount  </w:t>
      </w:r>
      <w:r>
        <w:rPr>
          <w:rFonts w:ascii="Courier New" w:eastAsia="Courier New" w:hAnsi="Courier New" w:cs="Courier New"/>
          <w:color w:val="0000FF"/>
          <w:sz w:val="18"/>
        </w:rPr>
        <w:t xml:space="preserve">from </w:t>
      </w:r>
      <w:r>
        <w:rPr>
          <w:rFonts w:ascii="Courier New" w:eastAsia="Courier New" w:hAnsi="Courier New" w:cs="Courier New"/>
          <w:color w:val="2B91AF"/>
          <w:sz w:val="18"/>
        </w:rPr>
        <w:t xml:space="preserve">Orders </w:t>
      </w:r>
    </w:p>
    <w:p w:rsidR="00A260DE" w:rsidRDefault="00DD702F">
      <w:pPr>
        <w:spacing w:after="340" w:line="248" w:lineRule="auto"/>
        <w:ind w:left="-5" w:right="3143"/>
      </w:pPr>
      <w:r>
        <w:rPr>
          <w:rFonts w:ascii="Courier New" w:eastAsia="Courier New" w:hAnsi="Courier New" w:cs="Courier New"/>
          <w:color w:val="0000FF"/>
          <w:sz w:val="18"/>
        </w:rPr>
        <w:t xml:space="preserve">where </w:t>
      </w:r>
      <w:r>
        <w:rPr>
          <w:rFonts w:ascii="Courier New" w:eastAsia="Courier New" w:hAnsi="Courier New" w:cs="Courier New"/>
          <w:sz w:val="18"/>
        </w:rPr>
        <w:t xml:space="preserve">ShippingPostal = 68508 </w:t>
      </w:r>
      <w:r>
        <w:rPr>
          <w:rFonts w:ascii="Courier New" w:eastAsia="Courier New" w:hAnsi="Courier New" w:cs="Courier New"/>
          <w:color w:val="0000FF"/>
          <w:sz w:val="18"/>
        </w:rPr>
        <w:t xml:space="preserve">and </w:t>
      </w:r>
      <w:r>
        <w:rPr>
          <w:rFonts w:ascii="Courier New" w:eastAsia="Courier New" w:hAnsi="Courier New" w:cs="Courier New"/>
          <w:sz w:val="18"/>
        </w:rPr>
        <w:t xml:space="preserve">CreatedAt &gt;= </w:t>
      </w:r>
      <w:r>
        <w:rPr>
          <w:rFonts w:ascii="Courier New" w:eastAsia="Courier New" w:hAnsi="Courier New" w:cs="Courier New"/>
          <w:color w:val="A31515"/>
          <w:sz w:val="18"/>
        </w:rPr>
        <w:t xml:space="preserve">'2021-06-01' </w:t>
      </w:r>
      <w:r>
        <w:rPr>
          <w:rFonts w:ascii="Courier New" w:eastAsia="Courier New" w:hAnsi="Courier New" w:cs="Courier New"/>
          <w:color w:val="0000FF"/>
          <w:sz w:val="18"/>
        </w:rPr>
        <w:t xml:space="preserve">and </w:t>
      </w:r>
      <w:r>
        <w:rPr>
          <w:rFonts w:ascii="Courier New" w:eastAsia="Courier New" w:hAnsi="Courier New" w:cs="Courier New"/>
          <w:sz w:val="18"/>
        </w:rPr>
        <w:t xml:space="preserve">CreatedAt &lt; </w:t>
      </w:r>
      <w:r>
        <w:rPr>
          <w:rFonts w:ascii="Courier New" w:eastAsia="Courier New" w:hAnsi="Courier New" w:cs="Courier New"/>
          <w:color w:val="A31515"/>
          <w:sz w:val="18"/>
        </w:rPr>
        <w:t>'2021-07-01'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after="260"/>
        <w:ind w:left="-5"/>
      </w:pPr>
      <w:r>
        <w:t xml:space="preserve">We will write this method using the entity framework, but the code will end up looking similar. </w:t>
      </w:r>
    </w:p>
    <w:p w:rsidR="00A260DE" w:rsidRDefault="00DD702F">
      <w:pPr>
        <w:spacing w:after="58" w:line="568" w:lineRule="auto"/>
        <w:ind w:left="-5" w:right="2348"/>
      </w:pPr>
      <w:r>
        <w:t>Find IRemittanceAccessor, we will add a new me</w:t>
      </w:r>
      <w:r>
        <w:t xml:space="preserve">thod to the interface. </w:t>
      </w:r>
      <w:r>
        <w:rPr>
          <w:rFonts w:ascii="Courier New" w:eastAsia="Courier New" w:hAnsi="Courier New" w:cs="Courier New"/>
          <w:color w:val="0000FF"/>
          <w:sz w:val="18"/>
        </w:rPr>
        <w:t xml:space="preserve">decimal </w:t>
      </w:r>
      <w:r>
        <w:rPr>
          <w:rFonts w:ascii="Courier New" w:eastAsia="Courier New" w:hAnsi="Courier New" w:cs="Courier New"/>
          <w:sz w:val="18"/>
        </w:rPr>
        <w:t>SalexTax(</w:t>
      </w:r>
      <w:r>
        <w:rPr>
          <w:rFonts w:ascii="Courier New" w:eastAsia="Courier New" w:hAnsi="Courier New" w:cs="Courier New"/>
          <w:color w:val="0000FF"/>
          <w:sz w:val="18"/>
        </w:rPr>
        <w:t xml:space="preserve">string </w:t>
      </w:r>
      <w:r>
        <w:rPr>
          <w:rFonts w:ascii="Courier New" w:eastAsia="Courier New" w:hAnsi="Courier New" w:cs="Courier New"/>
          <w:sz w:val="18"/>
        </w:rPr>
        <w:t xml:space="preserve">zipCode, DateTime start, DateTime end) </w:t>
      </w:r>
    </w:p>
    <w:p w:rsidR="00A260DE" w:rsidRDefault="00DD702F">
      <w:pPr>
        <w:spacing w:after="203"/>
        <w:ind w:left="-5"/>
      </w:pPr>
      <w:r>
        <w:t xml:space="preserve">Navigate to the RemittanceAccessor class, we will need to implement this new method we added. </w:t>
      </w:r>
    </w:p>
    <w:p w:rsidR="00A260DE" w:rsidRDefault="00DD702F">
      <w:pPr>
        <w:spacing w:after="19" w:line="234" w:lineRule="auto"/>
        <w:ind w:left="-5"/>
      </w:pPr>
      <w:r>
        <w:rPr>
          <w:rFonts w:ascii="Courier New" w:eastAsia="Courier New" w:hAnsi="Courier New" w:cs="Courier New"/>
          <w:color w:val="0000FF"/>
          <w:sz w:val="18"/>
        </w:rPr>
        <w:t xml:space="preserve">public decimal </w:t>
      </w:r>
      <w:r>
        <w:rPr>
          <w:rFonts w:ascii="Courier New" w:eastAsia="Courier New" w:hAnsi="Courier New" w:cs="Courier New"/>
          <w:color w:val="A9A9A9"/>
          <w:sz w:val="18"/>
        </w:rPr>
        <w:t>SalexTax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0000FF"/>
          <w:sz w:val="18"/>
        </w:rPr>
        <w:t xml:space="preserve">string </w:t>
      </w:r>
      <w:r>
        <w:rPr>
          <w:rFonts w:ascii="Courier New" w:eastAsia="Courier New" w:hAnsi="Courier New" w:cs="Courier New"/>
          <w:sz w:val="18"/>
        </w:rPr>
        <w:t xml:space="preserve">zipCode, </w:t>
      </w:r>
      <w:r>
        <w:rPr>
          <w:rFonts w:ascii="Courier New" w:eastAsia="Courier New" w:hAnsi="Courier New" w:cs="Courier New"/>
          <w:color w:val="2B91AF"/>
          <w:sz w:val="18"/>
        </w:rPr>
        <w:t xml:space="preserve">DateTime </w:t>
      </w:r>
      <w:r>
        <w:rPr>
          <w:rFonts w:ascii="Courier New" w:eastAsia="Courier New" w:hAnsi="Courier New" w:cs="Courier New"/>
          <w:sz w:val="18"/>
        </w:rPr>
        <w:t xml:space="preserve">start, </w:t>
      </w:r>
      <w:r>
        <w:rPr>
          <w:rFonts w:ascii="Courier New" w:eastAsia="Courier New" w:hAnsi="Courier New" w:cs="Courier New"/>
          <w:color w:val="2B91AF"/>
          <w:sz w:val="18"/>
        </w:rPr>
        <w:t xml:space="preserve">DateTime </w:t>
      </w:r>
      <w:r>
        <w:rPr>
          <w:rFonts w:ascii="Courier New" w:eastAsia="Courier New" w:hAnsi="Courier New" w:cs="Courier New"/>
          <w:sz w:val="18"/>
        </w:rPr>
        <w:t xml:space="preserve">end)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A260DE" w:rsidRDefault="00DD702F">
      <w:pPr>
        <w:spacing w:after="4" w:line="248" w:lineRule="auto"/>
        <w:ind w:left="-5" w:right="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-18288</wp:posOffset>
                </wp:positionH>
                <wp:positionV relativeFrom="paragraph">
                  <wp:posOffset>-129125</wp:posOffset>
                </wp:positionV>
                <wp:extent cx="5980176" cy="259080"/>
                <wp:effectExtent l="0" t="0" r="0" b="0"/>
                <wp:wrapNone/>
                <wp:docPr id="4404" name="Group 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59080"/>
                          <a:chOff x="0" y="0"/>
                          <a:chExt cx="5980176" cy="259080"/>
                        </a:xfrm>
                      </wpg:grpSpPr>
                      <wps:wsp>
                        <wps:cNvPr id="5183" name="Shape 5183"/>
                        <wps:cNvSpPr/>
                        <wps:spPr>
                          <a:xfrm>
                            <a:off x="18288" y="0"/>
                            <a:ext cx="7010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3106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0" y="131064"/>
                            <a:ext cx="5980176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801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04" style="width:470.88pt;height:20.4pt;position:absolute;z-index:-2147483547;mso-position-horizontal-relative:text;mso-position-horizontal:absolute;margin-left:-1.44007pt;mso-position-vertical-relative:text;margin-top:-10.1674pt;" coordsize="59801,2590">
                <v:shape id="Shape 5185" style="position:absolute;width:701;height:1310;left:182;top:0;" coordsize="70104,131064" path="m0,0l70104,0l70104,131064l0,131064l0,0">
                  <v:stroke weight="0pt" endcap="flat" joinstyle="miter" miterlimit="10" on="false" color="#000000" opacity="0"/>
                  <v:fill on="true" color="#dae0cc"/>
                </v:shape>
                <v:shape id="Shape 5186" style="position:absolute;width:59801;height:1280;left:0;top:1310;" coordsize="5980176,128016" path="m0,0l5980176,0l5980176,128016l0,12801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using var </w:t>
      </w:r>
      <w:r>
        <w:rPr>
          <w:rFonts w:ascii="Courier New" w:eastAsia="Courier New" w:hAnsi="Courier New" w:cs="Courier New"/>
          <w:sz w:val="18"/>
        </w:rPr>
        <w:t xml:space="preserve">db = </w:t>
      </w:r>
      <w:r>
        <w:rPr>
          <w:rFonts w:ascii="Courier New" w:eastAsia="Courier New" w:hAnsi="Courier New" w:cs="Courier New"/>
          <w:color w:val="A9A9A9"/>
          <w:sz w:val="18"/>
        </w:rPr>
        <w:t>eCommerce.Accessors.</w:t>
      </w:r>
      <w:r>
        <w:rPr>
          <w:rFonts w:ascii="Courier New" w:eastAsia="Courier New" w:hAnsi="Courier New" w:cs="Courier New"/>
          <w:sz w:val="18"/>
        </w:rPr>
        <w:t>EntityFramework.</w:t>
      </w:r>
      <w:r>
        <w:rPr>
          <w:rFonts w:ascii="Courier New" w:eastAsia="Courier New" w:hAnsi="Courier New" w:cs="Courier New"/>
          <w:color w:val="2B91AF"/>
          <w:sz w:val="18"/>
        </w:rPr>
        <w:t>eCommerceDbContext</w:t>
      </w:r>
      <w:r>
        <w:rPr>
          <w:rFonts w:ascii="Courier New" w:eastAsia="Courier New" w:hAnsi="Courier New" w:cs="Courier New"/>
          <w:sz w:val="18"/>
        </w:rPr>
        <w:t xml:space="preserve">.Create();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after="350" w:line="234" w:lineRule="auto"/>
        <w:ind w:left="0" w:right="4978" w:firstLine="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FF0000"/>
          <w:sz w:val="18"/>
        </w:rPr>
        <w:t>YOUR LINQ STATEMENT</w:t>
      </w:r>
      <w:r>
        <w:rPr>
          <w:rFonts w:ascii="Courier New" w:eastAsia="Courier New" w:hAnsi="Courier New" w:cs="Courier New"/>
          <w:sz w:val="18"/>
        </w:rPr>
        <w:t xml:space="preserve">).Sum(); </w:t>
      </w:r>
      <w:r>
        <w:rPr>
          <w:rFonts w:ascii="Courier New" w:eastAsia="Courier New" w:hAnsi="Courier New" w:cs="Courier New"/>
          <w:sz w:val="18"/>
          <w:shd w:val="clear" w:color="auto" w:fill="DAE0CC"/>
        </w:rPr>
        <w:t>}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after="198"/>
        <w:ind w:left="-5"/>
      </w:pPr>
      <w:r>
        <w:t xml:space="preserve">Step 4, lets write an automated test. (RemittanceAccessorTests)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0000FF"/>
          <w:sz w:val="18"/>
        </w:rPr>
        <w:t xml:space="preserve">public void </w:t>
      </w:r>
      <w:r>
        <w:rPr>
          <w:rFonts w:ascii="Courier New" w:eastAsia="Courier New" w:hAnsi="Courier New" w:cs="Courier New"/>
          <w:sz w:val="18"/>
        </w:rPr>
        <w:t xml:space="preserve">RemittanceAccessor_TaxAmount() </w:t>
      </w:r>
    </w:p>
    <w:p w:rsidR="00A260DE" w:rsidRDefault="00DD702F">
      <w:pPr>
        <w:spacing w:after="4" w:line="248" w:lineRule="auto"/>
        <w:ind w:left="-5" w:right="6"/>
      </w:pPr>
      <w:r>
        <w:rPr>
          <w:noProof/>
        </w:rPr>
        <mc:AlternateContent>
          <mc:Choice Requires="wpg">
            <w:drawing>
              <wp:inline distT="0" distB="0" distL="0" distR="0">
                <wp:extent cx="5980176" cy="261018"/>
                <wp:effectExtent l="0" t="0" r="0" b="0"/>
                <wp:docPr id="4405" name="Group 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61018"/>
                          <a:chOff x="0" y="0"/>
                          <a:chExt cx="5980176" cy="261018"/>
                        </a:xfrm>
                      </wpg:grpSpPr>
                      <wps:wsp>
                        <wps:cNvPr id="5187" name="Shape 5187"/>
                        <wps:cNvSpPr/>
                        <wps:spPr>
                          <a:xfrm>
                            <a:off x="18288" y="1938"/>
                            <a:ext cx="7010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28016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8289" y="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86880" y="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8" name="Shape 5188"/>
                        <wps:cNvSpPr/>
                        <wps:spPr>
                          <a:xfrm>
                            <a:off x="0" y="129954"/>
                            <a:ext cx="5980176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3106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5" style="width:470.88pt;height:20.5526pt;mso-position-horizontal-relative:char;mso-position-vertical-relative:line" coordsize="59801,2610">
                <v:shape id="Shape 5189" style="position:absolute;width:701;height:1280;left:182;top:19;" coordsize="70104,128016" path="m0,0l70104,0l70104,128016l0,128016l0,0">
                  <v:stroke weight="0pt" endcap="flat" joinstyle="miter" miterlimit="10" on="false" color="#000000" opacity="0"/>
                  <v:fill on="true" color="#dae0cc"/>
                </v:shape>
                <v:rect id="Rectangle 278" style="position:absolute;width:924;height:174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9" style="position:absolute;width:924;height:1745;left:8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0" style="position:absolute;width:59801;height:1310;left:0;top:1299;" coordsize="5980176,131064" path="m0,0l5980176,0l5980176,131064l0,13106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order = </w:t>
      </w:r>
      <w:r>
        <w:rPr>
          <w:rFonts w:ascii="Courier New" w:eastAsia="Courier New" w:hAnsi="Courier New" w:cs="Courier New"/>
          <w:color w:val="0000FF"/>
          <w:sz w:val="18"/>
        </w:rPr>
        <w:t xml:space="preserve">new </w:t>
      </w:r>
      <w:r>
        <w:rPr>
          <w:rFonts w:ascii="Courier New" w:eastAsia="Courier New" w:hAnsi="Courier New" w:cs="Courier New"/>
          <w:color w:val="2B91AF"/>
          <w:sz w:val="18"/>
        </w:rPr>
        <w:t>Order</w:t>
      </w:r>
      <w:r>
        <w:rPr>
          <w:rFonts w:ascii="Courier New" w:eastAsia="Courier New" w:hAnsi="Courier New" w:cs="Courier New"/>
          <w:color w:val="A9A9A9"/>
          <w:sz w:val="18"/>
        </w:rPr>
        <w:t xml:space="preserve">()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A9A9A9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BillingAddress = </w:t>
      </w:r>
      <w:r>
        <w:rPr>
          <w:rFonts w:ascii="Courier New" w:eastAsia="Courier New" w:hAnsi="Courier New" w:cs="Courier New"/>
          <w:color w:val="0000FF"/>
          <w:sz w:val="18"/>
        </w:rPr>
        <w:t xml:space="preserve">new </w:t>
      </w:r>
      <w:r>
        <w:rPr>
          <w:rFonts w:ascii="Courier New" w:eastAsia="Courier New" w:hAnsi="Courier New" w:cs="Courier New"/>
          <w:color w:val="2B91AF"/>
          <w:sz w:val="18"/>
        </w:rPr>
        <w:t>Address</w:t>
      </w:r>
      <w:r>
        <w:rPr>
          <w:rFonts w:ascii="Courier New" w:eastAsia="Courier New" w:hAnsi="Courier New" w:cs="Courier New"/>
          <w:color w:val="A9A9A9"/>
          <w:sz w:val="18"/>
        </w:rPr>
        <w:t xml:space="preserve">()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A9A9A9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First = </w:t>
      </w:r>
      <w:r>
        <w:rPr>
          <w:rFonts w:ascii="Courier New" w:eastAsia="Courier New" w:hAnsi="Courier New" w:cs="Courier New"/>
          <w:color w:val="A31515"/>
          <w:sz w:val="18"/>
        </w:rPr>
        <w:t>"Bob"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Last = </w:t>
      </w:r>
      <w:r>
        <w:rPr>
          <w:rFonts w:ascii="Courier New" w:eastAsia="Courier New" w:hAnsi="Courier New" w:cs="Courier New"/>
          <w:color w:val="A31515"/>
          <w:sz w:val="18"/>
        </w:rPr>
        <w:t>"Smith"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EmailAddress = </w:t>
      </w:r>
      <w:r>
        <w:rPr>
          <w:rFonts w:ascii="Courier New" w:eastAsia="Courier New" w:hAnsi="Courier New" w:cs="Courier New"/>
          <w:color w:val="A31515"/>
          <w:sz w:val="18"/>
        </w:rPr>
        <w:t>"bob.smith@dontpaniclabsl.com"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Addr1 = </w:t>
      </w:r>
      <w:r>
        <w:rPr>
          <w:rFonts w:ascii="Courier New" w:eastAsia="Courier New" w:hAnsi="Courier New" w:cs="Courier New"/>
          <w:color w:val="A31515"/>
          <w:sz w:val="18"/>
        </w:rPr>
        <w:t>"address1"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City = </w:t>
      </w:r>
      <w:r>
        <w:rPr>
          <w:rFonts w:ascii="Courier New" w:eastAsia="Courier New" w:hAnsi="Courier New" w:cs="Courier New"/>
          <w:color w:val="A31515"/>
          <w:sz w:val="18"/>
        </w:rPr>
        <w:t>"Lincoln"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State = </w:t>
      </w:r>
      <w:r>
        <w:rPr>
          <w:rFonts w:ascii="Courier New" w:eastAsia="Courier New" w:hAnsi="Courier New" w:cs="Courier New"/>
          <w:color w:val="A31515"/>
          <w:sz w:val="18"/>
        </w:rPr>
        <w:t>"Nebraska"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lastRenderedPageBreak/>
        <w:t xml:space="preserve">            Postal = </w:t>
      </w:r>
      <w:r>
        <w:rPr>
          <w:rFonts w:ascii="Courier New" w:eastAsia="Courier New" w:hAnsi="Courier New" w:cs="Courier New"/>
          <w:color w:val="A31515"/>
          <w:sz w:val="18"/>
        </w:rPr>
        <w:t>"68508"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},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ShippingAddress = </w:t>
      </w:r>
      <w:r>
        <w:rPr>
          <w:rFonts w:ascii="Courier New" w:eastAsia="Courier New" w:hAnsi="Courier New" w:cs="Courier New"/>
          <w:color w:val="0000FF"/>
          <w:sz w:val="18"/>
        </w:rPr>
        <w:t xml:space="preserve">new </w:t>
      </w:r>
      <w:r>
        <w:rPr>
          <w:rFonts w:ascii="Courier New" w:eastAsia="Courier New" w:hAnsi="Courier New" w:cs="Courier New"/>
          <w:color w:val="2B91AF"/>
          <w:sz w:val="18"/>
        </w:rPr>
        <w:t>Address</w:t>
      </w:r>
      <w:r>
        <w:rPr>
          <w:rFonts w:ascii="Courier New" w:eastAsia="Courier New" w:hAnsi="Courier New" w:cs="Courier New"/>
          <w:color w:val="A9A9A9"/>
          <w:sz w:val="18"/>
        </w:rPr>
        <w:t xml:space="preserve">()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A9A9A9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First = </w:t>
      </w:r>
      <w:r>
        <w:rPr>
          <w:rFonts w:ascii="Courier New" w:eastAsia="Courier New" w:hAnsi="Courier New" w:cs="Courier New"/>
          <w:color w:val="A31515"/>
          <w:sz w:val="18"/>
        </w:rPr>
        <w:t>"Bob"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Last = </w:t>
      </w:r>
      <w:r>
        <w:rPr>
          <w:rFonts w:ascii="Courier New" w:eastAsia="Courier New" w:hAnsi="Courier New" w:cs="Courier New"/>
          <w:color w:val="A31515"/>
          <w:sz w:val="18"/>
        </w:rPr>
        <w:t>"Smith"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EmailAddress = </w:t>
      </w:r>
      <w:r>
        <w:rPr>
          <w:rFonts w:ascii="Courier New" w:eastAsia="Courier New" w:hAnsi="Courier New" w:cs="Courier New"/>
          <w:color w:val="A31515"/>
          <w:sz w:val="18"/>
        </w:rPr>
        <w:t>"bob.smith@dontpaniclabsl.com"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Addr1 = </w:t>
      </w:r>
      <w:r>
        <w:rPr>
          <w:rFonts w:ascii="Courier New" w:eastAsia="Courier New" w:hAnsi="Courier New" w:cs="Courier New"/>
          <w:color w:val="A31515"/>
          <w:sz w:val="18"/>
        </w:rPr>
        <w:t>"address1"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City = </w:t>
      </w:r>
      <w:r>
        <w:rPr>
          <w:rFonts w:ascii="Courier New" w:eastAsia="Courier New" w:hAnsi="Courier New" w:cs="Courier New"/>
          <w:color w:val="A31515"/>
          <w:sz w:val="18"/>
        </w:rPr>
        <w:t>"Lincoln"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        State = </w:t>
      </w:r>
      <w:r>
        <w:rPr>
          <w:rFonts w:ascii="Courier New" w:eastAsia="Courier New" w:hAnsi="Courier New" w:cs="Courier New"/>
          <w:color w:val="A31515"/>
          <w:sz w:val="18"/>
        </w:rPr>
        <w:t>"Nebraska"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Postal = </w:t>
      </w:r>
      <w:r>
        <w:rPr>
          <w:rFonts w:ascii="Courier New" w:eastAsia="Courier New" w:hAnsi="Courier New" w:cs="Courier New"/>
          <w:color w:val="A31515"/>
          <w:sz w:val="18"/>
        </w:rPr>
        <w:t>"68508"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},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OrderLines = </w:t>
      </w:r>
      <w:r>
        <w:rPr>
          <w:rFonts w:ascii="Courier New" w:eastAsia="Courier New" w:hAnsi="Courier New" w:cs="Courier New"/>
          <w:color w:val="0000FF"/>
          <w:sz w:val="18"/>
        </w:rPr>
        <w:t xml:space="preserve">new </w:t>
      </w:r>
      <w:r>
        <w:rPr>
          <w:rFonts w:ascii="Courier New" w:eastAsia="Courier New" w:hAnsi="Courier New" w:cs="Courier New"/>
          <w:color w:val="A9A9A9"/>
          <w:sz w:val="18"/>
        </w:rPr>
        <w:t>OrderLine</w:t>
      </w:r>
      <w:r>
        <w:rPr>
          <w:rFonts w:ascii="Courier New" w:eastAsia="Courier New" w:hAnsi="Courier New" w:cs="Courier New"/>
          <w:sz w:val="18"/>
        </w:rPr>
        <w:t xml:space="preserve">[]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{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</w:rPr>
        <w:t xml:space="preserve">new </w:t>
      </w:r>
      <w:r>
        <w:rPr>
          <w:rFonts w:ascii="Courier New" w:eastAsia="Courier New" w:hAnsi="Courier New" w:cs="Courier New"/>
          <w:color w:val="A9A9A9"/>
          <w:sz w:val="18"/>
        </w:rPr>
        <w:t xml:space="preserve">OrderLine()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A9A9A9"/>
          <w:sz w:val="18"/>
        </w:rPr>
        <w:t xml:space="preserve">        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sz w:val="18"/>
        </w:rPr>
        <w:t xml:space="preserve">ProductId = 1,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    UnitPrice = 10.0M,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    ExtendedPrice = 10.0M,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    Quantity = 1,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},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},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TaxAmount = 0.70M,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Total = 10.0M, </w:t>
      </w:r>
    </w:p>
    <w:p w:rsidR="00A260DE" w:rsidRDefault="00DD702F">
      <w:pPr>
        <w:spacing w:after="4" w:line="248" w:lineRule="auto"/>
        <w:ind w:left="-5" w:right="8652"/>
      </w:pPr>
      <w:r>
        <w:rPr>
          <w:rFonts w:ascii="Courier New" w:eastAsia="Courier New" w:hAnsi="Courier New" w:cs="Courier New"/>
          <w:sz w:val="18"/>
        </w:rPr>
        <w:t xml:space="preserve">    };  </w:t>
      </w:r>
    </w:p>
    <w:p w:rsidR="00A260DE" w:rsidRDefault="00DD702F">
      <w:pPr>
        <w:spacing w:after="19" w:line="234" w:lineRule="auto"/>
        <w:ind w:left="-5" w:right="5842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const int </w:t>
      </w:r>
      <w:r>
        <w:rPr>
          <w:rFonts w:ascii="Courier New" w:eastAsia="Courier New" w:hAnsi="Courier New" w:cs="Courier New"/>
          <w:color w:val="A9A9A9"/>
          <w:sz w:val="18"/>
        </w:rPr>
        <w:t xml:space="preserve">sellerId </w:t>
      </w:r>
      <w:r>
        <w:rPr>
          <w:rFonts w:ascii="Courier New" w:eastAsia="Courier New" w:hAnsi="Courier New" w:cs="Courier New"/>
          <w:sz w:val="18"/>
        </w:rPr>
        <w:t xml:space="preserve">= 1;     </w:t>
      </w:r>
      <w:r>
        <w:rPr>
          <w:rFonts w:ascii="Courier New" w:eastAsia="Courier New" w:hAnsi="Courier New" w:cs="Courier New"/>
          <w:color w:val="0000FF"/>
          <w:sz w:val="18"/>
        </w:rPr>
        <w:t xml:space="preserve">const int </w:t>
      </w:r>
      <w:r>
        <w:rPr>
          <w:rFonts w:ascii="Courier New" w:eastAsia="Courier New" w:hAnsi="Courier New" w:cs="Courier New"/>
          <w:sz w:val="18"/>
        </w:rPr>
        <w:t>ca</w:t>
      </w:r>
      <w:r>
        <w:rPr>
          <w:rFonts w:ascii="Courier New" w:eastAsia="Courier New" w:hAnsi="Courier New" w:cs="Courier New"/>
          <w:sz w:val="18"/>
        </w:rPr>
        <w:t xml:space="preserve">talogId = 2;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orderAccessor = CreateOrderAccessor();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remittanceAccessor = CreateRemittanceAccessor(); 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   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color w:val="A9A9A9"/>
          <w:sz w:val="18"/>
        </w:rPr>
        <w:t xml:space="preserve">saved </w:t>
      </w:r>
      <w:r>
        <w:rPr>
          <w:rFonts w:ascii="Courier New" w:eastAsia="Courier New" w:hAnsi="Courier New" w:cs="Courier New"/>
          <w:sz w:val="18"/>
        </w:rPr>
        <w:t xml:space="preserve">= orderAccessor.SaveOrder(catalogId, order);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   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>taxAmount = remittanceAccessor.SalexTax(</w:t>
      </w:r>
      <w:r>
        <w:rPr>
          <w:rFonts w:ascii="Courier New" w:eastAsia="Courier New" w:hAnsi="Courier New" w:cs="Courier New"/>
          <w:color w:val="A31515"/>
          <w:sz w:val="18"/>
        </w:rPr>
        <w:t>"68508"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color w:val="2B91AF"/>
          <w:sz w:val="18"/>
        </w:rPr>
        <w:t>DateTime</w:t>
      </w:r>
      <w:r>
        <w:rPr>
          <w:rFonts w:ascii="Courier New" w:eastAsia="Courier New" w:hAnsi="Courier New" w:cs="Courier New"/>
          <w:sz w:val="18"/>
        </w:rPr>
        <w:t xml:space="preserve">.Now.AddDays(-30),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2B91AF"/>
          <w:sz w:val="18"/>
        </w:rPr>
        <w:t>DateTime</w:t>
      </w:r>
      <w:r>
        <w:rPr>
          <w:rFonts w:ascii="Courier New" w:eastAsia="Courier New" w:hAnsi="Courier New" w:cs="Courier New"/>
          <w:sz w:val="18"/>
        </w:rPr>
        <w:t xml:space="preserve">.Now.AddDays(1)); </w:t>
      </w:r>
    </w:p>
    <w:p w:rsidR="00A260DE" w:rsidRDefault="00DD702F">
      <w:pPr>
        <w:spacing w:after="340" w:line="248" w:lineRule="auto"/>
        <w:ind w:left="-5" w:right="5626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B91AF"/>
          <w:sz w:val="18"/>
        </w:rPr>
        <w:t>Assert</w:t>
      </w:r>
      <w:r>
        <w:rPr>
          <w:rFonts w:ascii="Courier New" w:eastAsia="Courier New" w:hAnsi="Courier New" w:cs="Courier New"/>
          <w:sz w:val="18"/>
        </w:rPr>
        <w:t xml:space="preserve">.IsTrue(taxAmount &gt; 0); </w:t>
      </w:r>
      <w:r>
        <w:rPr>
          <w:rFonts w:ascii="Courier New" w:eastAsia="Courier New" w:hAnsi="Courier New" w:cs="Courier New"/>
          <w:sz w:val="18"/>
          <w:shd w:val="clear" w:color="auto" w:fill="DAE0CC"/>
        </w:rPr>
        <w:t>}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line="557" w:lineRule="auto"/>
        <w:ind w:left="-5" w:right="1474"/>
      </w:pPr>
      <w:r>
        <w:t xml:space="preserve">Step 5. Add a method to MockRemittanceAccessor to return a Sales Tax Amount. </w:t>
      </w:r>
      <w:r>
        <w:rPr>
          <w:rFonts w:ascii="Courier New" w:eastAsia="Courier New" w:hAnsi="Courier New" w:cs="Courier New"/>
          <w:color w:val="0000FF"/>
          <w:sz w:val="18"/>
        </w:rPr>
        <w:t xml:space="preserve">public decimal </w:t>
      </w:r>
      <w:r>
        <w:rPr>
          <w:rFonts w:ascii="Courier New" w:eastAsia="Courier New" w:hAnsi="Courier New" w:cs="Courier New"/>
          <w:sz w:val="18"/>
        </w:rPr>
        <w:t>SalexTax(</w:t>
      </w:r>
      <w:r>
        <w:rPr>
          <w:rFonts w:ascii="Courier New" w:eastAsia="Courier New" w:hAnsi="Courier New" w:cs="Courier New"/>
          <w:color w:val="0000FF"/>
          <w:sz w:val="18"/>
        </w:rPr>
        <w:t xml:space="preserve">string </w:t>
      </w:r>
      <w:r>
        <w:rPr>
          <w:rFonts w:ascii="Courier New" w:eastAsia="Courier New" w:hAnsi="Courier New" w:cs="Courier New"/>
          <w:sz w:val="18"/>
        </w:rPr>
        <w:t xml:space="preserve">zipCode, </w:t>
      </w:r>
      <w:r>
        <w:rPr>
          <w:rFonts w:ascii="Courier New" w:eastAsia="Courier New" w:hAnsi="Courier New" w:cs="Courier New"/>
          <w:color w:val="2B91AF"/>
          <w:sz w:val="18"/>
        </w:rPr>
        <w:t xml:space="preserve">DateTime </w:t>
      </w:r>
      <w:r>
        <w:rPr>
          <w:rFonts w:ascii="Courier New" w:eastAsia="Courier New" w:hAnsi="Courier New" w:cs="Courier New"/>
          <w:sz w:val="18"/>
        </w:rPr>
        <w:t xml:space="preserve">start, </w:t>
      </w:r>
      <w:r>
        <w:rPr>
          <w:rFonts w:ascii="Courier New" w:eastAsia="Courier New" w:hAnsi="Courier New" w:cs="Courier New"/>
          <w:color w:val="2B91AF"/>
          <w:sz w:val="18"/>
        </w:rPr>
        <w:t xml:space="preserve">DateTime </w:t>
      </w:r>
      <w:r>
        <w:rPr>
          <w:rFonts w:ascii="Courier New" w:eastAsia="Courier New" w:hAnsi="Courier New" w:cs="Courier New"/>
          <w:sz w:val="18"/>
        </w:rPr>
        <w:t xml:space="preserve">end) </w:t>
      </w:r>
    </w:p>
    <w:p w:rsidR="00A260DE" w:rsidRDefault="00DD702F">
      <w:pPr>
        <w:spacing w:after="1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0176" cy="520098"/>
                <wp:effectExtent l="0" t="0" r="0" b="0"/>
                <wp:docPr id="4634" name="Group 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520098"/>
                          <a:chOff x="0" y="0"/>
                          <a:chExt cx="5980176" cy="520098"/>
                        </a:xfrm>
                      </wpg:grpSpPr>
                      <wps:wsp>
                        <wps:cNvPr id="5191" name="Shape 5191"/>
                        <wps:cNvSpPr/>
                        <wps:spPr>
                          <a:xfrm>
                            <a:off x="18288" y="1938"/>
                            <a:ext cx="7010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28016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8289" y="0"/>
                            <a:ext cx="92428" cy="17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6880" y="0"/>
                            <a:ext cx="92428" cy="17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" name="Shape 5192"/>
                        <wps:cNvSpPr/>
                        <wps:spPr>
                          <a:xfrm>
                            <a:off x="0" y="129954"/>
                            <a:ext cx="5980176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3106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8289" y="128016"/>
                            <a:ext cx="366106" cy="17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92654" y="128016"/>
                            <a:ext cx="639784" cy="17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8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" name="Rectangle 4255"/>
                        <wps:cNvSpPr/>
                        <wps:spPr>
                          <a:xfrm>
                            <a:off x="772792" y="128016"/>
                            <a:ext cx="366106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1047155" y="128016"/>
                            <a:ext cx="183654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184339" y="128016"/>
                            <a:ext cx="92428" cy="17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3" name="Shape 5193"/>
                        <wps:cNvSpPr/>
                        <wps:spPr>
                          <a:xfrm>
                            <a:off x="18288" y="261018"/>
                            <a:ext cx="7010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28016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8289" y="25908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86880" y="25908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4" name="Shape 5194"/>
                        <wps:cNvSpPr/>
                        <wps:spPr>
                          <a:xfrm>
                            <a:off x="0" y="389034"/>
                            <a:ext cx="5980176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3106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8289" y="387096"/>
                            <a:ext cx="92428" cy="17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4" style="width:470.88pt;height:40.9526pt;mso-position-horizontal-relative:char;mso-position-vertical-relative:line" coordsize="59801,5200">
                <v:shape id="Shape 5195" style="position:absolute;width:701;height:1280;left:182;top:19;" coordsize="70104,128016" path="m0,0l70104,0l70104,128016l0,128016l0,0">
                  <v:stroke weight="0pt" endcap="flat" joinstyle="miter" miterlimit="10" on="false" color="#000000" opacity="0"/>
                  <v:fill on="true" color="#dae0cc"/>
                </v:shape>
                <v:rect id="Rectangle 555" style="position:absolute;width:924;height:174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556" style="position:absolute;width:924;height:1745;left:8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6" style="position:absolute;width:59801;height:1310;left:0;top:1299;" coordsize="5980176,131064" path="m0,0l5980176,0l5980176,131064l0,131064l0,0">
                  <v:stroke weight="0pt" endcap="flat" joinstyle="miter" miterlimit="10" on="false" color="#000000" opacity="0"/>
                  <v:fill on="true" color="#ffffff"/>
                </v:shape>
                <v:rect id="Rectangle 558" style="position:absolute;width:3661;height:1745;left:182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9" style="position:absolute;width:6397;height:1745;left:2926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18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4255" style="position:absolute;width:3661;height:1745;left:7727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5.00</w:t>
                        </w:r>
                      </w:p>
                    </w:txbxContent>
                  </v:textbox>
                </v:rect>
                <v:rect id="Rectangle 4260" style="position:absolute;width:1836;height:1745;left:10471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M;</w:t>
                        </w:r>
                      </w:p>
                    </w:txbxContent>
                  </v:textbox>
                </v:rect>
                <v:rect id="Rectangle 561" style="position:absolute;width:924;height:1745;left:11843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7" style="position:absolute;width:701;height:1280;left:182;top:2610;" coordsize="70104,128016" path="m0,0l70104,0l70104,128016l0,128016l0,0">
                  <v:stroke weight="0pt" endcap="flat" joinstyle="miter" miterlimit="10" on="false" color="#000000" opacity="0"/>
                  <v:fill on="true" color="#dae0cc"/>
                </v:shape>
                <v:rect id="Rectangle 564" style="position:absolute;width:924;height:1745;left:182;top: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65" style="position:absolute;width:924;height:1745;left:868;top: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8" style="position:absolute;width:59801;height:1310;left:0;top:3890;" coordsize="5980176,131064" path="m0,0l5980176,0l5980176,131064l0,131064l0,0">
                  <v:stroke weight="0pt" endcap="flat" joinstyle="miter" miterlimit="10" on="false" color="#000000" opacity="0"/>
                  <v:fill on="true" color="#ffffff"/>
                </v:shape>
                <v:rect id="Rectangle 567" style="position:absolute;width:924;height:1745;left:182;top:3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260DE" w:rsidRDefault="00DD702F">
      <w:pPr>
        <w:ind w:left="-5"/>
      </w:pPr>
      <w:r>
        <w:t xml:space="preserve">Step 6. Add a method to IRemittanceManager.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</w:p>
    <w:p w:rsidR="00A260DE" w:rsidRDefault="00DD702F">
      <w:pPr>
        <w:spacing w:after="67" w:line="234" w:lineRule="auto"/>
        <w:ind w:left="-5" w:right="5088"/>
      </w:pPr>
      <w:r>
        <w:rPr>
          <w:rFonts w:ascii="Courier New" w:eastAsia="Courier New" w:hAnsi="Courier New" w:cs="Courier New"/>
          <w:color w:val="0000FF"/>
          <w:sz w:val="18"/>
        </w:rPr>
        <w:t xml:space="preserve">decimal </w:t>
      </w:r>
      <w:r>
        <w:rPr>
          <w:rFonts w:ascii="Courier New" w:eastAsia="Courier New" w:hAnsi="Courier New" w:cs="Courier New"/>
          <w:color w:val="A9A9A9"/>
          <w:sz w:val="18"/>
        </w:rPr>
        <w:t>RecentSalesTax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0000FF"/>
          <w:sz w:val="18"/>
        </w:rPr>
        <w:t xml:space="preserve">string </w:t>
      </w:r>
      <w:r>
        <w:rPr>
          <w:rFonts w:ascii="Courier New" w:eastAsia="Courier New" w:hAnsi="Courier New" w:cs="Courier New"/>
          <w:sz w:val="18"/>
        </w:rPr>
        <w:t xml:space="preserve">zipCode);  </w:t>
      </w:r>
    </w:p>
    <w:p w:rsidR="00A260DE" w:rsidRDefault="00DD702F">
      <w:pPr>
        <w:ind w:left="-5"/>
      </w:pPr>
      <w:r>
        <w:t xml:space="preserve">Step 7. Add a method to RemittanceManager to call this new method.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0000FF"/>
          <w:sz w:val="18"/>
        </w:rPr>
        <w:t xml:space="preserve">decimal </w:t>
      </w:r>
      <w:r>
        <w:rPr>
          <w:rFonts w:ascii="Courier New" w:eastAsia="Courier New" w:hAnsi="Courier New" w:cs="Courier New"/>
          <w:sz w:val="18"/>
        </w:rPr>
        <w:t>BackOffice.</w:t>
      </w:r>
      <w:r>
        <w:rPr>
          <w:rFonts w:ascii="Courier New" w:eastAsia="Courier New" w:hAnsi="Courier New" w:cs="Courier New"/>
          <w:color w:val="2B91AF"/>
          <w:sz w:val="18"/>
        </w:rPr>
        <w:t>IBackOfficeRemittanceManager</w:t>
      </w:r>
      <w:r>
        <w:rPr>
          <w:rFonts w:ascii="Courier New" w:eastAsia="Courier New" w:hAnsi="Courier New" w:cs="Courier New"/>
          <w:sz w:val="18"/>
        </w:rPr>
        <w:t>.RecentSalesTax(</w:t>
      </w:r>
      <w:r>
        <w:rPr>
          <w:rFonts w:ascii="Courier New" w:eastAsia="Courier New" w:hAnsi="Courier New" w:cs="Courier New"/>
          <w:color w:val="0000FF"/>
          <w:sz w:val="18"/>
        </w:rPr>
        <w:t xml:space="preserve">string </w:t>
      </w:r>
      <w:r>
        <w:rPr>
          <w:rFonts w:ascii="Courier New" w:eastAsia="Courier New" w:hAnsi="Courier New" w:cs="Courier New"/>
          <w:sz w:val="18"/>
        </w:rPr>
        <w:t xml:space="preserve">zipCode) </w:t>
      </w:r>
    </w:p>
    <w:p w:rsidR="00A260DE" w:rsidRDefault="00DD702F">
      <w:pPr>
        <w:spacing w:after="19" w:line="234" w:lineRule="auto"/>
        <w:ind w:lef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5980176" cy="261018"/>
                <wp:effectExtent l="0" t="0" r="0" b="0"/>
                <wp:docPr id="4635" name="Group 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61018"/>
                          <a:chOff x="0" y="0"/>
                          <a:chExt cx="5980176" cy="261018"/>
                        </a:xfrm>
                      </wpg:grpSpPr>
                      <wps:wsp>
                        <wps:cNvPr id="5199" name="Shape 5199"/>
                        <wps:cNvSpPr/>
                        <wps:spPr>
                          <a:xfrm>
                            <a:off x="18288" y="1938"/>
                            <a:ext cx="7010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3106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8289" y="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86880" y="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0" name="Shape 5200"/>
                        <wps:cNvSpPr/>
                        <wps:spPr>
                          <a:xfrm>
                            <a:off x="0" y="133002"/>
                            <a:ext cx="5980176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801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5" style="width:470.88pt;height:20.5526pt;mso-position-horizontal-relative:char;mso-position-vertical-relative:line" coordsize="59801,2610">
                <v:shape id="Shape 5201" style="position:absolute;width:701;height:1310;left:182;top:19;" coordsize="70104,131064" path="m0,0l70104,0l70104,131064l0,131064l0,0">
                  <v:stroke weight="0pt" endcap="flat" joinstyle="miter" miterlimit="10" on="false" color="#000000" opacity="0"/>
                  <v:fill on="true" color="#dae0cc"/>
                </v:shape>
                <v:rect id="Rectangle 610" style="position:absolute;width:924;height:174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11" style="position:absolute;width:924;height:1745;left:8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2" style="position:absolute;width:59801;height:1280;left:0;top:1330;" coordsize="5980176,128016" path="m0,0l5980176,0l5980176,128016l0,12801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if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>(UtilityFactory.CreateUtility&lt;</w:t>
      </w:r>
      <w:r>
        <w:rPr>
          <w:rFonts w:ascii="Courier New" w:eastAsia="Courier New" w:hAnsi="Courier New" w:cs="Courier New"/>
          <w:color w:val="2B91AF"/>
          <w:sz w:val="18"/>
        </w:rPr>
        <w:t>ISecurityUtility</w:t>
      </w:r>
      <w:r>
        <w:rPr>
          <w:rFonts w:ascii="Courier New" w:eastAsia="Courier New" w:hAnsi="Courier New" w:cs="Courier New"/>
          <w:sz w:val="18"/>
        </w:rPr>
        <w:t xml:space="preserve">&gt;().BackOfficeAdminAuthenticated())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lastRenderedPageBreak/>
        <w:t xml:space="preserve">    {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>AccessorFactory.CreateAccessor&lt;</w:t>
      </w:r>
      <w:r>
        <w:rPr>
          <w:rFonts w:ascii="Courier New" w:eastAsia="Courier New" w:hAnsi="Courier New" w:cs="Courier New"/>
          <w:color w:val="2B91AF"/>
          <w:sz w:val="18"/>
        </w:rPr>
        <w:t>IRemittanceAccessor</w:t>
      </w:r>
      <w:r>
        <w:rPr>
          <w:rFonts w:ascii="Courier New" w:eastAsia="Courier New" w:hAnsi="Courier New" w:cs="Courier New"/>
          <w:sz w:val="18"/>
        </w:rPr>
        <w:t xml:space="preserve">&gt;()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        .SalexTax(zipCode, </w:t>
      </w:r>
      <w:r>
        <w:rPr>
          <w:rFonts w:ascii="Courier New" w:eastAsia="Courier New" w:hAnsi="Courier New" w:cs="Courier New"/>
          <w:color w:val="2B91AF"/>
          <w:sz w:val="18"/>
        </w:rPr>
        <w:t>DateTime</w:t>
      </w:r>
      <w:r>
        <w:rPr>
          <w:rFonts w:ascii="Courier New" w:eastAsia="Courier New" w:hAnsi="Courier New" w:cs="Courier New"/>
          <w:sz w:val="18"/>
        </w:rPr>
        <w:t xml:space="preserve">.Now.AddDays(-30), </w:t>
      </w:r>
      <w:r>
        <w:rPr>
          <w:rFonts w:ascii="Courier New" w:eastAsia="Courier New" w:hAnsi="Courier New" w:cs="Courier New"/>
          <w:color w:val="2B91AF"/>
          <w:sz w:val="18"/>
        </w:rPr>
        <w:t>DateTime</w:t>
      </w:r>
      <w:r>
        <w:rPr>
          <w:rFonts w:ascii="Courier New" w:eastAsia="Courier New" w:hAnsi="Courier New" w:cs="Courier New"/>
          <w:sz w:val="18"/>
        </w:rPr>
        <w:t xml:space="preserve">.Now.AddDays(1)); </w:t>
      </w:r>
    </w:p>
    <w:p w:rsidR="00A260DE" w:rsidRDefault="00DD702F">
      <w:pPr>
        <w:spacing w:after="4" w:line="248" w:lineRule="auto"/>
        <w:ind w:left="-5" w:right="8760"/>
      </w:pPr>
      <w:r>
        <w:rPr>
          <w:rFonts w:ascii="Courier New" w:eastAsia="Courier New" w:hAnsi="Courier New" w:cs="Courier New"/>
          <w:sz w:val="18"/>
        </w:rPr>
        <w:t xml:space="preserve">    }  </w:t>
      </w:r>
    </w:p>
    <w:p w:rsidR="00A260DE" w:rsidRDefault="00DD702F">
      <w:pPr>
        <w:spacing w:after="19" w:line="234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 xml:space="preserve">0.0M; </w:t>
      </w:r>
    </w:p>
    <w:p w:rsidR="00A260DE" w:rsidRDefault="00DD702F">
      <w:pPr>
        <w:spacing w:after="43" w:line="259" w:lineRule="auto"/>
        <w:ind w:left="-5"/>
      </w:pPr>
      <w:r>
        <w:rPr>
          <w:rFonts w:ascii="Courier New" w:eastAsia="Courier New" w:hAnsi="Courier New" w:cs="Courier New"/>
          <w:sz w:val="18"/>
          <w:shd w:val="clear" w:color="auto" w:fill="DAE0CC"/>
        </w:rPr>
        <w:t>}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p w:rsidR="00A260DE" w:rsidRDefault="00DD702F">
      <w:pPr>
        <w:ind w:left="-5"/>
      </w:pPr>
      <w:r>
        <w:t xml:space="preserve">Step 8. Write a unit test to verify that your RemittanceManager method works. </w:t>
      </w:r>
    </w:p>
    <w:p w:rsidR="00A260DE" w:rsidRDefault="00DD702F">
      <w:pPr>
        <w:ind w:left="-5"/>
      </w:pPr>
      <w:r>
        <w:t xml:space="preserve">(RemittanceManagerTests)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p w:rsidR="00A260DE" w:rsidRDefault="00DD702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18"/>
        </w:rPr>
        <w:t>[</w:t>
      </w:r>
      <w:r>
        <w:rPr>
          <w:rFonts w:ascii="Courier New" w:eastAsia="Courier New" w:hAnsi="Courier New" w:cs="Courier New"/>
          <w:color w:val="2B91AF"/>
          <w:sz w:val="18"/>
        </w:rPr>
        <w:t>TestMethod</w:t>
      </w:r>
      <w:r>
        <w:rPr>
          <w:rFonts w:ascii="Courier New" w:eastAsia="Courier New" w:hAnsi="Courier New" w:cs="Courier New"/>
          <w:sz w:val="18"/>
        </w:rPr>
        <w:t xml:space="preserve">] </w:t>
      </w:r>
    </w:p>
    <w:p w:rsidR="00A260DE" w:rsidRDefault="00DD702F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18"/>
        </w:rPr>
        <w:t>[</w:t>
      </w:r>
      <w:r>
        <w:rPr>
          <w:rFonts w:ascii="Courier New" w:eastAsia="Courier New" w:hAnsi="Courier New" w:cs="Courier New"/>
          <w:color w:val="2B91AF"/>
          <w:sz w:val="18"/>
        </w:rPr>
        <w:t>TestCategory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A31515"/>
          <w:sz w:val="18"/>
        </w:rPr>
        <w:t>"Managers-WebStore"</w:t>
      </w:r>
      <w:r>
        <w:rPr>
          <w:rFonts w:ascii="Courier New" w:eastAsia="Courier New" w:hAnsi="Courier New" w:cs="Courier New"/>
          <w:sz w:val="18"/>
        </w:rPr>
        <w:t xml:space="preserve">)]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color w:val="0000FF"/>
          <w:sz w:val="18"/>
        </w:rPr>
        <w:t xml:space="preserve">public void </w:t>
      </w:r>
      <w:r>
        <w:rPr>
          <w:rFonts w:ascii="Courier New" w:eastAsia="Courier New" w:hAnsi="Courier New" w:cs="Courier New"/>
          <w:sz w:val="18"/>
        </w:rPr>
        <w:t xml:space="preserve">RemittanceManager_BackOffice_SalesTax() </w:t>
      </w:r>
      <w:r>
        <w:rPr>
          <w:noProof/>
        </w:rPr>
        <mc:AlternateContent>
          <mc:Choice Requires="wpg">
            <w:drawing>
              <wp:inline distT="0" distB="0" distL="0" distR="0">
                <wp:extent cx="5980176" cy="390287"/>
                <wp:effectExtent l="0" t="0" r="0" b="0"/>
                <wp:docPr id="4636" name="Group 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390287"/>
                          <a:chOff x="0" y="0"/>
                          <a:chExt cx="5980176" cy="390287"/>
                        </a:xfrm>
                      </wpg:grpSpPr>
                      <wps:wsp>
                        <wps:cNvPr id="5203" name="Shape 5203"/>
                        <wps:cNvSpPr/>
                        <wps:spPr>
                          <a:xfrm>
                            <a:off x="18288" y="1939"/>
                            <a:ext cx="7010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3106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8289" y="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6880" y="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4" name="Shape 5204"/>
                        <wps:cNvSpPr/>
                        <wps:spPr>
                          <a:xfrm>
                            <a:off x="0" y="133003"/>
                            <a:ext cx="5980176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8015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8289" y="259080"/>
                            <a:ext cx="92428" cy="17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0DE" w:rsidRDefault="00DD70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6" style="width:470.88pt;height:30.7313pt;mso-position-horizontal-relative:char;mso-position-vertical-relative:line" coordsize="59801,3902">
                <v:shape id="Shape 5205" style="position:absolute;width:701;height:1310;left:182;top:19;" coordsize="70104,131064" path="m0,0l70104,0l70104,131064l0,131064l0,0">
                  <v:stroke weight="0pt" endcap="flat" joinstyle="miter" miterlimit="10" on="false" color="#000000" opacity="0"/>
                  <v:fill on="true" color="#dae0cc"/>
                </v:shape>
                <v:rect id="Rectangle 691" style="position:absolute;width:924;height:174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92" style="position:absolute;width:924;height:1745;left:8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6" style="position:absolute;width:59801;height:1280;left:0;top:1330;" coordsize="5980176,128015" path="m0,0l5980176,0l5980176,128015l0,128015l0,0">
                  <v:stroke weight="0pt" endcap="flat" joinstyle="miter" miterlimit="10" on="false" color="#000000" opacity="0"/>
                  <v:fill on="true" color="#ffffff"/>
                </v:shape>
                <v:rect id="Rectangle 699" style="position:absolute;width:924;height:1745;left:182;top: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mgr = GetBackOfficeManager();     </w:t>
      </w:r>
      <w:r>
        <w:rPr>
          <w:rFonts w:ascii="Courier New" w:eastAsia="Courier New" w:hAnsi="Courier New" w:cs="Courier New"/>
          <w:color w:val="0000FF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>tax = mgr.RecentSalesTax(</w:t>
      </w:r>
      <w:r>
        <w:rPr>
          <w:rFonts w:ascii="Courier New" w:eastAsia="Courier New" w:hAnsi="Courier New" w:cs="Courier New"/>
          <w:color w:val="A31515"/>
          <w:sz w:val="18"/>
        </w:rPr>
        <w:t>"68508"</w:t>
      </w:r>
      <w:r>
        <w:rPr>
          <w:rFonts w:ascii="Courier New" w:eastAsia="Courier New" w:hAnsi="Courier New" w:cs="Courier New"/>
          <w:sz w:val="18"/>
        </w:rPr>
        <w:t xml:space="preserve">); </w:t>
      </w:r>
    </w:p>
    <w:p w:rsidR="00A260DE" w:rsidRDefault="00DD702F">
      <w:pPr>
        <w:spacing w:after="4" w:line="248" w:lineRule="auto"/>
        <w:ind w:left="-5" w:right="6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B91AF"/>
          <w:sz w:val="18"/>
        </w:rPr>
        <w:t>Assert</w:t>
      </w:r>
      <w:r>
        <w:rPr>
          <w:rFonts w:ascii="Courier New" w:eastAsia="Courier New" w:hAnsi="Courier New" w:cs="Courier New"/>
          <w:sz w:val="18"/>
        </w:rPr>
        <w:t xml:space="preserve">.AreEqual(5.0M, tax); </w:t>
      </w:r>
    </w:p>
    <w:p w:rsidR="00A260DE" w:rsidRDefault="00DD702F">
      <w:pPr>
        <w:spacing w:after="43" w:line="259" w:lineRule="auto"/>
        <w:ind w:left="-5"/>
      </w:pPr>
      <w:r>
        <w:rPr>
          <w:rFonts w:ascii="Courier New" w:eastAsia="Courier New" w:hAnsi="Courier New" w:cs="Courier New"/>
          <w:sz w:val="18"/>
          <w:shd w:val="clear" w:color="auto" w:fill="DAE0CC"/>
        </w:rPr>
        <w:t>}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260DE" w:rsidRDefault="00DD702F">
      <w:pPr>
        <w:spacing w:after="261" w:line="259" w:lineRule="auto"/>
        <w:ind w:left="0" w:firstLine="0"/>
      </w:pPr>
      <w:r>
        <w:t xml:space="preserve"> </w:t>
      </w:r>
    </w:p>
    <w:p w:rsidR="00A260DE" w:rsidRDefault="00DD702F">
      <w:pPr>
        <w:spacing w:after="260"/>
        <w:ind w:left="-5"/>
      </w:pPr>
      <w:r>
        <w:t xml:space="preserve">Run the new tests and verify that your new code works. </w:t>
      </w:r>
    </w:p>
    <w:p w:rsidR="00A260DE" w:rsidRDefault="00DD702F">
      <w:pPr>
        <w:spacing w:after="309" w:line="259" w:lineRule="auto"/>
        <w:ind w:left="0" w:firstLine="0"/>
      </w:pPr>
      <w:r>
        <w:t xml:space="preserve"> </w:t>
      </w:r>
    </w:p>
    <w:p w:rsidR="00A260DE" w:rsidRDefault="00DD702F">
      <w:pPr>
        <w:pStyle w:val="Heading1"/>
      </w:pPr>
      <w:r>
        <w:t xml:space="preserve">Bonus </w:t>
      </w:r>
    </w:p>
    <w:p w:rsidR="00A260DE" w:rsidRDefault="00DD702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260DE" w:rsidRDefault="00DD702F">
      <w:pPr>
        <w:ind w:left="-5"/>
      </w:pPr>
      <w:r>
        <w:t xml:space="preserve">Bonus 1: Update the unit tests to actually assert something.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p w:rsidR="00A260DE" w:rsidRDefault="00DD702F">
      <w:pPr>
        <w:ind w:left="-5"/>
      </w:pPr>
      <w:r>
        <w:t xml:space="preserve">Bonus 2: Create a unit test that produce 0 tax amount but has seed orders.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p w:rsidR="00A260DE" w:rsidRDefault="00DD702F">
      <w:pPr>
        <w:spacing w:after="0" w:line="259" w:lineRule="auto"/>
        <w:ind w:left="0" w:firstLine="0"/>
      </w:pPr>
      <w:r>
        <w:t xml:space="preserve"> </w:t>
      </w:r>
    </w:p>
    <w:sectPr w:rsidR="00A260DE">
      <w:pgSz w:w="12240" w:h="15840"/>
      <w:pgMar w:top="1442" w:right="1385" w:bottom="1495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DE"/>
    <w:rsid w:val="00A260DE"/>
    <w:rsid w:val="00A91970"/>
    <w:rsid w:val="00D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363B"/>
  <w15:docId w15:val="{E0A16E42-D4C4-4DD3-8453-FFCC9DA6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2E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4221</Characters>
  <Application>Microsoft Office Word</Application>
  <DocSecurity>0</DocSecurity>
  <Lines>35</Lines>
  <Paragraphs>9</Paragraphs>
  <ScaleCrop>false</ScaleCrop>
  <Company>Nelnet, Inc.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Tax Report</dc:title>
  <dc:subject/>
  <dc:creator>Chad Michel</dc:creator>
  <cp:keywords/>
  <cp:lastModifiedBy>Risseeuw, Jeffrey</cp:lastModifiedBy>
  <cp:revision>3</cp:revision>
  <dcterms:created xsi:type="dcterms:W3CDTF">2021-06-29T19:39:00Z</dcterms:created>
  <dcterms:modified xsi:type="dcterms:W3CDTF">2021-06-29T19:43:00Z</dcterms:modified>
</cp:coreProperties>
</file>