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C376" w14:textId="77777777" w:rsidR="00150919" w:rsidRPr="00150919" w:rsidRDefault="00150919" w:rsidP="00150919">
      <w:bookmarkStart w:id="0" w:name="_Hlk219732972"/>
      <w:r w:rsidRPr="00150919">
        <w:t>Para realizar este análisis, he tomado como referencia principal a </w:t>
      </w:r>
      <w:r w:rsidRPr="00150919">
        <w:rPr>
          <w:b/>
          <w:bCs/>
        </w:rPr>
        <w:t>CIF SPAIN</w:t>
      </w:r>
      <w:r w:rsidRPr="00150919">
        <w:t> (Producción: 111.856) y lo he comparado con sus pares más equivalentes en volumen de producción ("Talla"): </w:t>
      </w:r>
      <w:r w:rsidRPr="00150919">
        <w:rPr>
          <w:b/>
          <w:bCs/>
        </w:rPr>
        <w:t>UNITED KINGDOM</w:t>
      </w:r>
      <w:r w:rsidRPr="00150919">
        <w:t> (Producción: 128.447) e </w:t>
      </w:r>
      <w:r w:rsidRPr="00150919">
        <w:rPr>
          <w:b/>
          <w:bCs/>
        </w:rPr>
        <w:t>ITALY</w:t>
      </w:r>
      <w:r w:rsidRPr="00150919">
        <w:t> (Producción: 179.389).</w:t>
      </w:r>
    </w:p>
    <w:p w14:paraId="07B684CD" w14:textId="77777777" w:rsidR="00150919" w:rsidRPr="00150919" w:rsidRDefault="00150919" w:rsidP="00150919">
      <w:r w:rsidRPr="00150919">
        <w:t>El indicador clave es el </w:t>
      </w:r>
      <w:r w:rsidRPr="00150919">
        <w:rPr>
          <w:b/>
          <w:bCs/>
        </w:rPr>
        <w:t>% PROD</w:t>
      </w:r>
      <w:r w:rsidRPr="00150919">
        <w:t>, que representa el coste de cada función como porcentaje del volumen de producción (a menor porcentaje, mayor eficiencia).</w:t>
      </w:r>
    </w:p>
    <w:p w14:paraId="00115490" w14:textId="77777777" w:rsidR="00150919" w:rsidRPr="00150919" w:rsidRDefault="00150919" w:rsidP="00150919">
      <w:r w:rsidRPr="00150919">
        <w:t>Aquí está el desglose por función de soporte:</w:t>
      </w:r>
    </w:p>
    <w:p w14:paraId="33E5D29C" w14:textId="77777777" w:rsidR="00150919" w:rsidRPr="00150919" w:rsidRDefault="00150919" w:rsidP="00150919">
      <w:pPr>
        <w:rPr>
          <w:b/>
          <w:bCs/>
        </w:rPr>
      </w:pPr>
      <w:r w:rsidRPr="00150919">
        <w:rPr>
          <w:b/>
          <w:bCs/>
        </w:rPr>
        <w:t xml:space="preserve">1. Sales &amp; Marketing (Ventas y Marketing) - </w:t>
      </w:r>
      <w:r w:rsidRPr="00150919">
        <w:rPr>
          <w:rFonts w:ascii="Segoe UI Emoji" w:hAnsi="Segoe UI Emoji" w:cs="Segoe UI Emoji"/>
          <w:b/>
          <w:bCs/>
        </w:rPr>
        <w:t>🔴</w:t>
      </w:r>
      <w:r w:rsidRPr="00150919">
        <w:rPr>
          <w:b/>
          <w:bCs/>
        </w:rPr>
        <w:t xml:space="preserve"> PUNTO CRÍTICO</w:t>
      </w:r>
    </w:p>
    <w:p w14:paraId="12CD6A4A" w14:textId="77777777" w:rsidR="00150919" w:rsidRPr="00150919" w:rsidRDefault="00150919" w:rsidP="00150919">
      <w:r w:rsidRPr="00150919">
        <w:t>Este es, con diferencia, el área donde España muestra la mayor ineficiencia relativa comparada con sus pares.</w:t>
      </w:r>
    </w:p>
    <w:p w14:paraId="6D736229" w14:textId="77777777" w:rsidR="00150919" w:rsidRPr="00150919" w:rsidRDefault="00150919" w:rsidP="00150919">
      <w:pPr>
        <w:numPr>
          <w:ilvl w:val="0"/>
          <w:numId w:val="1"/>
        </w:numPr>
      </w:pPr>
      <w:r w:rsidRPr="00150919">
        <w:rPr>
          <w:b/>
          <w:bCs/>
        </w:rPr>
        <w:t>España:</w:t>
      </w:r>
      <w:r w:rsidRPr="00150919">
        <w:t> -8,1%</w:t>
      </w:r>
    </w:p>
    <w:p w14:paraId="7E89B175" w14:textId="77777777" w:rsidR="00150919" w:rsidRPr="00150919" w:rsidRDefault="00150919" w:rsidP="00150919">
      <w:pPr>
        <w:numPr>
          <w:ilvl w:val="0"/>
          <w:numId w:val="1"/>
        </w:numPr>
      </w:pPr>
      <w:r w:rsidRPr="00150919">
        <w:rPr>
          <w:b/>
          <w:bCs/>
        </w:rPr>
        <w:t>Reino Unido:</w:t>
      </w:r>
      <w:r w:rsidRPr="00150919">
        <w:t> -3,1%</w:t>
      </w:r>
    </w:p>
    <w:p w14:paraId="0369CB5F" w14:textId="77777777" w:rsidR="00150919" w:rsidRPr="00150919" w:rsidRDefault="00150919" w:rsidP="00150919">
      <w:pPr>
        <w:numPr>
          <w:ilvl w:val="0"/>
          <w:numId w:val="1"/>
        </w:numPr>
      </w:pPr>
      <w:r w:rsidRPr="00150919">
        <w:rPr>
          <w:b/>
          <w:bCs/>
        </w:rPr>
        <w:t>Italia:</w:t>
      </w:r>
      <w:r w:rsidRPr="00150919">
        <w:t> -5,6%</w:t>
      </w:r>
    </w:p>
    <w:p w14:paraId="0CABA45A" w14:textId="77777777" w:rsidR="00150919" w:rsidRPr="00150919" w:rsidRDefault="00150919" w:rsidP="00150919">
      <w:r w:rsidRPr="00150919">
        <w:rPr>
          <w:b/>
          <w:bCs/>
        </w:rPr>
        <w:t>Análisis:</w:t>
      </w:r>
      <w:r w:rsidRPr="00150919">
        <w:t> España gasta más del doble proporcionalmente que Reino Unido y significativamente más que Italia en comercialización. Incluso comparado con Portugal (-3,5%), España tiene una estructura de costes comerciales muy pesada.</w:t>
      </w:r>
    </w:p>
    <w:p w14:paraId="2FCCC3F3" w14:textId="77777777" w:rsidR="00150919" w:rsidRPr="00150919" w:rsidRDefault="00150919" w:rsidP="00150919">
      <w:pPr>
        <w:numPr>
          <w:ilvl w:val="0"/>
          <w:numId w:val="2"/>
        </w:numPr>
      </w:pPr>
      <w:r w:rsidRPr="00150919">
        <w:rPr>
          <w:i/>
          <w:iCs/>
        </w:rPr>
        <w:t>Conclusión:</w:t>
      </w:r>
      <w:r w:rsidRPr="00150919">
        <w:t> Es prioritario revisar el ROI de las campañas, la estructura de la fuerza de ventas o los gastos de marketing, ya que drenan la rentabilidad mucho más que en otros países grandes.</w:t>
      </w:r>
    </w:p>
    <w:p w14:paraId="5D85FE0B" w14:textId="77777777" w:rsidR="00150919" w:rsidRPr="00150919" w:rsidRDefault="00150919" w:rsidP="00150919">
      <w:pPr>
        <w:rPr>
          <w:b/>
          <w:bCs/>
        </w:rPr>
      </w:pPr>
      <w:r w:rsidRPr="00150919">
        <w:rPr>
          <w:b/>
          <w:bCs/>
        </w:rPr>
        <w:t xml:space="preserve">2. IT / IS (Tecnología y Sistemas) - </w:t>
      </w:r>
      <w:r w:rsidRPr="00150919">
        <w:rPr>
          <w:rFonts w:ascii="Segoe UI Emoji" w:hAnsi="Segoe UI Emoji" w:cs="Segoe UI Emoji"/>
          <w:b/>
          <w:bCs/>
        </w:rPr>
        <w:t>🟠</w:t>
      </w:r>
      <w:r w:rsidRPr="00150919">
        <w:rPr>
          <w:b/>
          <w:bCs/>
        </w:rPr>
        <w:t xml:space="preserve"> ÁREA DE MEJORA</w:t>
      </w:r>
    </w:p>
    <w:p w14:paraId="786FD1BF" w14:textId="77777777" w:rsidR="00150919" w:rsidRPr="00150919" w:rsidRDefault="00150919" w:rsidP="00150919">
      <w:r w:rsidRPr="00150919">
        <w:t>España muestra una eficiencia menor que sus competidores directos.</w:t>
      </w:r>
    </w:p>
    <w:p w14:paraId="74CE7FD9" w14:textId="77777777" w:rsidR="00150919" w:rsidRPr="00150919" w:rsidRDefault="00150919" w:rsidP="00150919">
      <w:pPr>
        <w:numPr>
          <w:ilvl w:val="0"/>
          <w:numId w:val="3"/>
        </w:numPr>
      </w:pPr>
      <w:r w:rsidRPr="00150919">
        <w:rPr>
          <w:b/>
          <w:bCs/>
        </w:rPr>
        <w:t>España:</w:t>
      </w:r>
      <w:r w:rsidRPr="00150919">
        <w:t> -1,1%</w:t>
      </w:r>
    </w:p>
    <w:p w14:paraId="310BA497" w14:textId="77777777" w:rsidR="00150919" w:rsidRPr="00150919" w:rsidRDefault="00150919" w:rsidP="00150919">
      <w:pPr>
        <w:numPr>
          <w:ilvl w:val="0"/>
          <w:numId w:val="3"/>
        </w:numPr>
      </w:pPr>
      <w:r w:rsidRPr="00150919">
        <w:rPr>
          <w:b/>
          <w:bCs/>
        </w:rPr>
        <w:t>Reino Unido:</w:t>
      </w:r>
      <w:r w:rsidRPr="00150919">
        <w:t> -0,5%</w:t>
      </w:r>
    </w:p>
    <w:p w14:paraId="26B5F8F8" w14:textId="77777777" w:rsidR="00150919" w:rsidRPr="00150919" w:rsidRDefault="00150919" w:rsidP="00150919">
      <w:pPr>
        <w:numPr>
          <w:ilvl w:val="0"/>
          <w:numId w:val="3"/>
        </w:numPr>
      </w:pPr>
      <w:r w:rsidRPr="00150919">
        <w:rPr>
          <w:b/>
          <w:bCs/>
        </w:rPr>
        <w:t>Italia:</w:t>
      </w:r>
      <w:r w:rsidRPr="00150919">
        <w:t> -0,6%</w:t>
      </w:r>
    </w:p>
    <w:p w14:paraId="2E1CF9D8" w14:textId="77777777" w:rsidR="00150919" w:rsidRPr="00150919" w:rsidRDefault="00150919" w:rsidP="00150919">
      <w:r w:rsidRPr="00150919">
        <w:rPr>
          <w:b/>
          <w:bCs/>
        </w:rPr>
        <w:t>Análisis:</w:t>
      </w:r>
      <w:r w:rsidRPr="00150919">
        <w:t> El coste tecnológico en España es, porcentualmente, el doble que en UK o Italia. Mientras que UK e Italia gastan medio punto de su producción, España gasta más de un punto entero.</w:t>
      </w:r>
    </w:p>
    <w:p w14:paraId="28A98C57" w14:textId="77777777" w:rsidR="00150919" w:rsidRPr="00150919" w:rsidRDefault="00150919" w:rsidP="00150919">
      <w:pPr>
        <w:numPr>
          <w:ilvl w:val="0"/>
          <w:numId w:val="4"/>
        </w:numPr>
      </w:pPr>
      <w:r w:rsidRPr="00150919">
        <w:rPr>
          <w:i/>
          <w:iCs/>
        </w:rPr>
        <w:t>Conclusión:</w:t>
      </w:r>
      <w:r w:rsidRPr="00150919">
        <w:t> Posible duplicidad de sistemas, falta de economías de escala locales o contratos de servicios externos caros.</w:t>
      </w:r>
    </w:p>
    <w:p w14:paraId="0B79BA47" w14:textId="77777777" w:rsidR="00150919" w:rsidRPr="00150919" w:rsidRDefault="00150919" w:rsidP="00150919">
      <w:pPr>
        <w:rPr>
          <w:b/>
          <w:bCs/>
        </w:rPr>
      </w:pPr>
      <w:r w:rsidRPr="00150919">
        <w:rPr>
          <w:b/>
          <w:bCs/>
        </w:rPr>
        <w:t xml:space="preserve">3. Management (Gestión / Dirección) - </w:t>
      </w:r>
      <w:r w:rsidRPr="00150919">
        <w:rPr>
          <w:rFonts w:ascii="Segoe UI Emoji" w:hAnsi="Segoe UI Emoji" w:cs="Segoe UI Emoji"/>
          <w:b/>
          <w:bCs/>
        </w:rPr>
        <w:t>🟢</w:t>
      </w:r>
      <w:r w:rsidRPr="00150919">
        <w:rPr>
          <w:b/>
          <w:bCs/>
        </w:rPr>
        <w:t xml:space="preserve"> PUNTO FUERTE</w:t>
      </w:r>
    </w:p>
    <w:p w14:paraId="57EBF302" w14:textId="77777777" w:rsidR="00150919" w:rsidRPr="00150919" w:rsidRDefault="00150919" w:rsidP="00150919">
      <w:r w:rsidRPr="00150919">
        <w:t>Aquí España demuestra una estructura muy eficiente, mejor que UK y a la par de Italia.</w:t>
      </w:r>
    </w:p>
    <w:p w14:paraId="11D67CEE" w14:textId="77777777" w:rsidR="00150919" w:rsidRPr="00150919" w:rsidRDefault="00150919" w:rsidP="00150919">
      <w:pPr>
        <w:numPr>
          <w:ilvl w:val="0"/>
          <w:numId w:val="5"/>
        </w:numPr>
      </w:pPr>
      <w:r w:rsidRPr="00150919">
        <w:rPr>
          <w:b/>
          <w:bCs/>
        </w:rPr>
        <w:lastRenderedPageBreak/>
        <w:t>España:</w:t>
      </w:r>
      <w:r w:rsidRPr="00150919">
        <w:t> -1,1%</w:t>
      </w:r>
    </w:p>
    <w:p w14:paraId="6C836AD5" w14:textId="77777777" w:rsidR="00150919" w:rsidRPr="00150919" w:rsidRDefault="00150919" w:rsidP="00150919">
      <w:pPr>
        <w:numPr>
          <w:ilvl w:val="0"/>
          <w:numId w:val="5"/>
        </w:numPr>
      </w:pPr>
      <w:r w:rsidRPr="00150919">
        <w:rPr>
          <w:b/>
          <w:bCs/>
        </w:rPr>
        <w:t>Reino Unido:</w:t>
      </w:r>
      <w:r w:rsidRPr="00150919">
        <w:t> -1,5%</w:t>
      </w:r>
    </w:p>
    <w:p w14:paraId="08A66C50" w14:textId="77777777" w:rsidR="00150919" w:rsidRPr="00150919" w:rsidRDefault="00150919" w:rsidP="00150919">
      <w:pPr>
        <w:numPr>
          <w:ilvl w:val="0"/>
          <w:numId w:val="5"/>
        </w:numPr>
      </w:pPr>
      <w:r w:rsidRPr="00150919">
        <w:rPr>
          <w:b/>
          <w:bCs/>
        </w:rPr>
        <w:t>Italia:</w:t>
      </w:r>
      <w:r w:rsidRPr="00150919">
        <w:t> -1,0%</w:t>
      </w:r>
    </w:p>
    <w:p w14:paraId="7395E125" w14:textId="77777777" w:rsidR="00150919" w:rsidRPr="00150919" w:rsidRDefault="00150919" w:rsidP="00150919">
      <w:r w:rsidRPr="00150919">
        <w:rPr>
          <w:b/>
          <w:bCs/>
        </w:rPr>
        <w:t>Análisis:</w:t>
      </w:r>
      <w:r w:rsidRPr="00150919">
        <w:t> La estructura corporativa/directiva en España es "lean" (ajustada). Es más barata de mantener que la estructura británica y muy similar a la italiana. Portugal, por ejemplo, es menos eficiente aquí (-1,6%).</w:t>
      </w:r>
    </w:p>
    <w:p w14:paraId="57EB4F76" w14:textId="77777777" w:rsidR="00150919" w:rsidRPr="00150919" w:rsidRDefault="00150919" w:rsidP="00150919">
      <w:pPr>
        <w:rPr>
          <w:b/>
          <w:bCs/>
        </w:rPr>
      </w:pPr>
      <w:r w:rsidRPr="00150919">
        <w:rPr>
          <w:b/>
          <w:bCs/>
        </w:rPr>
        <w:t xml:space="preserve">4. </w:t>
      </w:r>
      <w:proofErr w:type="spellStart"/>
      <w:r w:rsidRPr="00150919">
        <w:rPr>
          <w:b/>
          <w:bCs/>
        </w:rPr>
        <w:t>Finance</w:t>
      </w:r>
      <w:proofErr w:type="spellEnd"/>
      <w:r w:rsidRPr="00150919">
        <w:rPr>
          <w:b/>
          <w:bCs/>
        </w:rPr>
        <w:t xml:space="preserve"> (Finanzas) - </w:t>
      </w:r>
      <w:r w:rsidRPr="00150919">
        <w:rPr>
          <w:rFonts w:ascii="Segoe UI Emoji" w:hAnsi="Segoe UI Emoji" w:cs="Segoe UI Emoji"/>
          <w:b/>
          <w:bCs/>
        </w:rPr>
        <w:t>🟢</w:t>
      </w:r>
      <w:r w:rsidRPr="00150919">
        <w:rPr>
          <w:b/>
          <w:bCs/>
        </w:rPr>
        <w:t xml:space="preserve"> BUEN DESEMPEÑO</w:t>
      </w:r>
    </w:p>
    <w:p w14:paraId="795447FE" w14:textId="77777777" w:rsidR="00150919" w:rsidRPr="00150919" w:rsidRDefault="00150919" w:rsidP="00150919">
      <w:r w:rsidRPr="00150919">
        <w:t>España se sitúa en un punto medio-alto de eficiencia.</w:t>
      </w:r>
    </w:p>
    <w:p w14:paraId="315ACB38" w14:textId="77777777" w:rsidR="00150919" w:rsidRPr="00150919" w:rsidRDefault="00150919" w:rsidP="00150919">
      <w:pPr>
        <w:numPr>
          <w:ilvl w:val="0"/>
          <w:numId w:val="6"/>
        </w:numPr>
      </w:pPr>
      <w:r w:rsidRPr="00150919">
        <w:rPr>
          <w:b/>
          <w:bCs/>
        </w:rPr>
        <w:t>España:</w:t>
      </w:r>
      <w:r w:rsidRPr="00150919">
        <w:t> -1,2%</w:t>
      </w:r>
    </w:p>
    <w:p w14:paraId="0332E536" w14:textId="77777777" w:rsidR="00150919" w:rsidRPr="00150919" w:rsidRDefault="00150919" w:rsidP="00150919">
      <w:pPr>
        <w:numPr>
          <w:ilvl w:val="0"/>
          <w:numId w:val="6"/>
        </w:numPr>
      </w:pPr>
      <w:r w:rsidRPr="00150919">
        <w:rPr>
          <w:b/>
          <w:bCs/>
        </w:rPr>
        <w:t>Reino Unido:</w:t>
      </w:r>
      <w:r w:rsidRPr="00150919">
        <w:t> -1,4%</w:t>
      </w:r>
    </w:p>
    <w:p w14:paraId="528FEF21" w14:textId="77777777" w:rsidR="00150919" w:rsidRPr="00150919" w:rsidRDefault="00150919" w:rsidP="00150919">
      <w:pPr>
        <w:numPr>
          <w:ilvl w:val="0"/>
          <w:numId w:val="6"/>
        </w:numPr>
      </w:pPr>
      <w:r w:rsidRPr="00150919">
        <w:rPr>
          <w:b/>
          <w:bCs/>
        </w:rPr>
        <w:t>Italia:</w:t>
      </w:r>
      <w:r w:rsidRPr="00150919">
        <w:t> -1,1%</w:t>
      </w:r>
    </w:p>
    <w:p w14:paraId="76D5ACC3" w14:textId="77777777" w:rsidR="00150919" w:rsidRPr="00150919" w:rsidRDefault="00150919" w:rsidP="00150919">
      <w:r w:rsidRPr="00150919">
        <w:rPr>
          <w:b/>
          <w:bCs/>
        </w:rPr>
        <w:t>Análisis:</w:t>
      </w:r>
      <w:r w:rsidRPr="00150919">
        <w:t> El departamento financiero español es más eficiente que el británico y está prácticamente empatado con el italiano. No se observan anomalías graves aquí.</w:t>
      </w:r>
    </w:p>
    <w:p w14:paraId="7E51BBA2" w14:textId="77777777" w:rsidR="00150919" w:rsidRPr="00150919" w:rsidRDefault="00150919" w:rsidP="00150919">
      <w:pPr>
        <w:rPr>
          <w:b/>
          <w:bCs/>
        </w:rPr>
      </w:pPr>
      <w:r w:rsidRPr="00150919">
        <w:rPr>
          <w:b/>
          <w:bCs/>
        </w:rPr>
        <w:t xml:space="preserve">5. Human </w:t>
      </w:r>
      <w:proofErr w:type="spellStart"/>
      <w:r w:rsidRPr="00150919">
        <w:rPr>
          <w:b/>
          <w:bCs/>
        </w:rPr>
        <w:t>Resources</w:t>
      </w:r>
      <w:proofErr w:type="spellEnd"/>
      <w:r w:rsidRPr="00150919">
        <w:rPr>
          <w:b/>
          <w:bCs/>
        </w:rPr>
        <w:t xml:space="preserve"> (Recursos Humanos) - </w:t>
      </w:r>
      <w:r w:rsidRPr="00150919">
        <w:rPr>
          <w:rFonts w:ascii="Segoe UI Emoji" w:hAnsi="Segoe UI Emoji" w:cs="Segoe UI Emoji"/>
          <w:b/>
          <w:bCs/>
        </w:rPr>
        <w:t>🟡</w:t>
      </w:r>
      <w:r w:rsidRPr="00150919">
        <w:rPr>
          <w:b/>
          <w:bCs/>
        </w:rPr>
        <w:t xml:space="preserve"> NEUTRO</w:t>
      </w:r>
    </w:p>
    <w:p w14:paraId="20982D5D" w14:textId="77777777" w:rsidR="00150919" w:rsidRPr="00150919" w:rsidRDefault="00150919" w:rsidP="00150919">
      <w:r w:rsidRPr="00150919">
        <w:t>España está alineada con UK, pero lejos de la eficiencia italiana.</w:t>
      </w:r>
    </w:p>
    <w:p w14:paraId="091117D7" w14:textId="77777777" w:rsidR="00150919" w:rsidRPr="00150919" w:rsidRDefault="00150919" w:rsidP="00150919">
      <w:pPr>
        <w:numPr>
          <w:ilvl w:val="0"/>
          <w:numId w:val="7"/>
        </w:numPr>
      </w:pPr>
      <w:r w:rsidRPr="00150919">
        <w:rPr>
          <w:b/>
          <w:bCs/>
        </w:rPr>
        <w:t>España:</w:t>
      </w:r>
      <w:r w:rsidRPr="00150919">
        <w:t> -1,2%</w:t>
      </w:r>
    </w:p>
    <w:p w14:paraId="6FCC386B" w14:textId="77777777" w:rsidR="00150919" w:rsidRPr="00150919" w:rsidRDefault="00150919" w:rsidP="00150919">
      <w:pPr>
        <w:numPr>
          <w:ilvl w:val="0"/>
          <w:numId w:val="7"/>
        </w:numPr>
      </w:pPr>
      <w:r w:rsidRPr="00150919">
        <w:rPr>
          <w:b/>
          <w:bCs/>
        </w:rPr>
        <w:t>Reino Unido:</w:t>
      </w:r>
      <w:r w:rsidRPr="00150919">
        <w:t> -1,2%</w:t>
      </w:r>
    </w:p>
    <w:p w14:paraId="089D4C3F" w14:textId="77777777" w:rsidR="00150919" w:rsidRPr="00150919" w:rsidRDefault="00150919" w:rsidP="00150919">
      <w:pPr>
        <w:numPr>
          <w:ilvl w:val="0"/>
          <w:numId w:val="7"/>
        </w:numPr>
      </w:pPr>
      <w:r w:rsidRPr="00150919">
        <w:rPr>
          <w:b/>
          <w:bCs/>
        </w:rPr>
        <w:t>Italia:</w:t>
      </w:r>
      <w:r w:rsidRPr="00150919">
        <w:t> -0,7%</w:t>
      </w:r>
    </w:p>
    <w:p w14:paraId="1582CB9B" w14:textId="77777777" w:rsidR="00150919" w:rsidRPr="00150919" w:rsidRDefault="00150919" w:rsidP="00150919">
      <w:r w:rsidRPr="00150919">
        <w:rPr>
          <w:b/>
          <w:bCs/>
        </w:rPr>
        <w:t>Análisis:</w:t>
      </w:r>
      <w:r w:rsidRPr="00150919">
        <w:t> El coste es estándar para la región. Sin embargo, Italia logra gestionar un volumen mucho mayor (179k vs 111k) con un coste relativo mucho menor (-0,7%), lo que sugiere que Italia aprovecha mejor las economías de escala en gestión de personal que España.</w:t>
      </w:r>
    </w:p>
    <w:p w14:paraId="55C9AE0F" w14:textId="77777777" w:rsidR="00150919" w:rsidRPr="00150919" w:rsidRDefault="00150919" w:rsidP="00150919">
      <w:pPr>
        <w:rPr>
          <w:b/>
          <w:bCs/>
        </w:rPr>
      </w:pPr>
      <w:r w:rsidRPr="00150919">
        <w:rPr>
          <w:b/>
          <w:bCs/>
        </w:rPr>
        <w:t xml:space="preserve">6. Legal (Legal) - </w:t>
      </w:r>
      <w:r w:rsidRPr="00150919">
        <w:rPr>
          <w:rFonts w:ascii="Segoe UI Emoji" w:hAnsi="Segoe UI Emoji" w:cs="Segoe UI Emoji"/>
          <w:b/>
          <w:bCs/>
        </w:rPr>
        <w:t>🟢</w:t>
      </w:r>
      <w:r w:rsidRPr="00150919">
        <w:rPr>
          <w:b/>
          <w:bCs/>
        </w:rPr>
        <w:t xml:space="preserve"> MUY EFICIENTE</w:t>
      </w:r>
    </w:p>
    <w:p w14:paraId="35274A7E" w14:textId="77777777" w:rsidR="00150919" w:rsidRPr="00150919" w:rsidRDefault="00150919" w:rsidP="00150919">
      <w:r w:rsidRPr="00150919">
        <w:t>España tiene una carga de costes legales muy baja.</w:t>
      </w:r>
    </w:p>
    <w:p w14:paraId="3F61A3D5" w14:textId="77777777" w:rsidR="00150919" w:rsidRPr="00150919" w:rsidRDefault="00150919" w:rsidP="00150919">
      <w:pPr>
        <w:numPr>
          <w:ilvl w:val="0"/>
          <w:numId w:val="8"/>
        </w:numPr>
      </w:pPr>
      <w:r w:rsidRPr="00150919">
        <w:rPr>
          <w:b/>
          <w:bCs/>
        </w:rPr>
        <w:t>España:</w:t>
      </w:r>
      <w:r w:rsidRPr="00150919">
        <w:t> -0,2%</w:t>
      </w:r>
    </w:p>
    <w:p w14:paraId="1FD6F6FA" w14:textId="77777777" w:rsidR="00150919" w:rsidRPr="00150919" w:rsidRDefault="00150919" w:rsidP="00150919">
      <w:pPr>
        <w:numPr>
          <w:ilvl w:val="0"/>
          <w:numId w:val="8"/>
        </w:numPr>
      </w:pPr>
      <w:r w:rsidRPr="00150919">
        <w:rPr>
          <w:b/>
          <w:bCs/>
        </w:rPr>
        <w:t>Reino Unido:</w:t>
      </w:r>
      <w:r w:rsidRPr="00150919">
        <w:t> -0,4%</w:t>
      </w:r>
    </w:p>
    <w:p w14:paraId="14CD8B12" w14:textId="77777777" w:rsidR="00150919" w:rsidRPr="00150919" w:rsidRDefault="00150919" w:rsidP="00150919">
      <w:pPr>
        <w:numPr>
          <w:ilvl w:val="0"/>
          <w:numId w:val="8"/>
        </w:numPr>
      </w:pPr>
      <w:r w:rsidRPr="00150919">
        <w:rPr>
          <w:b/>
          <w:bCs/>
        </w:rPr>
        <w:t>Italia:</w:t>
      </w:r>
      <w:r w:rsidRPr="00150919">
        <w:t> -0,1%</w:t>
      </w:r>
    </w:p>
    <w:p w14:paraId="2C5CF87F" w14:textId="77777777" w:rsidR="00150919" w:rsidRPr="00150919" w:rsidRDefault="00150919" w:rsidP="00150919">
      <w:r w:rsidRPr="00150919">
        <w:rPr>
          <w:b/>
          <w:bCs/>
        </w:rPr>
        <w:t>Análisis:</w:t>
      </w:r>
      <w:r w:rsidRPr="00150919">
        <w:t> España gasta la mitad que Reino Unido en temas legales relativos a su producción. Es un área muy controlada.</w:t>
      </w:r>
    </w:p>
    <w:p w14:paraId="05B5FA81" w14:textId="77777777" w:rsidR="00150919" w:rsidRPr="00150919" w:rsidRDefault="00150919" w:rsidP="00150919">
      <w:r w:rsidRPr="00150919">
        <w:lastRenderedPageBreak/>
        <w:pict w14:anchorId="1EB74C03">
          <v:rect id="_x0000_i1025" style="width:730.15pt;height:1.5pt" o:hrpct="0" o:hralign="center" o:hrstd="t" o:hr="t" fillcolor="#a0a0a0" stroked="f"/>
        </w:pict>
      </w:r>
    </w:p>
    <w:p w14:paraId="3157DC97" w14:textId="77777777" w:rsidR="00150919" w:rsidRPr="00150919" w:rsidRDefault="00150919" w:rsidP="00150919">
      <w:pPr>
        <w:rPr>
          <w:b/>
          <w:bCs/>
        </w:rPr>
      </w:pPr>
      <w:r w:rsidRPr="00150919">
        <w:rPr>
          <w:b/>
          <w:bCs/>
        </w:rPr>
        <w:t>Resumen Ejecutivo: Iberia (España) vs Países Similares</w:t>
      </w:r>
    </w:p>
    <w:p w14:paraId="12B64967" w14:textId="77777777" w:rsidR="00150919" w:rsidRPr="00150919" w:rsidRDefault="00150919" w:rsidP="00150919">
      <w:pPr>
        <w:numPr>
          <w:ilvl w:val="0"/>
          <w:numId w:val="9"/>
        </w:numPr>
      </w:pPr>
      <w:r w:rsidRPr="00150919">
        <w:rPr>
          <w:b/>
          <w:bCs/>
        </w:rPr>
        <w:t>El problema principal es Comercial:</w:t>
      </w:r>
      <w:r w:rsidRPr="00150919">
        <w:t> La diferencia en el margen operativo frente a UK se explica casi exclusivamente por la columna de </w:t>
      </w:r>
      <w:r w:rsidRPr="00150919">
        <w:rPr>
          <w:b/>
          <w:bCs/>
        </w:rPr>
        <w:t>Sales &amp; Marketing</w:t>
      </w:r>
      <w:r w:rsidRPr="00150919">
        <w:t>. Si España lograra bajar su ratio de S&amp;M (-8,1%) al nivel de UK (-3,1%), ahorraría un 5% directo de margen sobre producción.</w:t>
      </w:r>
    </w:p>
    <w:p w14:paraId="762A9EE6" w14:textId="77777777" w:rsidR="00150919" w:rsidRPr="00150919" w:rsidRDefault="00150919" w:rsidP="00150919">
      <w:pPr>
        <w:numPr>
          <w:ilvl w:val="0"/>
          <w:numId w:val="9"/>
        </w:numPr>
      </w:pPr>
      <w:r w:rsidRPr="00150919">
        <w:rPr>
          <w:b/>
          <w:bCs/>
        </w:rPr>
        <w:t>Tecnología cara:</w:t>
      </w:r>
      <w:r w:rsidRPr="00150919">
        <w:t> IT/IS consume el doble de recursos relativos que en los países pares.</w:t>
      </w:r>
    </w:p>
    <w:p w14:paraId="5C1EDD62" w14:textId="77777777" w:rsidR="00150919" w:rsidRPr="00150919" w:rsidRDefault="00150919" w:rsidP="00150919">
      <w:pPr>
        <w:numPr>
          <w:ilvl w:val="0"/>
          <w:numId w:val="9"/>
        </w:numPr>
      </w:pPr>
      <w:r w:rsidRPr="00150919">
        <w:rPr>
          <w:b/>
          <w:bCs/>
        </w:rPr>
        <w:t>Back-office eficiente:</w:t>
      </w:r>
      <w:r w:rsidRPr="00150919">
        <w:t> Las funciones de "cuartel general" (Management, Finanzas, Legal) funcionan muy bien en España, siendo competitivas o mejores que en UK y Alemania.</w:t>
      </w:r>
    </w:p>
    <w:p w14:paraId="271FCDF2" w14:textId="77777777" w:rsidR="00150919" w:rsidRPr="00150919" w:rsidRDefault="00150919" w:rsidP="00150919">
      <w:r w:rsidRPr="00150919">
        <w:rPr>
          <w:b/>
          <w:bCs/>
        </w:rPr>
        <w:t>Nota sobre Portugal:</w:t>
      </w:r>
      <w:r w:rsidRPr="00150919">
        <w:t> Portugal (CIF PORTUGAL) tiene un perfil opuesto a España. Es muy eficiente en </w:t>
      </w:r>
      <w:r w:rsidRPr="00150919">
        <w:rPr>
          <w:b/>
          <w:bCs/>
        </w:rPr>
        <w:t>Marketing</w:t>
      </w:r>
      <w:r w:rsidRPr="00150919">
        <w:t> (-3,5%) pero relativamente caro en </w:t>
      </w:r>
      <w:r w:rsidRPr="00150919">
        <w:rPr>
          <w:b/>
          <w:bCs/>
        </w:rPr>
        <w:t>Management</w:t>
      </w:r>
      <w:r w:rsidRPr="00150919">
        <w:t> (-1,6%) y </w:t>
      </w:r>
      <w:r w:rsidRPr="00150919">
        <w:rPr>
          <w:b/>
          <w:bCs/>
        </w:rPr>
        <w:t>IT</w:t>
      </w:r>
      <w:r w:rsidRPr="00150919">
        <w:t> (-1,0%), probablemente debido a la falta de escala (volumen pequeño de 12k).</w:t>
      </w:r>
    </w:p>
    <w:bookmarkEnd w:id="0"/>
    <w:p w14:paraId="389A7E7C" w14:textId="77777777" w:rsidR="00420CC4" w:rsidRPr="00150919" w:rsidRDefault="00420CC4" w:rsidP="00150919"/>
    <w:sectPr w:rsidR="00420CC4" w:rsidRPr="00150919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555A4" w14:textId="77777777" w:rsidR="00150919" w:rsidRDefault="00150919" w:rsidP="00150919">
      <w:pPr>
        <w:spacing w:after="0" w:line="240" w:lineRule="auto"/>
      </w:pPr>
      <w:r>
        <w:separator/>
      </w:r>
    </w:p>
  </w:endnote>
  <w:endnote w:type="continuationSeparator" w:id="0">
    <w:p w14:paraId="4E82CB82" w14:textId="77777777" w:rsidR="00150919" w:rsidRDefault="00150919" w:rsidP="00150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37F96" w14:textId="11EA3C29" w:rsidR="00150919" w:rsidRDefault="0015091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129994" wp14:editId="07E47E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0095" cy="370205"/>
              <wp:effectExtent l="0" t="0" r="8255" b="0"/>
              <wp:wrapNone/>
              <wp:docPr id="1748138852" name="Cuadro de texto 2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00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48C55" w14:textId="1A9873FF" w:rsidR="00150919" w:rsidRPr="00150919" w:rsidRDefault="00150919" w:rsidP="0015091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09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2999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Bureau Veritas Group | C2.1 - Internal" style="position:absolute;margin-left:0;margin-top:0;width:159.8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4548C55" w14:textId="1A9873FF" w:rsidR="00150919" w:rsidRPr="00150919" w:rsidRDefault="00150919" w:rsidP="0015091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091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B8411" w14:textId="10DF2C73" w:rsidR="00150919" w:rsidRDefault="0015091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B90062" wp14:editId="361C078A">
              <wp:simplePos x="107632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0095" cy="370205"/>
              <wp:effectExtent l="0" t="0" r="8255" b="0"/>
              <wp:wrapNone/>
              <wp:docPr id="1150759272" name="Cuadro de texto 3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00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37F50D" w14:textId="27C0C3F9" w:rsidR="00150919" w:rsidRPr="00150919" w:rsidRDefault="00150919" w:rsidP="0015091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09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9006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Bureau Veritas Group | C2.1 - Internal" style="position:absolute;margin-left:0;margin-top:0;width:159.8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237F50D" w14:textId="27C0C3F9" w:rsidR="00150919" w:rsidRPr="00150919" w:rsidRDefault="00150919" w:rsidP="0015091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091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FD0F" w14:textId="74AE7785" w:rsidR="00150919" w:rsidRDefault="0015091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2C26BF" wp14:editId="356D4D1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0095" cy="370205"/>
              <wp:effectExtent l="0" t="0" r="8255" b="0"/>
              <wp:wrapNone/>
              <wp:docPr id="741398596" name="Cuadro de texto 1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00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9E2F7B" w14:textId="29903709" w:rsidR="00150919" w:rsidRPr="00150919" w:rsidRDefault="00150919" w:rsidP="0015091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09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C26B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Bureau Veritas Group | C2.1 - Internal" style="position:absolute;margin-left:0;margin-top:0;width:159.8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29E2F7B" w14:textId="29903709" w:rsidR="00150919" w:rsidRPr="00150919" w:rsidRDefault="00150919" w:rsidP="0015091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091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75E0B" w14:textId="77777777" w:rsidR="00150919" w:rsidRDefault="00150919" w:rsidP="00150919">
      <w:pPr>
        <w:spacing w:after="0" w:line="240" w:lineRule="auto"/>
      </w:pPr>
      <w:r>
        <w:separator/>
      </w:r>
    </w:p>
  </w:footnote>
  <w:footnote w:type="continuationSeparator" w:id="0">
    <w:p w14:paraId="668C47AC" w14:textId="77777777" w:rsidR="00150919" w:rsidRDefault="00150919" w:rsidP="001509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4FBD"/>
    <w:multiLevelType w:val="multilevel"/>
    <w:tmpl w:val="8692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D77D4"/>
    <w:multiLevelType w:val="multilevel"/>
    <w:tmpl w:val="A7F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C2D3F"/>
    <w:multiLevelType w:val="multilevel"/>
    <w:tmpl w:val="21D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C1AAD"/>
    <w:multiLevelType w:val="multilevel"/>
    <w:tmpl w:val="258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62768"/>
    <w:multiLevelType w:val="multilevel"/>
    <w:tmpl w:val="0A5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15E1F"/>
    <w:multiLevelType w:val="multilevel"/>
    <w:tmpl w:val="325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A0259"/>
    <w:multiLevelType w:val="multilevel"/>
    <w:tmpl w:val="8FD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C2076"/>
    <w:multiLevelType w:val="multilevel"/>
    <w:tmpl w:val="31C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81D6F"/>
    <w:multiLevelType w:val="multilevel"/>
    <w:tmpl w:val="DBA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237510">
    <w:abstractNumId w:val="2"/>
  </w:num>
  <w:num w:numId="2" w16cid:durableId="755639304">
    <w:abstractNumId w:val="4"/>
  </w:num>
  <w:num w:numId="3" w16cid:durableId="1854344111">
    <w:abstractNumId w:val="1"/>
  </w:num>
  <w:num w:numId="4" w16cid:durableId="826439220">
    <w:abstractNumId w:val="8"/>
  </w:num>
  <w:num w:numId="5" w16cid:durableId="1574051080">
    <w:abstractNumId w:val="7"/>
  </w:num>
  <w:num w:numId="6" w16cid:durableId="1880556215">
    <w:abstractNumId w:val="5"/>
  </w:num>
  <w:num w:numId="7" w16cid:durableId="1832335137">
    <w:abstractNumId w:val="6"/>
  </w:num>
  <w:num w:numId="8" w16cid:durableId="1116027177">
    <w:abstractNumId w:val="3"/>
  </w:num>
  <w:num w:numId="9" w16cid:durableId="47888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19"/>
    <w:rsid w:val="00150919"/>
    <w:rsid w:val="00381038"/>
    <w:rsid w:val="00420CC4"/>
    <w:rsid w:val="008A5A0B"/>
    <w:rsid w:val="00B01DF5"/>
    <w:rsid w:val="00BD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00888"/>
  <w15:chartTrackingRefBased/>
  <w15:docId w15:val="{1638A144-BD85-4FE3-8C64-C0D611F3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0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0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0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0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0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9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9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9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9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9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9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0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0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9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09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9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9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0919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509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417EA2C399D34FB4BA28A2809654C0" ma:contentTypeVersion="17" ma:contentTypeDescription="Create a new document." ma:contentTypeScope="" ma:versionID="4e9566fa521102158dd7c829ccbcb517">
  <xsd:schema xmlns:xsd="http://www.w3.org/2001/XMLSchema" xmlns:xs="http://www.w3.org/2001/XMLSchema" xmlns:p="http://schemas.microsoft.com/office/2006/metadata/properties" xmlns:ns2="f4602985-e652-4e91-84b7-da61f8888aed" xmlns:ns3="9c957af0-c8f4-4f2a-bd90-623868748e8b" targetNamespace="http://schemas.microsoft.com/office/2006/metadata/properties" ma:root="true" ma:fieldsID="7a27411d155802163c4dbed9cbf42527" ns2:_="" ns3:_="">
    <xsd:import namespace="f4602985-e652-4e91-84b7-da61f8888aed"/>
    <xsd:import namespace="9c957af0-c8f4-4f2a-bd90-623868748e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02985-e652-4e91-84b7-da61f8888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57af0-c8f4-4f2a-bd90-623868748e8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85138e6-8bb0-4b1b-a607-2fae8e693517}" ma:internalName="TaxCatchAll" ma:showField="CatchAllData" ma:web="9c957af0-c8f4-4f2a-bd90-623868748e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4602985-e652-4e91-84b7-da61f8888aed">
      <Terms xmlns="http://schemas.microsoft.com/office/infopath/2007/PartnerControls"/>
    </lcf76f155ced4ddcb4097134ff3c332f>
    <TaxCatchAll xmlns="9c957af0-c8f4-4f2a-bd90-623868748e8b" xsi:nil="true"/>
  </documentManagement>
</p:properties>
</file>

<file path=customXml/itemProps1.xml><?xml version="1.0" encoding="utf-8"?>
<ds:datastoreItem xmlns:ds="http://schemas.openxmlformats.org/officeDocument/2006/customXml" ds:itemID="{9F00062F-EFBC-4A1B-B6ED-B7FD2700B0AA}"/>
</file>

<file path=customXml/itemProps2.xml><?xml version="1.0" encoding="utf-8"?>
<ds:datastoreItem xmlns:ds="http://schemas.openxmlformats.org/officeDocument/2006/customXml" ds:itemID="{9730FD3C-8A9A-4F12-A393-CE160BF4B04D}"/>
</file>

<file path=customXml/itemProps3.xml><?xml version="1.0" encoding="utf-8"?>
<ds:datastoreItem xmlns:ds="http://schemas.openxmlformats.org/officeDocument/2006/customXml" ds:itemID="{29C3F4DD-8B7E-4779-8C5C-02A19AC5A6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600</Words>
  <Characters>3205</Characters>
  <Application>Microsoft Office Word</Application>
  <DocSecurity>0</DocSecurity>
  <Lines>78</Lines>
  <Paragraphs>53</Paragraphs>
  <ScaleCrop>false</ScaleCrop>
  <Company>Bureau Veritas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FELIPE RISUEÑO ALTIER</dc:creator>
  <cp:keywords/>
  <dc:description/>
  <cp:lastModifiedBy>JORGE FELIPE RISUEÑO ALTIER</cp:lastModifiedBy>
  <cp:revision>2</cp:revision>
  <dcterms:created xsi:type="dcterms:W3CDTF">2026-01-19T15:34:00Z</dcterms:created>
  <dcterms:modified xsi:type="dcterms:W3CDTF">2026-01-19T15:36:00Z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2c30d844,68327b64,44973168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Bureau Veritas Group | C2.1 - Internal</vt:lpwstr>
  </property>
  <property fmtid="{D5CDD505-2E9C-101B-9397-08002B2CF9AE}" pid="5" name="MSIP_Label_19a0f30a-e9a8-420c-a961-7005dd615d36_Enabled">
    <vt:lpwstr>true</vt:lpwstr>
  </property>
  <property fmtid="{D5CDD505-2E9C-101B-9397-08002B2CF9AE}" pid="6" name="MSIP_Label_19a0f30a-e9a8-420c-a961-7005dd615d36_SetDate">
    <vt:lpwstr>2026-01-19T15:35:45Z</vt:lpwstr>
  </property>
  <property fmtid="{D5CDD505-2E9C-101B-9397-08002B2CF9AE}" pid="7" name="MSIP_Label_19a0f30a-e9a8-420c-a961-7005dd615d36_Method">
    <vt:lpwstr>Standard</vt:lpwstr>
  </property>
  <property fmtid="{D5CDD505-2E9C-101B-9397-08002B2CF9AE}" pid="8" name="MSIP_Label_19a0f30a-e9a8-420c-a961-7005dd615d36_Name">
    <vt:lpwstr>C2.1 - Internal</vt:lpwstr>
  </property>
  <property fmtid="{D5CDD505-2E9C-101B-9397-08002B2CF9AE}" pid="9" name="MSIP_Label_19a0f30a-e9a8-420c-a961-7005dd615d36_SiteId">
    <vt:lpwstr>fffad414-b6a3-4f32-a9bd-42d28fc811f1</vt:lpwstr>
  </property>
  <property fmtid="{D5CDD505-2E9C-101B-9397-08002B2CF9AE}" pid="10" name="MSIP_Label_19a0f30a-e9a8-420c-a961-7005dd615d36_ActionId">
    <vt:lpwstr>d217ca20-1274-49c3-bc4f-27ac82193669</vt:lpwstr>
  </property>
  <property fmtid="{D5CDD505-2E9C-101B-9397-08002B2CF9AE}" pid="11" name="MSIP_Label_19a0f30a-e9a8-420c-a961-7005dd615d36_ContentBits">
    <vt:lpwstr>2</vt:lpwstr>
  </property>
  <property fmtid="{D5CDD505-2E9C-101B-9397-08002B2CF9AE}" pid="12" name="MSIP_Label_19a0f30a-e9a8-420c-a961-7005dd615d36_Tag">
    <vt:lpwstr>10, 3, 0, 1</vt:lpwstr>
  </property>
  <property fmtid="{D5CDD505-2E9C-101B-9397-08002B2CF9AE}" pid="13" name="ContentTypeId">
    <vt:lpwstr>0x0101000D417EA2C399D34FB4BA28A2809654C0</vt:lpwstr>
  </property>
</Properties>
</file>