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15481" w14:textId="77777777" w:rsidR="005378CF" w:rsidRDefault="00000000">
      <w:pPr>
        <w:rPr>
          <w:sz w:val="42"/>
          <w:szCs w:val="42"/>
        </w:rPr>
      </w:pPr>
      <w:r>
        <w:rPr>
          <w:sz w:val="42"/>
          <w:szCs w:val="42"/>
        </w:rPr>
        <w:t xml:space="preserve"> </w:t>
      </w:r>
    </w:p>
    <w:p w14:paraId="6843CC7A" w14:textId="77777777" w:rsidR="005378CF" w:rsidRDefault="00000000">
      <w:pPr>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 xml:space="preserve"> </w:t>
      </w:r>
    </w:p>
    <w:p w14:paraId="0C0848A7" w14:textId="77777777" w:rsidR="005378CF" w:rsidRDefault="00000000">
      <w:pPr>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Semi-Supervised Learning with Active Module for Semantic Segmentation Annotation for Crack Detection</w:t>
      </w:r>
    </w:p>
    <w:p w14:paraId="34D7EA76" w14:textId="77777777" w:rsidR="005378CF" w:rsidRDefault="00000000">
      <w:pPr>
        <w:rPr>
          <w:rFonts w:ascii="Times New Roman" w:eastAsia="Times New Roman" w:hAnsi="Times New Roman" w:cs="Times New Roman"/>
          <w:sz w:val="42"/>
          <w:szCs w:val="42"/>
        </w:rPr>
      </w:pPr>
      <w:r>
        <w:rPr>
          <w:rFonts w:ascii="Times New Roman" w:eastAsia="Times New Roman" w:hAnsi="Times New Roman" w:cs="Times New Roman"/>
          <w:sz w:val="42"/>
          <w:szCs w:val="42"/>
        </w:rPr>
        <w:t xml:space="preserve"> </w:t>
      </w:r>
    </w:p>
    <w:p w14:paraId="5A4A88C2" w14:textId="77777777" w:rsidR="005378CF" w:rsidRDefault="00000000">
      <w:pPr>
        <w:rPr>
          <w:rFonts w:ascii="Times New Roman" w:eastAsia="Times New Roman" w:hAnsi="Times New Roman" w:cs="Times New Roman"/>
          <w:sz w:val="42"/>
          <w:szCs w:val="42"/>
        </w:rPr>
      </w:pPr>
      <w:r>
        <w:rPr>
          <w:rFonts w:ascii="Times New Roman" w:eastAsia="Times New Roman" w:hAnsi="Times New Roman" w:cs="Times New Roman"/>
          <w:sz w:val="42"/>
          <w:szCs w:val="42"/>
        </w:rPr>
        <w:t xml:space="preserve"> </w:t>
      </w:r>
    </w:p>
    <w:p w14:paraId="786D56C9"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Spring 2023</w:t>
      </w:r>
    </w:p>
    <w:p w14:paraId="15A754D5" w14:textId="77777777" w:rsidR="005378CF" w:rsidRDefault="00000000">
      <w:pPr>
        <w:ind w:right="-137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F6E33F0"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CEE 8803: Advanced AI for Smart Cities</w:t>
      </w:r>
    </w:p>
    <w:p w14:paraId="51CB5FBE"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Final Report</w:t>
      </w:r>
    </w:p>
    <w:p w14:paraId="0224E8E6" w14:textId="77777777" w:rsidR="005378C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D07701B" w14:textId="77777777" w:rsidR="005378C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Instructor: Prof. Yichang (James) Tsai</w:t>
      </w:r>
    </w:p>
    <w:p w14:paraId="0164B0A1"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ED8BB6D"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B9AFB26"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3A1A8C5" w14:textId="77777777" w:rsidR="005378CF"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BD48C76" w14:textId="77777777" w:rsidR="005378C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3</w:t>
      </w:r>
    </w:p>
    <w:p w14:paraId="441D428A" w14:textId="77777777" w:rsidR="005378CF"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Haolin</w:t>
      </w:r>
      <w:proofErr w:type="spellEnd"/>
      <w:r>
        <w:rPr>
          <w:rFonts w:ascii="Times New Roman" w:eastAsia="Times New Roman" w:hAnsi="Times New Roman" w:cs="Times New Roman"/>
          <w:sz w:val="24"/>
          <w:szCs w:val="24"/>
        </w:rPr>
        <w:t xml:space="preserve"> Wang</w:t>
      </w:r>
    </w:p>
    <w:p w14:paraId="318E8066" w14:textId="77777777" w:rsidR="005378C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Jayda Ritchie</w:t>
      </w:r>
    </w:p>
    <w:p w14:paraId="42E0A1D8" w14:textId="77777777" w:rsidR="005378CF"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Xiaoyue</w:t>
      </w:r>
      <w:proofErr w:type="spellEnd"/>
      <w:r>
        <w:rPr>
          <w:rFonts w:ascii="Times New Roman" w:eastAsia="Times New Roman" w:hAnsi="Times New Roman" w:cs="Times New Roman"/>
          <w:sz w:val="24"/>
          <w:szCs w:val="24"/>
        </w:rPr>
        <w:t xml:space="preserve"> Zhang</w:t>
      </w:r>
    </w:p>
    <w:p w14:paraId="3EADBEAD"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A78B935"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465EF3B" w14:textId="77777777" w:rsidR="005378C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597A77E" w14:textId="77777777" w:rsidR="005378C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6014665" w14:textId="77777777" w:rsidR="005378C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9F65E52"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B8D2A29"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1972D7B"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FB87F34"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3F4DE96"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40BDB29" w14:textId="77777777" w:rsidR="005378CF" w:rsidRDefault="00000000">
      <w:pPr>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May 6th, 2023</w:t>
      </w:r>
    </w:p>
    <w:p w14:paraId="45E3965A" w14:textId="77777777" w:rsidR="005378CF" w:rsidRDefault="00000000">
      <w:pPr>
        <w:spacing w:before="240" w:after="240"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Table of Contents</w:t>
      </w:r>
    </w:p>
    <w:sdt>
      <w:sdtPr>
        <w:id w:val="-888956484"/>
        <w:docPartObj>
          <w:docPartGallery w:val="Table of Contents"/>
          <w:docPartUnique/>
        </w:docPartObj>
      </w:sdtPr>
      <w:sdtContent>
        <w:p w14:paraId="470BC819"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uzck6svfml15">
            <w:r>
              <w:rPr>
                <w:rFonts w:ascii="Times New Roman" w:eastAsia="Times New Roman" w:hAnsi="Times New Roman" w:cs="Times New Roman"/>
                <w:b/>
                <w:color w:val="000000"/>
                <w:sz w:val="24"/>
                <w:szCs w:val="24"/>
              </w:rPr>
              <w:t>Executive Summary</w:t>
            </w:r>
            <w:r>
              <w:rPr>
                <w:rFonts w:ascii="Times New Roman" w:eastAsia="Times New Roman" w:hAnsi="Times New Roman" w:cs="Times New Roman"/>
                <w:b/>
                <w:color w:val="000000"/>
                <w:sz w:val="24"/>
                <w:szCs w:val="24"/>
              </w:rPr>
              <w:tab/>
              <w:t>2</w:t>
            </w:r>
          </w:hyperlink>
        </w:p>
        <w:p w14:paraId="2A0832E9"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1m3x17t1drv2">
            <w:r>
              <w:rPr>
                <w:rFonts w:ascii="Times New Roman" w:eastAsia="Times New Roman" w:hAnsi="Times New Roman" w:cs="Times New Roman"/>
                <w:b/>
                <w:color w:val="000000"/>
                <w:sz w:val="24"/>
                <w:szCs w:val="24"/>
              </w:rPr>
              <w:t>1. Introduction</w:t>
            </w:r>
            <w:r>
              <w:rPr>
                <w:rFonts w:ascii="Times New Roman" w:eastAsia="Times New Roman" w:hAnsi="Times New Roman" w:cs="Times New Roman"/>
                <w:b/>
                <w:color w:val="000000"/>
                <w:sz w:val="24"/>
                <w:szCs w:val="24"/>
              </w:rPr>
              <w:tab/>
              <w:t>4</w:t>
            </w:r>
          </w:hyperlink>
        </w:p>
        <w:p w14:paraId="1795E798"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ml3ot61hpok9">
            <w:r>
              <w:rPr>
                <w:rFonts w:ascii="Times New Roman" w:eastAsia="Times New Roman" w:hAnsi="Times New Roman" w:cs="Times New Roman"/>
                <w:b/>
                <w:color w:val="000000"/>
                <w:sz w:val="24"/>
                <w:szCs w:val="24"/>
              </w:rPr>
              <w:t>2. Literature Review</w:t>
            </w:r>
            <w:r>
              <w:rPr>
                <w:rFonts w:ascii="Times New Roman" w:eastAsia="Times New Roman" w:hAnsi="Times New Roman" w:cs="Times New Roman"/>
                <w:b/>
                <w:color w:val="000000"/>
                <w:sz w:val="24"/>
                <w:szCs w:val="24"/>
              </w:rPr>
              <w:tab/>
              <w:t>5</w:t>
            </w:r>
          </w:hyperlink>
        </w:p>
        <w:p w14:paraId="6CE2689D"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3jg6rodw3nyk">
            <w:r>
              <w:rPr>
                <w:rFonts w:ascii="Times New Roman" w:eastAsia="Times New Roman" w:hAnsi="Times New Roman" w:cs="Times New Roman"/>
                <w:color w:val="000000"/>
                <w:sz w:val="24"/>
                <w:szCs w:val="24"/>
              </w:rPr>
              <w:t>2.1. Review</w:t>
            </w:r>
            <w:r>
              <w:rPr>
                <w:rFonts w:ascii="Times New Roman" w:eastAsia="Times New Roman" w:hAnsi="Times New Roman" w:cs="Times New Roman"/>
                <w:color w:val="000000"/>
                <w:sz w:val="24"/>
                <w:szCs w:val="24"/>
              </w:rPr>
              <w:tab/>
              <w:t>5</w:t>
            </w:r>
          </w:hyperlink>
        </w:p>
        <w:p w14:paraId="44D44A4B"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p00gsbeizll">
            <w:r>
              <w:rPr>
                <w:rFonts w:ascii="Times New Roman" w:eastAsia="Times New Roman" w:hAnsi="Times New Roman" w:cs="Times New Roman"/>
                <w:color w:val="000000"/>
                <w:sz w:val="24"/>
                <w:szCs w:val="24"/>
              </w:rPr>
              <w:t>2.2. Needs Improvement</w:t>
            </w:r>
            <w:r>
              <w:rPr>
                <w:rFonts w:ascii="Times New Roman" w:eastAsia="Times New Roman" w:hAnsi="Times New Roman" w:cs="Times New Roman"/>
                <w:color w:val="000000"/>
                <w:sz w:val="24"/>
                <w:szCs w:val="24"/>
              </w:rPr>
              <w:tab/>
              <w:t>5</w:t>
            </w:r>
          </w:hyperlink>
        </w:p>
        <w:p w14:paraId="1F32F172"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5bre7ccqe45">
            <w:r>
              <w:rPr>
                <w:rFonts w:ascii="Times New Roman" w:eastAsia="Times New Roman" w:hAnsi="Times New Roman" w:cs="Times New Roman"/>
                <w:b/>
                <w:color w:val="000000"/>
                <w:sz w:val="24"/>
                <w:szCs w:val="24"/>
              </w:rPr>
              <w:t>3. Proposed Methodology</w:t>
            </w:r>
            <w:r>
              <w:rPr>
                <w:rFonts w:ascii="Times New Roman" w:eastAsia="Times New Roman" w:hAnsi="Times New Roman" w:cs="Times New Roman"/>
                <w:b/>
                <w:color w:val="000000"/>
                <w:sz w:val="24"/>
                <w:szCs w:val="24"/>
              </w:rPr>
              <w:tab/>
              <w:t>6</w:t>
            </w:r>
          </w:hyperlink>
        </w:p>
        <w:p w14:paraId="00655FDC"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svvpozta3zqn">
            <w:r>
              <w:rPr>
                <w:rFonts w:ascii="Times New Roman" w:eastAsia="Times New Roman" w:hAnsi="Times New Roman" w:cs="Times New Roman"/>
                <w:color w:val="000000"/>
                <w:sz w:val="24"/>
                <w:szCs w:val="24"/>
              </w:rPr>
              <w:t>3.1. Data</w:t>
            </w:r>
            <w:r>
              <w:rPr>
                <w:rFonts w:ascii="Times New Roman" w:eastAsia="Times New Roman" w:hAnsi="Times New Roman" w:cs="Times New Roman"/>
                <w:color w:val="000000"/>
                <w:sz w:val="24"/>
                <w:szCs w:val="24"/>
              </w:rPr>
              <w:tab/>
              <w:t>6</w:t>
            </w:r>
          </w:hyperlink>
        </w:p>
        <w:p w14:paraId="4C1B2C4D"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ledk00napite">
            <w:r>
              <w:rPr>
                <w:rFonts w:ascii="Times New Roman" w:eastAsia="Times New Roman" w:hAnsi="Times New Roman" w:cs="Times New Roman"/>
                <w:color w:val="000000"/>
                <w:sz w:val="24"/>
                <w:szCs w:val="24"/>
              </w:rPr>
              <w:t>3.1.1. Data description</w:t>
            </w:r>
            <w:r>
              <w:rPr>
                <w:rFonts w:ascii="Times New Roman" w:eastAsia="Times New Roman" w:hAnsi="Times New Roman" w:cs="Times New Roman"/>
                <w:color w:val="000000"/>
                <w:sz w:val="24"/>
                <w:szCs w:val="24"/>
              </w:rPr>
              <w:tab/>
              <w:t>6</w:t>
            </w:r>
          </w:hyperlink>
        </w:p>
        <w:p w14:paraId="497F5459"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a52lrx8cl54l">
            <w:r>
              <w:rPr>
                <w:rFonts w:ascii="Times New Roman" w:eastAsia="Times New Roman" w:hAnsi="Times New Roman" w:cs="Times New Roman"/>
                <w:color w:val="000000"/>
                <w:sz w:val="24"/>
                <w:szCs w:val="24"/>
              </w:rPr>
              <w:t>3.1.2. Data Diversity</w:t>
            </w:r>
            <w:r>
              <w:rPr>
                <w:rFonts w:ascii="Times New Roman" w:eastAsia="Times New Roman" w:hAnsi="Times New Roman" w:cs="Times New Roman"/>
                <w:color w:val="000000"/>
                <w:sz w:val="24"/>
                <w:szCs w:val="24"/>
              </w:rPr>
              <w:tab/>
              <w:t>6</w:t>
            </w:r>
          </w:hyperlink>
        </w:p>
        <w:p w14:paraId="34D3C269"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l48s81y269l6">
            <w:r>
              <w:rPr>
                <w:rFonts w:ascii="Times New Roman" w:eastAsia="Times New Roman" w:hAnsi="Times New Roman" w:cs="Times New Roman"/>
                <w:color w:val="000000"/>
                <w:sz w:val="24"/>
                <w:szCs w:val="24"/>
              </w:rPr>
              <w:t>3.1.3. Annotation method and potential noises/errors</w:t>
            </w:r>
            <w:r>
              <w:rPr>
                <w:rFonts w:ascii="Times New Roman" w:eastAsia="Times New Roman" w:hAnsi="Times New Roman" w:cs="Times New Roman"/>
                <w:color w:val="000000"/>
                <w:sz w:val="24"/>
                <w:szCs w:val="24"/>
              </w:rPr>
              <w:tab/>
              <w:t>7</w:t>
            </w:r>
          </w:hyperlink>
        </w:p>
        <w:p w14:paraId="3AD5F516"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viw212h3oq93">
            <w:r>
              <w:rPr>
                <w:rFonts w:ascii="Times New Roman" w:eastAsia="Times New Roman" w:hAnsi="Times New Roman" w:cs="Times New Roman"/>
                <w:color w:val="000000"/>
                <w:sz w:val="24"/>
                <w:szCs w:val="24"/>
              </w:rPr>
              <w:t>3.1.4. Data splitting</w:t>
            </w:r>
            <w:r>
              <w:rPr>
                <w:rFonts w:ascii="Times New Roman" w:eastAsia="Times New Roman" w:hAnsi="Times New Roman" w:cs="Times New Roman"/>
                <w:color w:val="000000"/>
                <w:sz w:val="24"/>
                <w:szCs w:val="24"/>
              </w:rPr>
              <w:tab/>
              <w:t>7</w:t>
            </w:r>
          </w:hyperlink>
        </w:p>
        <w:p w14:paraId="3D2816A6"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8hk3ftl8e19d">
            <w:r>
              <w:rPr>
                <w:rFonts w:ascii="Times New Roman" w:eastAsia="Times New Roman" w:hAnsi="Times New Roman" w:cs="Times New Roman"/>
                <w:color w:val="000000"/>
                <w:sz w:val="24"/>
                <w:szCs w:val="24"/>
              </w:rPr>
              <w:t>3.2. AI Methods / Models</w:t>
            </w:r>
            <w:r>
              <w:rPr>
                <w:rFonts w:ascii="Times New Roman" w:eastAsia="Times New Roman" w:hAnsi="Times New Roman" w:cs="Times New Roman"/>
                <w:color w:val="000000"/>
                <w:sz w:val="24"/>
                <w:szCs w:val="24"/>
              </w:rPr>
              <w:tab/>
              <w:t>8</w:t>
            </w:r>
          </w:hyperlink>
        </w:p>
        <w:p w14:paraId="45F9A6FC"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g6mfwoa7nd4d">
            <w:r>
              <w:rPr>
                <w:rFonts w:ascii="Times New Roman" w:eastAsia="Times New Roman" w:hAnsi="Times New Roman" w:cs="Times New Roman"/>
                <w:color w:val="000000"/>
                <w:sz w:val="24"/>
                <w:szCs w:val="24"/>
              </w:rPr>
              <w:t>3.2.1. Review of Models</w:t>
            </w:r>
            <w:r>
              <w:rPr>
                <w:rFonts w:ascii="Times New Roman" w:eastAsia="Times New Roman" w:hAnsi="Times New Roman" w:cs="Times New Roman"/>
                <w:color w:val="000000"/>
                <w:sz w:val="24"/>
                <w:szCs w:val="24"/>
              </w:rPr>
              <w:tab/>
              <w:t>8</w:t>
            </w:r>
          </w:hyperlink>
        </w:p>
        <w:p w14:paraId="1587F2BB"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g867wbmfy846">
            <w:r>
              <w:rPr>
                <w:rFonts w:ascii="Times New Roman" w:eastAsia="Times New Roman" w:hAnsi="Times New Roman" w:cs="Times New Roman"/>
                <w:color w:val="000000"/>
                <w:sz w:val="24"/>
                <w:szCs w:val="24"/>
              </w:rPr>
              <w:t>3.2.2. AI task definition and AI problem formulation</w:t>
            </w:r>
            <w:r>
              <w:rPr>
                <w:rFonts w:ascii="Times New Roman" w:eastAsia="Times New Roman" w:hAnsi="Times New Roman" w:cs="Times New Roman"/>
                <w:color w:val="000000"/>
                <w:sz w:val="24"/>
                <w:szCs w:val="24"/>
              </w:rPr>
              <w:tab/>
              <w:t>8</w:t>
            </w:r>
          </w:hyperlink>
        </w:p>
        <w:p w14:paraId="1B77B9F7"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uc68owc45bkg">
            <w:r>
              <w:rPr>
                <w:rFonts w:ascii="Times New Roman" w:eastAsia="Times New Roman" w:hAnsi="Times New Roman" w:cs="Times New Roman"/>
                <w:color w:val="000000"/>
                <w:sz w:val="24"/>
                <w:szCs w:val="24"/>
              </w:rPr>
              <w:t>3.2.3. Model selection, training, and validation</w:t>
            </w:r>
            <w:r>
              <w:rPr>
                <w:rFonts w:ascii="Times New Roman" w:eastAsia="Times New Roman" w:hAnsi="Times New Roman" w:cs="Times New Roman"/>
                <w:color w:val="000000"/>
                <w:sz w:val="24"/>
                <w:szCs w:val="24"/>
              </w:rPr>
              <w:tab/>
              <w:t>9</w:t>
            </w:r>
          </w:hyperlink>
        </w:p>
        <w:p w14:paraId="5B25FDE3" w14:textId="77777777" w:rsidR="005378CF"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sqq1ehade61f">
            <w:r>
              <w:rPr>
                <w:rFonts w:ascii="Times New Roman" w:eastAsia="Times New Roman" w:hAnsi="Times New Roman" w:cs="Times New Roman"/>
                <w:color w:val="000000"/>
                <w:sz w:val="24"/>
                <w:szCs w:val="24"/>
              </w:rPr>
              <w:t>3.2.4. The loss function(s) to train the model</w:t>
            </w:r>
            <w:r>
              <w:rPr>
                <w:rFonts w:ascii="Times New Roman" w:eastAsia="Times New Roman" w:hAnsi="Times New Roman" w:cs="Times New Roman"/>
                <w:color w:val="000000"/>
                <w:sz w:val="24"/>
                <w:szCs w:val="24"/>
              </w:rPr>
              <w:tab/>
              <w:t>11</w:t>
            </w:r>
          </w:hyperlink>
        </w:p>
        <w:p w14:paraId="5B89E067"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t2p5yflp83nx">
            <w:r>
              <w:rPr>
                <w:rFonts w:ascii="Times New Roman" w:eastAsia="Times New Roman" w:hAnsi="Times New Roman" w:cs="Times New Roman"/>
                <w:b/>
                <w:color w:val="000000"/>
                <w:sz w:val="24"/>
                <w:szCs w:val="24"/>
              </w:rPr>
              <w:t>Mathematical Formula of Loss Function</w:t>
            </w:r>
            <w:r>
              <w:rPr>
                <w:rFonts w:ascii="Times New Roman" w:eastAsia="Times New Roman" w:hAnsi="Times New Roman" w:cs="Times New Roman"/>
                <w:b/>
                <w:color w:val="000000"/>
                <w:sz w:val="24"/>
                <w:szCs w:val="24"/>
              </w:rPr>
              <w:tab/>
              <w:t>12</w:t>
            </w:r>
          </w:hyperlink>
        </w:p>
        <w:p w14:paraId="5372C1AF"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dcii91coixv4">
            <w:r>
              <w:rPr>
                <w:rFonts w:ascii="Times New Roman" w:eastAsia="Times New Roman" w:hAnsi="Times New Roman" w:cs="Times New Roman"/>
                <w:b/>
                <w:color w:val="000000"/>
                <w:sz w:val="24"/>
                <w:szCs w:val="24"/>
              </w:rPr>
              <w:t>4. Evaluation and Discussion</w:t>
            </w:r>
            <w:r>
              <w:rPr>
                <w:rFonts w:ascii="Times New Roman" w:eastAsia="Times New Roman" w:hAnsi="Times New Roman" w:cs="Times New Roman"/>
                <w:b/>
                <w:color w:val="000000"/>
                <w:sz w:val="24"/>
                <w:szCs w:val="24"/>
              </w:rPr>
              <w:tab/>
              <w:t>13</w:t>
            </w:r>
          </w:hyperlink>
        </w:p>
        <w:p w14:paraId="747D307C"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xz7jh6sbllod">
            <w:r>
              <w:rPr>
                <w:rFonts w:ascii="Times New Roman" w:eastAsia="Times New Roman" w:hAnsi="Times New Roman" w:cs="Times New Roman"/>
                <w:color w:val="000000"/>
                <w:sz w:val="24"/>
                <w:szCs w:val="24"/>
              </w:rPr>
              <w:t>4.1. Performance measurement metrics</w:t>
            </w:r>
            <w:r>
              <w:rPr>
                <w:rFonts w:ascii="Times New Roman" w:eastAsia="Times New Roman" w:hAnsi="Times New Roman" w:cs="Times New Roman"/>
                <w:color w:val="000000"/>
                <w:sz w:val="24"/>
                <w:szCs w:val="24"/>
              </w:rPr>
              <w:tab/>
              <w:t>13</w:t>
            </w:r>
          </w:hyperlink>
        </w:p>
        <w:p w14:paraId="01BA040E"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wtmga7hzksif">
            <w:r>
              <w:rPr>
                <w:rFonts w:ascii="Times New Roman" w:eastAsia="Times New Roman" w:hAnsi="Times New Roman" w:cs="Times New Roman"/>
                <w:color w:val="000000"/>
                <w:sz w:val="24"/>
                <w:szCs w:val="24"/>
              </w:rPr>
              <w:t>4.2. Evaluation results</w:t>
            </w:r>
            <w:r>
              <w:rPr>
                <w:rFonts w:ascii="Times New Roman" w:eastAsia="Times New Roman" w:hAnsi="Times New Roman" w:cs="Times New Roman"/>
                <w:color w:val="000000"/>
                <w:sz w:val="24"/>
                <w:szCs w:val="24"/>
              </w:rPr>
              <w:tab/>
              <w:t>13</w:t>
            </w:r>
          </w:hyperlink>
        </w:p>
        <w:p w14:paraId="583A3C11" w14:textId="77777777" w:rsidR="005378CF"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vttvvjes92t9">
            <w:r>
              <w:rPr>
                <w:rFonts w:ascii="Times New Roman" w:eastAsia="Times New Roman" w:hAnsi="Times New Roman" w:cs="Times New Roman"/>
                <w:color w:val="000000"/>
                <w:sz w:val="24"/>
                <w:szCs w:val="24"/>
              </w:rPr>
              <w:t>4.3. Error analysis</w:t>
            </w:r>
            <w:r>
              <w:rPr>
                <w:rFonts w:ascii="Times New Roman" w:eastAsia="Times New Roman" w:hAnsi="Times New Roman" w:cs="Times New Roman"/>
                <w:color w:val="000000"/>
                <w:sz w:val="24"/>
                <w:szCs w:val="24"/>
              </w:rPr>
              <w:tab/>
              <w:t>14</w:t>
            </w:r>
          </w:hyperlink>
        </w:p>
        <w:p w14:paraId="4D1F2DBF" w14:textId="77777777" w:rsidR="005378CF"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5otwajjfc0dc">
            <w:r>
              <w:rPr>
                <w:rFonts w:ascii="Times New Roman" w:eastAsia="Times New Roman" w:hAnsi="Times New Roman" w:cs="Times New Roman"/>
                <w:b/>
                <w:color w:val="000000"/>
                <w:sz w:val="24"/>
                <w:szCs w:val="24"/>
              </w:rPr>
              <w:t>5. Conclusions and Recommendations</w:t>
            </w:r>
            <w:r>
              <w:rPr>
                <w:rFonts w:ascii="Times New Roman" w:eastAsia="Times New Roman" w:hAnsi="Times New Roman" w:cs="Times New Roman"/>
                <w:b/>
                <w:color w:val="000000"/>
                <w:sz w:val="24"/>
                <w:szCs w:val="24"/>
              </w:rPr>
              <w:tab/>
              <w:t>18</w:t>
            </w:r>
          </w:hyperlink>
        </w:p>
        <w:p w14:paraId="402AD380" w14:textId="77777777" w:rsidR="005378CF" w:rsidRDefault="00000000">
          <w:pPr>
            <w:widowControl w:val="0"/>
            <w:tabs>
              <w:tab w:val="right" w:leader="dot" w:pos="12000"/>
            </w:tabs>
            <w:spacing w:before="60" w:line="240" w:lineRule="auto"/>
            <w:rPr>
              <w:b/>
              <w:color w:val="000000"/>
            </w:rPr>
          </w:pPr>
          <w:hyperlink w:anchor="_nfc1qfsjdbhq">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t>19</w:t>
            </w:r>
          </w:hyperlink>
          <w:r>
            <w:fldChar w:fldCharType="end"/>
          </w:r>
        </w:p>
      </w:sdtContent>
    </w:sdt>
    <w:p w14:paraId="4600AA8B" w14:textId="77777777" w:rsidR="005378CF" w:rsidRDefault="00000000">
      <w:pPr>
        <w:pStyle w:val="Heading1"/>
        <w:spacing w:line="360" w:lineRule="auto"/>
        <w:ind w:left="0" w:firstLine="0"/>
        <w:rPr>
          <w:sz w:val="34"/>
          <w:szCs w:val="34"/>
        </w:rPr>
      </w:pPr>
      <w:bookmarkStart w:id="0" w:name="_489gzf3bdlsb" w:colFirst="0" w:colLast="0"/>
      <w:bookmarkEnd w:id="0"/>
      <w:r>
        <w:br w:type="page"/>
      </w:r>
    </w:p>
    <w:p w14:paraId="229B768E" w14:textId="77777777" w:rsidR="005378CF" w:rsidRDefault="00000000">
      <w:pPr>
        <w:pStyle w:val="Heading1"/>
        <w:spacing w:line="360" w:lineRule="auto"/>
        <w:ind w:left="0" w:firstLine="0"/>
        <w:rPr>
          <w:sz w:val="34"/>
          <w:szCs w:val="34"/>
        </w:rPr>
      </w:pPr>
      <w:bookmarkStart w:id="1" w:name="_uzck6svfml15" w:colFirst="0" w:colLast="0"/>
      <w:bookmarkEnd w:id="1"/>
      <w:r>
        <w:rPr>
          <w:sz w:val="34"/>
          <w:szCs w:val="34"/>
        </w:rPr>
        <w:lastRenderedPageBreak/>
        <w:t>Executive Summary</w:t>
      </w:r>
    </w:p>
    <w:p w14:paraId="411FFA2E"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presents a comprehensive study of a semi-supervised learning approach with an active module for semantic segmentation annotation for crack detection in 3D pavement images. The primary goal is to reduce the amount of human effort required for data annotation while maintaining robust and reliable results comparable to those of manually annotated data. The study comprises a review of existing methods, the development of a novel methodology, and an evaluation of its performance.</w:t>
      </w:r>
    </w:p>
    <w:p w14:paraId="02CD9354"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 thorough literature review identifies a gap in existing methods for crack detection and segmentation, particularly in terms of utilizing unannotated data to strengthen the training model and reduce annotation effort. To address this gap, a semi-supervised learning algorithm with an active module is proposed, containing two models: a student model for feature extraction and a teacher model for model updates using exponential moving average (EMA) weights.</w:t>
      </w:r>
    </w:p>
    <w:p w14:paraId="23999E1D"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section discusses data features, data diversity, annotation methods, potential noises/errors, and data splitting. The dataset consists of 3D pavement images collected by the Georgia Tech Sensing Vehicle (GTSV), offering a diverse range of crack types, patterns, and complexities. Data splitting is carefully designed to explore the optimal ratio of labeled/unlabeled data and the impact of active learning on model performance. Also due to the purpose of this project is to validate the proposed frame for annotation assistance, the data is only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as the training and testing datasets without the need to finetune the hyperparameters.</w:t>
      </w:r>
    </w:p>
    <w:p w14:paraId="57537289"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semi-supervised learning module with an active module is designed to validate the proposed active module's ability to guide annotation order and determine the optimal ratio between labeled and unlabeled data. The module is comprised of a student model and a teacher model, with both models employing a U-Net architecture using a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encoder and a DeepLabV3+ decoder. The active module is incorporated to provide annotation guidance throughout the learning process.</w:t>
      </w:r>
    </w:p>
    <w:p w14:paraId="375DE4DC"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loss function used for all models, except the fully supervised baseline model, is a combination of supervised loss and unsupervised loss with equal weights. Both supervised and unsupervised losses are composed of cross-entropy loss and DICE loss, addressing the unbiased ratio between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0] (pavement background) and class[1] (crack). DICE loss tackles data imbalance and measures similarities between two images, while cross-entropy measures the difference between two probability distributions for a variable.</w:t>
      </w:r>
    </w:p>
    <w:p w14:paraId="2821A5C3"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Evaluation results indicate that the best performance is achieved using supervised learning. And the active module does not show significant improvement in the annotation process under insufficient training circumstances, and the active criterion may not be appropriately chosen. It is </w:t>
      </w:r>
      <w:r>
        <w:rPr>
          <w:rFonts w:ascii="Times New Roman" w:eastAsia="Times New Roman" w:hAnsi="Times New Roman" w:cs="Times New Roman"/>
          <w:sz w:val="24"/>
          <w:szCs w:val="24"/>
        </w:rPr>
        <w:lastRenderedPageBreak/>
        <w:t>also found that a higher portion of annotated data leads to better performance, regardless of other factors.</w:t>
      </w:r>
    </w:p>
    <w:p w14:paraId="2DE0FB83"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semi-supervised learning approach with an active module for semantic segmentation annotation for crack detection in 3D pavement images shows promise in reducing human effort for data annotation while maintaining reliable results. However, further experimentation and model tuning are necessary to improve performance, particularly in the areas identified through error analysis.</w:t>
      </w:r>
    </w:p>
    <w:p w14:paraId="2B1DA9FB"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Recommendations for future work include increasing the training times, exploring other possible criteria for the active module, and finding more annotated datasets to provide a more extensive training process. </w:t>
      </w:r>
      <w:r>
        <w:br w:type="page"/>
      </w:r>
    </w:p>
    <w:p w14:paraId="2C0ED069" w14:textId="77777777" w:rsidR="005378CF" w:rsidRDefault="00000000">
      <w:pPr>
        <w:pStyle w:val="Heading1"/>
        <w:numPr>
          <w:ilvl w:val="0"/>
          <w:numId w:val="2"/>
        </w:numPr>
        <w:pBdr>
          <w:top w:val="nil"/>
          <w:left w:val="nil"/>
          <w:bottom w:val="nil"/>
          <w:right w:val="nil"/>
          <w:between w:val="nil"/>
        </w:pBdr>
      </w:pPr>
      <w:bookmarkStart w:id="2" w:name="_1m3x17t1drv2" w:colFirst="0" w:colLast="0"/>
      <w:bookmarkEnd w:id="2"/>
      <w:r>
        <w:rPr>
          <w:sz w:val="34"/>
          <w:szCs w:val="34"/>
        </w:rPr>
        <w:lastRenderedPageBreak/>
        <w:t xml:space="preserve">Introduction </w:t>
      </w:r>
    </w:p>
    <w:p w14:paraId="4F5E17E5"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detection of surface cracks is essential for ensuring the safety and serviceability of civil engineering infrastructure. Cracks often serve as early indicators of degradation, and their detection allows for the implementation of preventative measures. Regular inspections and maintenance of aging facilities are crucial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reduce the risk of structural deterioration. Traditional crack detection, however, primarily relies on manual inspection, which is heavily dependent on professionals and can be both inefficient and costly. With the advancement of computer vision and image processing techniques, automatic crack detection methods have gradually replaced conventional manual inspection, providing more efficient and objective results.</w:t>
      </w:r>
    </w:p>
    <w:p w14:paraId="67C79E88"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To utilize machine learning approaches for automatic crack detection, large and diverse datasets are required to train accurate deep learning models. Data annotation is necessary to identify relevant features that provide meaning to the computer. Within the framework of automatic crack detection, semantic segmentation is one of the most common and promising data annotation techniques. Deep learning models using semantic segmentation have demonstrated excellent performance in crack detection tasks. However, obtaining the best performance from these models typically requires fully supervised segmentation methods with large amounts of annotated data, which can be both time-consuming and labor-intensive.</w:t>
      </w:r>
    </w:p>
    <w:p w14:paraId="7019A849"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this challenge, in this project, we introduce a semi-supervised semantic segmentation network for crack detection that uses a small number of labeled samples and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unlabeled samples. Our aim is to identify the most informative samples for model training, thereby reducing overhead annotation costs while maintaining sufficient accuracy levels. Furthermore, an active learning module is employed to guide the annotation order and determine the optimal ratio of unlabeled to labeled images.</w:t>
      </w:r>
    </w:p>
    <w:p w14:paraId="2359F367"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method consists of a student model and a teacher model that operate on the same network structure. Pseudo-labels are assigned to the pixels of unlabeled images to enable semi-supervised semantic segmentation.</w:t>
      </w:r>
    </w:p>
    <w:p w14:paraId="4CDB8C10" w14:textId="77777777" w:rsidR="005378CF" w:rsidRDefault="00000000">
      <w:pPr>
        <w:pStyle w:val="Heading1"/>
        <w:ind w:left="720" w:firstLine="0"/>
        <w:rPr>
          <w:sz w:val="34"/>
          <w:szCs w:val="34"/>
        </w:rPr>
      </w:pPr>
      <w:bookmarkStart w:id="3" w:name="_c6kqwi6mavbj" w:colFirst="0" w:colLast="0"/>
      <w:bookmarkEnd w:id="3"/>
      <w:r>
        <w:br w:type="page"/>
      </w:r>
    </w:p>
    <w:p w14:paraId="1D990CE5" w14:textId="77777777" w:rsidR="005378CF" w:rsidRDefault="00000000">
      <w:pPr>
        <w:pStyle w:val="Heading1"/>
        <w:numPr>
          <w:ilvl w:val="0"/>
          <w:numId w:val="2"/>
        </w:numPr>
        <w:spacing w:after="0"/>
      </w:pPr>
      <w:bookmarkStart w:id="4" w:name="_ml3ot61hpok9" w:colFirst="0" w:colLast="0"/>
      <w:bookmarkEnd w:id="4"/>
      <w:r>
        <w:rPr>
          <w:sz w:val="34"/>
          <w:szCs w:val="34"/>
        </w:rPr>
        <w:lastRenderedPageBreak/>
        <w:t>Literature Review</w:t>
      </w:r>
    </w:p>
    <w:p w14:paraId="139060D2" w14:textId="77777777" w:rsidR="005378CF" w:rsidRDefault="00000000">
      <w:pPr>
        <w:pStyle w:val="Heading2"/>
        <w:numPr>
          <w:ilvl w:val="1"/>
          <w:numId w:val="2"/>
        </w:numPr>
        <w:spacing w:before="0"/>
      </w:pPr>
      <w:bookmarkStart w:id="5" w:name="_3jg6rodw3nyk" w:colFirst="0" w:colLast="0"/>
      <w:bookmarkEnd w:id="5"/>
      <w:r>
        <w:t>Review</w:t>
      </w:r>
    </w:p>
    <w:p w14:paraId="24DF1189"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Li et al. (2020) developed a semi-supervised learning-based detection model for pavement cracks, utilizing unlabeled pavement images for model training. The model comprises a fully convolutional segmentation network and a discriminator network, which can use unlabeled road images during training. Zhang et al. (2020) proposed a network consisting of two Generative Adversarial Networks (GANs) designed to produce more accurate results and prevent overfitting. König et al. (2022) developed a classification CNN to create pseudo-labels of cracks, which can be integrated into a crack image segmentation model's training dataset to enhance performance. Kang et al. (2020) combined three computer vision algorithms and proposed a method for automated crack location, segmentation, and quantification. This hybrid approach compensates for the limitations of traditional segmentation algorithms and achieves high accuracy. Li et al. (2020) and Shim et al. (2020) proposed a semi-supervised crack segmentation method based on adversarial learning. The model consists of a segmentation network and a discriminator network, with the segmentation network outputting a prediction map given the input crack image, and the discriminator network differentiating the ground truth label map from the prediction map. For unannotated data, a self-taught strategy is employed using the trained discriminator.</w:t>
      </w:r>
    </w:p>
    <w:p w14:paraId="1CB085EB" w14:textId="77777777" w:rsidR="005378CF" w:rsidRDefault="00000000">
      <w:pPr>
        <w:pStyle w:val="Heading2"/>
        <w:numPr>
          <w:ilvl w:val="1"/>
          <w:numId w:val="2"/>
        </w:numPr>
      </w:pPr>
      <w:bookmarkStart w:id="6" w:name="_p00gsbeizll" w:colFirst="0" w:colLast="0"/>
      <w:bookmarkEnd w:id="6"/>
      <w:r>
        <w:t xml:space="preserve">Needs Improvement </w:t>
      </w:r>
    </w:p>
    <w:p w14:paraId="3B0E5759"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While it is evident from the research that semantic segmentation has been widely used in crack detection and can serve as the foundation for future studies measuring crack morphological features, there are still areas for improvement. For instance, existing semi-supervised learning research (Li et al., 2020) does not convincingly identify which images or features are most informative for model training. Identifying these specific features would allow further reduction in the number of annotated images required for training. Obtaining pixel-level data annotation for semantic segmentation is time-consuming, and reducing overhead costs would make such models more scalable for practical use.</w:t>
      </w:r>
    </w:p>
    <w:p w14:paraId="3039B60B"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AI for automating the data annotation process is highly beneficial. AI algorithms can process data much faster than humans, significantly decreasing annotation time. Moreover, once properly trained, algorithms can identify patterns with greater accuracy than humans. Additionally, as the amount of available data continues to increase, the manual labeling process becomes increasingly costly and time-consuming. Therefore, the case for using AI in this context is compelling.</w:t>
      </w:r>
    </w:p>
    <w:p w14:paraId="31098D21" w14:textId="77777777" w:rsidR="005378CF" w:rsidRDefault="00000000">
      <w:pPr>
        <w:pStyle w:val="Heading1"/>
        <w:numPr>
          <w:ilvl w:val="0"/>
          <w:numId w:val="2"/>
        </w:numPr>
        <w:pBdr>
          <w:top w:val="nil"/>
          <w:left w:val="nil"/>
          <w:bottom w:val="nil"/>
          <w:right w:val="nil"/>
          <w:between w:val="nil"/>
        </w:pBdr>
        <w:spacing w:after="0"/>
      </w:pPr>
      <w:bookmarkStart w:id="7" w:name="_5bre7ccqe45" w:colFirst="0" w:colLast="0"/>
      <w:bookmarkEnd w:id="7"/>
      <w:r>
        <w:rPr>
          <w:sz w:val="34"/>
          <w:szCs w:val="34"/>
        </w:rPr>
        <w:lastRenderedPageBreak/>
        <w:t>Proposed Methodology</w:t>
      </w:r>
    </w:p>
    <w:p w14:paraId="5677E941" w14:textId="77777777" w:rsidR="005378CF" w:rsidRDefault="00000000">
      <w:pPr>
        <w:pStyle w:val="Heading2"/>
        <w:numPr>
          <w:ilvl w:val="1"/>
          <w:numId w:val="2"/>
        </w:numPr>
        <w:spacing w:before="0" w:after="0"/>
      </w:pPr>
      <w:bookmarkStart w:id="8" w:name="_svvpozta3zqn" w:colFirst="0" w:colLast="0"/>
      <w:bookmarkEnd w:id="8"/>
      <w:r>
        <w:t>Data</w:t>
      </w:r>
    </w:p>
    <w:p w14:paraId="513C3A47" w14:textId="77777777" w:rsidR="005378CF" w:rsidRDefault="00000000">
      <w:pPr>
        <w:pStyle w:val="Heading3"/>
        <w:numPr>
          <w:ilvl w:val="2"/>
          <w:numId w:val="2"/>
        </w:numPr>
        <w:spacing w:before="0"/>
      </w:pPr>
      <w:bookmarkStart w:id="9" w:name="_ledk00napite" w:colFirst="0" w:colLast="0"/>
      <w:bookmarkEnd w:id="9"/>
      <w:r>
        <w:t>Data description</w:t>
      </w:r>
    </w:p>
    <w:p w14:paraId="0E94A391" w14:textId="77777777" w:rsidR="005378CF" w:rsidRDefault="00000000">
      <w:pPr>
        <w:pBdr>
          <w:top w:val="nil"/>
          <w:left w:val="nil"/>
          <w:bottom w:val="nil"/>
          <w:right w:val="nil"/>
          <w:between w:val="nil"/>
        </w:pBdr>
        <w:spacing w:after="200"/>
      </w:pPr>
      <w:r>
        <w:rPr>
          <w:rFonts w:ascii="Times New Roman" w:eastAsia="Times New Roman" w:hAnsi="Times New Roman" w:cs="Times New Roman"/>
          <w:sz w:val="24"/>
          <w:szCs w:val="24"/>
        </w:rPr>
        <w:t>In recent years, the advancement of sensor technologies has led to 3D laser technology becoming the most widely used method for acquiring high-resolution surface data. 3D lasers are less sensitive to lighting conditions (making it easier to remove noise from surface stains) and allow cracks to be more distinguishable (Tsai and Li, 2012). The dataset for our proposed machine learning model was composed of 3D pavement images collected by Hsieh &amp; Tsai (2020). This data was collected by the Georgia Tech Sensing Vehicle (GTSV), where two 3D line laser sensors were mounted onto the vehicle to collect 1000 (longitudinal) x 2080 (transverse) points. The point clouds collected were then transformed into 3D range images. The size of the images is 520 × 1,250 pixels with high resolution (Fig.2). Manually annotated crack images were denoted as ground truth data that was then used for validation for the proposed model. Each image within the dataset was finely annotated and was paired with an unlabeled version of the image. The corresponding binary segmentation image was composed of pixel RGB value of 0 (black) for the background and 255 (white) to identify crack.</w:t>
      </w:r>
    </w:p>
    <w:tbl>
      <w:tblPr>
        <w:tblStyle w:val="a"/>
        <w:tblW w:w="9360" w:type="dxa"/>
        <w:tblLayout w:type="fixed"/>
        <w:tblLook w:val="0600" w:firstRow="0" w:lastRow="0" w:firstColumn="0" w:lastColumn="0" w:noHBand="1" w:noVBand="1"/>
      </w:tblPr>
      <w:tblGrid>
        <w:gridCol w:w="9360"/>
      </w:tblGrid>
      <w:tr w:rsidR="005378CF" w14:paraId="5F8BF3FC" w14:textId="77777777">
        <w:tc>
          <w:tcPr>
            <w:tcW w:w="9360" w:type="dxa"/>
            <w:shd w:val="clear" w:color="auto" w:fill="auto"/>
            <w:tcMar>
              <w:top w:w="100" w:type="dxa"/>
              <w:left w:w="100" w:type="dxa"/>
              <w:bottom w:w="100" w:type="dxa"/>
              <w:right w:w="100" w:type="dxa"/>
            </w:tcMar>
          </w:tcPr>
          <w:p w14:paraId="7753A91F" w14:textId="77777777" w:rsidR="005378CF" w:rsidRDefault="00000000">
            <w:pPr>
              <w:widowControl w:val="0"/>
              <w:spacing w:line="240" w:lineRule="auto"/>
              <w:jc w:val="center"/>
            </w:pPr>
            <w:r>
              <w:rPr>
                <w:noProof/>
              </w:rPr>
              <w:drawing>
                <wp:inline distT="114300" distB="114300" distL="114300" distR="114300" wp14:anchorId="3B93D8F2" wp14:editId="31F6A171">
                  <wp:extent cx="3138488" cy="193137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38488" cy="1931377"/>
                          </a:xfrm>
                          <a:prstGeom prst="rect">
                            <a:avLst/>
                          </a:prstGeom>
                          <a:ln/>
                        </pic:spPr>
                      </pic:pic>
                    </a:graphicData>
                  </a:graphic>
                </wp:inline>
              </w:drawing>
            </w:r>
          </w:p>
        </w:tc>
      </w:tr>
      <w:tr w:rsidR="005378CF" w14:paraId="25CA67FB" w14:textId="77777777">
        <w:tc>
          <w:tcPr>
            <w:tcW w:w="9360" w:type="dxa"/>
            <w:shd w:val="clear" w:color="auto" w:fill="auto"/>
            <w:tcMar>
              <w:top w:w="100" w:type="dxa"/>
              <w:left w:w="100" w:type="dxa"/>
              <w:bottom w:w="100" w:type="dxa"/>
              <w:right w:w="100" w:type="dxa"/>
            </w:tcMar>
          </w:tcPr>
          <w:p w14:paraId="171BEFC7" w14:textId="77777777" w:rsidR="005378CF" w:rsidRDefault="00000000">
            <w:pPr>
              <w:spacing w:after="200"/>
              <w:jc w:val="center"/>
            </w:pPr>
            <w:r>
              <w:rPr>
                <w:rFonts w:ascii="Times New Roman" w:eastAsia="Times New Roman" w:hAnsi="Times New Roman" w:cs="Times New Roman"/>
                <w:i/>
              </w:rPr>
              <w:t>Fig.1 3D crack image (Hsieh &amp; Tsai, 2020)</w:t>
            </w:r>
          </w:p>
        </w:tc>
      </w:tr>
    </w:tbl>
    <w:p w14:paraId="6103D4FC" w14:textId="77777777" w:rsidR="005378CF" w:rsidRDefault="00000000">
      <w:pPr>
        <w:pStyle w:val="Heading3"/>
        <w:numPr>
          <w:ilvl w:val="2"/>
          <w:numId w:val="2"/>
        </w:numPr>
        <w:pBdr>
          <w:top w:val="nil"/>
          <w:left w:val="nil"/>
          <w:bottom w:val="nil"/>
          <w:right w:val="nil"/>
          <w:between w:val="nil"/>
        </w:pBdr>
      </w:pPr>
      <w:bookmarkStart w:id="10" w:name="_a52lrx8cl54l" w:colFirst="0" w:colLast="0"/>
      <w:bookmarkEnd w:id="10"/>
      <w:r>
        <w:t xml:space="preserve">Data Diversity </w:t>
      </w:r>
    </w:p>
    <w:p w14:paraId="6B0EA85A" w14:textId="77777777" w:rsidR="005378CF" w:rsidRDefault="00000000">
      <w:pPr>
        <w:pBdr>
          <w:top w:val="nil"/>
          <w:left w:val="nil"/>
          <w:bottom w:val="nil"/>
          <w:right w:val="nil"/>
          <w:between w:val="nil"/>
        </w:pBdr>
        <w:spacing w:after="200"/>
      </w:pPr>
      <w:r>
        <w:rPr>
          <w:rFonts w:ascii="Times New Roman" w:eastAsia="Times New Roman" w:hAnsi="Times New Roman" w:cs="Times New Roman"/>
          <w:sz w:val="24"/>
          <w:szCs w:val="24"/>
        </w:rPr>
        <w:t xml:space="preserve">Diversity of the dataset is one of the most important factors that can impact the performance of machine learning models. Providing high-quality images with various obstructions, such as shadows, surface roughness, lack of illumination, and the presence of other objects, such as patches and white lane markings in the training set, is a crucial step to producing an accurate and realistic model. The width of the crack should also be considered since it is difficult to distinguish the difference between cracks and background noises as it decreases, as noted in Fig. </w:t>
      </w:r>
      <w:r>
        <w:rPr>
          <w:rFonts w:ascii="Times New Roman" w:eastAsia="Times New Roman" w:hAnsi="Times New Roman" w:cs="Times New Roman"/>
          <w:sz w:val="24"/>
          <w:szCs w:val="24"/>
        </w:rPr>
        <w:lastRenderedPageBreak/>
        <w:t>3. Besides that, crack type and the complexity of the crack pattern are also critical to the overall accuracy and processing time of the machine learning model.</w:t>
      </w:r>
    </w:p>
    <w:tbl>
      <w:tblPr>
        <w:tblStyle w:val="a0"/>
        <w:tblW w:w="9360" w:type="dxa"/>
        <w:tblLayout w:type="fixed"/>
        <w:tblLook w:val="0600" w:firstRow="0" w:lastRow="0" w:firstColumn="0" w:lastColumn="0" w:noHBand="1" w:noVBand="1"/>
      </w:tblPr>
      <w:tblGrid>
        <w:gridCol w:w="9360"/>
      </w:tblGrid>
      <w:tr w:rsidR="005378CF" w14:paraId="18E8D283" w14:textId="77777777">
        <w:tc>
          <w:tcPr>
            <w:tcW w:w="9360" w:type="dxa"/>
            <w:shd w:val="clear" w:color="auto" w:fill="auto"/>
            <w:tcMar>
              <w:top w:w="100" w:type="dxa"/>
              <w:left w:w="100" w:type="dxa"/>
              <w:bottom w:w="100" w:type="dxa"/>
              <w:right w:w="100" w:type="dxa"/>
            </w:tcMar>
          </w:tcPr>
          <w:p w14:paraId="2C5D789C" w14:textId="77777777" w:rsidR="005378CF" w:rsidRDefault="00000000">
            <w:r>
              <w:rPr>
                <w:rFonts w:ascii="Times New Roman" w:eastAsia="Times New Roman" w:hAnsi="Times New Roman" w:cs="Times New Roman"/>
                <w:noProof/>
              </w:rPr>
              <w:drawing>
                <wp:inline distT="114300" distB="114300" distL="114300" distR="114300" wp14:anchorId="5D9C4A9C" wp14:editId="4FE7255A">
                  <wp:extent cx="5810250" cy="1028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13537"/>
                          <a:stretch>
                            <a:fillRect/>
                          </a:stretch>
                        </pic:blipFill>
                        <pic:spPr>
                          <a:xfrm>
                            <a:off x="0" y="0"/>
                            <a:ext cx="5810250" cy="1028700"/>
                          </a:xfrm>
                          <a:prstGeom prst="rect">
                            <a:avLst/>
                          </a:prstGeom>
                          <a:ln/>
                        </pic:spPr>
                      </pic:pic>
                    </a:graphicData>
                  </a:graphic>
                </wp:inline>
              </w:drawing>
            </w:r>
          </w:p>
        </w:tc>
      </w:tr>
      <w:tr w:rsidR="005378CF" w14:paraId="66C98CBA" w14:textId="77777777">
        <w:tc>
          <w:tcPr>
            <w:tcW w:w="9360" w:type="dxa"/>
            <w:shd w:val="clear" w:color="auto" w:fill="auto"/>
            <w:tcMar>
              <w:top w:w="100" w:type="dxa"/>
              <w:left w:w="100" w:type="dxa"/>
              <w:bottom w:w="100" w:type="dxa"/>
              <w:right w:w="100" w:type="dxa"/>
            </w:tcMar>
          </w:tcPr>
          <w:p w14:paraId="36E0BD43" w14:textId="77777777" w:rsidR="005378CF" w:rsidRDefault="00000000">
            <w:pPr>
              <w:spacing w:after="200"/>
              <w:jc w:val="center"/>
            </w:pPr>
            <w:r>
              <w:rPr>
                <w:rFonts w:ascii="Times New Roman" w:eastAsia="Times New Roman" w:hAnsi="Times New Roman" w:cs="Times New Roman"/>
                <w:i/>
              </w:rPr>
              <w:t>Fig.2 Cracked Forest Dataset (Shi et al., 2016)</w:t>
            </w:r>
          </w:p>
        </w:tc>
      </w:tr>
    </w:tbl>
    <w:p w14:paraId="5D28B028" w14:textId="77777777" w:rsidR="005378CF" w:rsidRDefault="00000000">
      <w:pPr>
        <w:pStyle w:val="Heading3"/>
        <w:numPr>
          <w:ilvl w:val="2"/>
          <w:numId w:val="2"/>
        </w:numPr>
        <w:pBdr>
          <w:top w:val="nil"/>
          <w:left w:val="nil"/>
          <w:bottom w:val="nil"/>
          <w:right w:val="nil"/>
          <w:between w:val="nil"/>
        </w:pBdr>
      </w:pPr>
      <w:bookmarkStart w:id="11" w:name="_l48s81y269l6" w:colFirst="0" w:colLast="0"/>
      <w:bookmarkEnd w:id="11"/>
      <w:r>
        <w:t>Annotation method and potential noises/errors</w:t>
      </w:r>
    </w:p>
    <w:p w14:paraId="7CFAE0A5" w14:textId="77777777" w:rsidR="005378CF" w:rsidRDefault="00000000">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Manual annotation for segmented data is liable to noises/errors. Possible potential errors that can arise from human annotation include the following. Firstly, the annotator may over-identify or under-identify the amount of crack pixels present, leading to an overall decrease in accuracy. Furthermore, the dataset may be subject to inconsistent labeling </w:t>
      </w:r>
      <w:proofErr w:type="gramStart"/>
      <w:r>
        <w:rPr>
          <w:rFonts w:ascii="Times New Roman" w:eastAsia="Times New Roman" w:hAnsi="Times New Roman" w:cs="Times New Roman"/>
          <w:sz w:val="24"/>
          <w:szCs w:val="24"/>
        </w:rPr>
        <w:t>in the event that</w:t>
      </w:r>
      <w:proofErr w:type="gramEnd"/>
      <w:r>
        <w:rPr>
          <w:rFonts w:ascii="Times New Roman" w:eastAsia="Times New Roman" w:hAnsi="Times New Roman" w:cs="Times New Roman"/>
          <w:sz w:val="24"/>
          <w:szCs w:val="24"/>
        </w:rPr>
        <w:t xml:space="preserve"> different annotators label the same object differently.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mitigate these issues, implementing quality control measures, such as having multiple annotators review the same data and adopting a consensus-based approach, can help maintain a high level of accuracy and consistency.</w:t>
      </w:r>
    </w:p>
    <w:p w14:paraId="3F890C48" w14:textId="77777777" w:rsidR="005378CF" w:rsidRDefault="00000000">
      <w:pPr>
        <w:pStyle w:val="Heading3"/>
        <w:numPr>
          <w:ilvl w:val="2"/>
          <w:numId w:val="2"/>
        </w:numPr>
        <w:pBdr>
          <w:top w:val="nil"/>
          <w:left w:val="nil"/>
          <w:bottom w:val="nil"/>
          <w:right w:val="nil"/>
          <w:between w:val="nil"/>
        </w:pBdr>
      </w:pPr>
      <w:bookmarkStart w:id="12" w:name="_viw212h3oq93" w:colFirst="0" w:colLast="0"/>
      <w:bookmarkEnd w:id="12"/>
      <w:r>
        <w:t>Data splitting</w:t>
      </w:r>
    </w:p>
    <w:p w14:paraId="07A90731" w14:textId="77777777" w:rsidR="005378CF" w:rsidRDefault="00000000">
      <w:pPr>
        <w:widowControl w:val="0"/>
        <w:spacing w:before="160"/>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that the purpose of this study is to find the most informative samples and determine the overall best ratio of labeled/unlabeled data, the images in the dataset are split into multiple labeled/unlabeled sets for semi-supervised learning. These sets are trained using two frameworks presented in this experiment: active semi-supervised learning and semi-supervised learning.</w:t>
      </w:r>
    </w:p>
    <w:p w14:paraId="7A859EE4" w14:textId="77777777" w:rsidR="005378CF" w:rsidRDefault="00000000">
      <w:pPr>
        <w:widowControl w:val="0"/>
        <w:numPr>
          <w:ilvl w:val="0"/>
          <w:numId w:val="1"/>
        </w:numPr>
        <w:spacing w:before="16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Active Semi-Supervised Learning</w:t>
      </w:r>
    </w:p>
    <w:p w14:paraId="732D8497"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0/10 - Unsupervised learning with K-means </w:t>
      </w:r>
      <w:proofErr w:type="gramStart"/>
      <w:r>
        <w:rPr>
          <w:rFonts w:ascii="Times New Roman" w:eastAsia="Times New Roman" w:hAnsi="Times New Roman" w:cs="Times New Roman"/>
          <w:sz w:val="24"/>
          <w:szCs w:val="24"/>
        </w:rPr>
        <w:t>clustering</w:t>
      </w:r>
      <w:proofErr w:type="gramEnd"/>
    </w:p>
    <w:p w14:paraId="3444871F"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3/10 - Active Semi-Supervised learning</w:t>
      </w:r>
    </w:p>
    <w:p w14:paraId="44008A40"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5/10 - Active Semi-Supervised learning </w:t>
      </w:r>
    </w:p>
    <w:p w14:paraId="63C498DB"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7/10 - Active Semi-Supervised learning</w:t>
      </w:r>
    </w:p>
    <w:p w14:paraId="08290113"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10/10 - Used as a baseline with supervised learning to test our </w:t>
      </w:r>
      <w:proofErr w:type="gramStart"/>
      <w:r>
        <w:rPr>
          <w:rFonts w:ascii="Times New Roman" w:eastAsia="Times New Roman" w:hAnsi="Times New Roman" w:cs="Times New Roman"/>
          <w:sz w:val="24"/>
          <w:szCs w:val="24"/>
        </w:rPr>
        <w:t>model</w:t>
      </w:r>
      <w:proofErr w:type="gramEnd"/>
    </w:p>
    <w:p w14:paraId="281ADE84" w14:textId="77777777" w:rsidR="005378CF" w:rsidRDefault="00000000">
      <w:pPr>
        <w:widowControl w:val="0"/>
        <w:numPr>
          <w:ilvl w:val="0"/>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Semi-Supervised Learning</w:t>
      </w:r>
    </w:p>
    <w:p w14:paraId="29D732AA"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3/10 - Random Semi-Supervised Learning </w:t>
      </w:r>
    </w:p>
    <w:p w14:paraId="3FBF6CE3"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5/10 - Random Semi-Supervised learning </w:t>
      </w:r>
    </w:p>
    <w:p w14:paraId="2DC12518"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7/10 - Random Semi-Supervised learning</w:t>
      </w:r>
    </w:p>
    <w:p w14:paraId="65B8E162"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10/10 - Used as a baseline with supervised learning to test our </w:t>
      </w:r>
      <w:proofErr w:type="gramStart"/>
      <w:r>
        <w:rPr>
          <w:rFonts w:ascii="Times New Roman" w:eastAsia="Times New Roman" w:hAnsi="Times New Roman" w:cs="Times New Roman"/>
          <w:sz w:val="24"/>
          <w:szCs w:val="24"/>
        </w:rPr>
        <w:t>model</w:t>
      </w:r>
      <w:proofErr w:type="gramEnd"/>
    </w:p>
    <w:p w14:paraId="00AB5A60" w14:textId="77777777" w:rsidR="005378CF" w:rsidRDefault="00000000">
      <w:pPr>
        <w:pStyle w:val="Heading2"/>
        <w:numPr>
          <w:ilvl w:val="1"/>
          <w:numId w:val="2"/>
        </w:numPr>
        <w:pBdr>
          <w:top w:val="nil"/>
          <w:left w:val="nil"/>
          <w:bottom w:val="nil"/>
          <w:right w:val="nil"/>
          <w:between w:val="nil"/>
        </w:pBdr>
        <w:spacing w:before="0" w:after="0"/>
      </w:pPr>
      <w:bookmarkStart w:id="13" w:name="_8hk3ftl8e19d" w:colFirst="0" w:colLast="0"/>
      <w:bookmarkEnd w:id="13"/>
      <w:r>
        <w:lastRenderedPageBreak/>
        <w:t>AI Methods / Models</w:t>
      </w:r>
    </w:p>
    <w:p w14:paraId="48B6CC52" w14:textId="77777777" w:rsidR="005378CF" w:rsidRDefault="00000000">
      <w:pPr>
        <w:pStyle w:val="Heading3"/>
        <w:numPr>
          <w:ilvl w:val="2"/>
          <w:numId w:val="2"/>
        </w:numPr>
        <w:pBdr>
          <w:top w:val="nil"/>
          <w:left w:val="nil"/>
          <w:bottom w:val="nil"/>
          <w:right w:val="nil"/>
          <w:between w:val="nil"/>
        </w:pBdr>
        <w:spacing w:before="0"/>
      </w:pPr>
      <w:bookmarkStart w:id="14" w:name="_g6mfwoa7nd4d" w:colFirst="0" w:colLast="0"/>
      <w:bookmarkEnd w:id="14"/>
      <w:r>
        <w:t>Review of Models</w:t>
      </w:r>
    </w:p>
    <w:p w14:paraId="18F7DC52"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models and methods will be used for implementing the proposed AI task. For the semi-supervised learning aspect of the AI task, a GAN (Generative Adversarial Network) will be used in the data augmentation process to increase the diversity of the data and assist in preventing overfitting. GAN-based learning has been used in several papers for semi-supervised learning to encourage confusion between labeled and unlabeled examples. With the GAN combined generator and discriminator, the overall model performance can be improved. For semantic segmentation, cross-entropy loss/negative log-likelihood will be used as the loss function for determining the difference between the predicted probability distribution and the true distribution (</w:t>
      </w:r>
      <w:proofErr w:type="spellStart"/>
      <w:r>
        <w:rPr>
          <w:rFonts w:ascii="Times New Roman" w:eastAsia="Times New Roman" w:hAnsi="Times New Roman" w:cs="Times New Roman"/>
          <w:sz w:val="24"/>
          <w:szCs w:val="24"/>
        </w:rPr>
        <w:t>Kniazieva</w:t>
      </w:r>
      <w:proofErr w:type="spellEnd"/>
      <w:r>
        <w:rPr>
          <w:rFonts w:ascii="Times New Roman" w:eastAsia="Times New Roman" w:hAnsi="Times New Roman" w:cs="Times New Roman"/>
          <w:sz w:val="24"/>
          <w:szCs w:val="24"/>
        </w:rPr>
        <w:t>, 2022).</w:t>
      </w:r>
    </w:p>
    <w:p w14:paraId="77CBF626"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for semi-supervised semantic segmentation that will be explored in this study are fully convolutional networks (FCN) and a standard convolutional neural network (CNN). A fully convolutional network is a type of neural network that provides a segmented image of the original image. FCN takes an image as input and produces a corresponding output image where each pixel in the output image will represent the class of the object that the corresponding pixel in the input image belongs to. FCN architecture is widely used because it allows end-to-end training for a convolutional neural network, preserving spatial information by replacing fully connected layers in traditional CNNs with convolutional layers. A standard convolutional neural network is another model that will be explored for implementing the AI task and will be compared against the FCN. A CNN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learn features in images through convolutional layers; the input image is fed into a series of convolutional layers followed by pooling layers to learn high-level features. CNNs are widely used for image segmentation tasks because they can identify and classify different objects or regions based on their texture, color, shape, and other visual features.</w:t>
      </w:r>
    </w:p>
    <w:p w14:paraId="66AF1121" w14:textId="77777777" w:rsidR="005378CF" w:rsidRDefault="00000000">
      <w:pPr>
        <w:pStyle w:val="Heading3"/>
        <w:numPr>
          <w:ilvl w:val="2"/>
          <w:numId w:val="2"/>
        </w:numPr>
        <w:pBdr>
          <w:top w:val="nil"/>
          <w:left w:val="nil"/>
          <w:bottom w:val="nil"/>
          <w:right w:val="nil"/>
          <w:between w:val="nil"/>
        </w:pBdr>
      </w:pPr>
      <w:bookmarkStart w:id="15" w:name="_g867wbmfy846" w:colFirst="0" w:colLast="0"/>
      <w:bookmarkEnd w:id="15"/>
      <w:r>
        <w:t>AI task definition and AI problem formulation</w:t>
      </w:r>
    </w:p>
    <w:p w14:paraId="65310C9B"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focus on semi-supervised learning, which uses unannotated data to strengthen the training model and reduce annotation effort. We introduce a semi-supervised learning algorithm for crack image segmentation, comprising two models: a student model and a teacher model. The student model extracts image features at multiple scales and leverages contextual information, while the teacher model has the same structure as the student model but uses exponential moving average weights for updates. The student and teacher models work in tandem to improve model performance iteratively.</w:t>
      </w:r>
    </w:p>
    <w:p w14:paraId="25BD8C8C"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objectives of our project are as follows:</w:t>
      </w:r>
    </w:p>
    <w:p w14:paraId="73C5A276" w14:textId="77777777" w:rsidR="005378CF" w:rsidRDefault="00000000">
      <w:pPr>
        <w:widowControl w:val="0"/>
        <w:numPr>
          <w:ilvl w:val="0"/>
          <w:numId w:val="1"/>
        </w:numPr>
        <w:pBdr>
          <w:top w:val="nil"/>
          <w:left w:val="nil"/>
          <w:bottom w:val="nil"/>
          <w:right w:val="nil"/>
          <w:between w:val="nil"/>
        </w:pBdr>
        <w:spacing w:before="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images requiring more annotation and find the most informative samples for </w:t>
      </w:r>
      <w:r>
        <w:rPr>
          <w:rFonts w:ascii="Times New Roman" w:eastAsia="Times New Roman" w:hAnsi="Times New Roman" w:cs="Times New Roman"/>
          <w:sz w:val="24"/>
          <w:szCs w:val="24"/>
        </w:rPr>
        <w:lastRenderedPageBreak/>
        <w:t>model training.</w:t>
      </w:r>
    </w:p>
    <w:p w14:paraId="7FF66D44" w14:textId="77777777" w:rsidR="005378CF" w:rsidRDefault="00000000">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the quantity and diversity of finely annotated segmentation data for algorithm use.</w:t>
      </w:r>
    </w:p>
    <w:p w14:paraId="2BCAD931" w14:textId="77777777" w:rsidR="005378CF" w:rsidRDefault="00000000">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Reduce human effort required in the data annotation process through automation.</w:t>
      </w:r>
    </w:p>
    <w:p w14:paraId="1FFB00A6" w14:textId="77777777" w:rsidR="005378CF" w:rsidRDefault="00000000">
      <w:pPr>
        <w:widowControl w:val="0"/>
        <w:numPr>
          <w:ilvl w:val="1"/>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Decrease overall time and cost of classifying data for machine learning.</w:t>
      </w:r>
    </w:p>
    <w:p w14:paraId="7B549D98" w14:textId="77777777" w:rsidR="005378CF" w:rsidRDefault="00000000">
      <w:pPr>
        <w:widowControl w:val="0"/>
        <w:numPr>
          <w:ilvl w:val="1"/>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subjectivity and human error.</w:t>
      </w:r>
    </w:p>
    <w:p w14:paraId="782EC062" w14:textId="77777777" w:rsidR="005378CF" w:rsidRDefault="00000000">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annotated data remains as robust and reliable as manually annotated data while achieving the objectives above.</w:t>
      </w:r>
    </w:p>
    <w:p w14:paraId="34976CA8" w14:textId="77777777" w:rsidR="005378CF" w:rsidRDefault="00000000">
      <w:pPr>
        <w:pStyle w:val="Heading3"/>
        <w:numPr>
          <w:ilvl w:val="2"/>
          <w:numId w:val="2"/>
        </w:numPr>
        <w:pBdr>
          <w:top w:val="nil"/>
          <w:left w:val="nil"/>
          <w:bottom w:val="nil"/>
          <w:right w:val="nil"/>
          <w:between w:val="nil"/>
        </w:pBdr>
        <w:spacing w:before="0"/>
      </w:pPr>
      <w:bookmarkStart w:id="16" w:name="_uc68owc45bkg" w:colFirst="0" w:colLast="0"/>
      <w:bookmarkEnd w:id="16"/>
      <w:r>
        <w:t>Model selection, training, and validation</w:t>
      </w:r>
    </w:p>
    <w:p w14:paraId="30304904" w14:textId="77777777" w:rsidR="005378CF"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validate the proposed active module's capability to guide the annotation order and to determine the best ratio between labeled and unlabeled data to best utilize all the labeled and unlabeled data, the project will design the semi-supervised learning module experiment in the following parts:</w:t>
      </w:r>
    </w:p>
    <w:p w14:paraId="476DEC14" w14:textId="77777777" w:rsidR="005378CF" w:rsidRDefault="00000000">
      <w:pPr>
        <w:widowControl w:val="0"/>
        <w:numPr>
          <w:ilvl w:val="0"/>
          <w:numId w:val="1"/>
        </w:numPr>
        <w:spacing w:before="16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Random Annotation</w:t>
      </w:r>
    </w:p>
    <w:p w14:paraId="5F069BFF" w14:textId="77777777" w:rsidR="005378CF" w:rsidRDefault="00000000">
      <w:pPr>
        <w:widowControl w:val="0"/>
        <w:spacing w:before="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unlabeled crack range image dataset, randomly choose:</w:t>
      </w:r>
    </w:p>
    <w:p w14:paraId="1B9B7296" w14:textId="77777777" w:rsidR="005378CF" w:rsidRDefault="00000000">
      <w:pPr>
        <w:widowControl w:val="0"/>
        <w:numPr>
          <w:ilvl w:val="1"/>
          <w:numId w:val="1"/>
        </w:numPr>
        <w:spacing w:before="16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30% to annotate, then train the data on semi-supervised </w:t>
      </w:r>
      <w:proofErr w:type="gramStart"/>
      <w:r>
        <w:rPr>
          <w:rFonts w:ascii="Times New Roman" w:eastAsia="Times New Roman" w:hAnsi="Times New Roman" w:cs="Times New Roman"/>
          <w:sz w:val="24"/>
          <w:szCs w:val="24"/>
        </w:rPr>
        <w:t>model;</w:t>
      </w:r>
      <w:proofErr w:type="gramEnd"/>
    </w:p>
    <w:p w14:paraId="35879C04"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Another 20% to annotate to get a 1:1 dataset, then train the data on semi-supervised </w:t>
      </w:r>
      <w:proofErr w:type="gramStart"/>
      <w:r>
        <w:rPr>
          <w:rFonts w:ascii="Times New Roman" w:eastAsia="Times New Roman" w:hAnsi="Times New Roman" w:cs="Times New Roman"/>
          <w:sz w:val="24"/>
          <w:szCs w:val="24"/>
        </w:rPr>
        <w:t>model;</w:t>
      </w:r>
      <w:proofErr w:type="gramEnd"/>
    </w:p>
    <w:p w14:paraId="2E790FC9"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Again, choose 30% to annotate and train on the </w:t>
      </w:r>
      <w:proofErr w:type="gramStart"/>
      <w:r>
        <w:rPr>
          <w:rFonts w:ascii="Times New Roman" w:eastAsia="Times New Roman" w:hAnsi="Times New Roman" w:cs="Times New Roman"/>
          <w:sz w:val="24"/>
          <w:szCs w:val="24"/>
        </w:rPr>
        <w:t>model;</w:t>
      </w:r>
      <w:proofErr w:type="gramEnd"/>
    </w:p>
    <w:p w14:paraId="755F4CAF"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Finally, annotate all the remaining unlabeled data and train it on a fully supervised learning model.</w:t>
      </w:r>
    </w:p>
    <w:p w14:paraId="640DDE64" w14:textId="77777777" w:rsidR="005378CF" w:rsidRDefault="00000000">
      <w:pPr>
        <w:widowControl w:val="0"/>
        <w:numPr>
          <w:ilvl w:val="0"/>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Active Annotation</w:t>
      </w:r>
    </w:p>
    <w:p w14:paraId="0319963F" w14:textId="77777777" w:rsidR="005378CF" w:rsidRDefault="00000000">
      <w:pPr>
        <w:widowControl w:val="0"/>
        <w:spacing w:before="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unlabeled crack range image dataset with the proposed active module, actively choose:</w:t>
      </w:r>
    </w:p>
    <w:p w14:paraId="07A5A24B" w14:textId="77777777" w:rsidR="005378CF" w:rsidRDefault="00000000">
      <w:pPr>
        <w:widowControl w:val="0"/>
        <w:numPr>
          <w:ilvl w:val="1"/>
          <w:numId w:val="1"/>
        </w:numPr>
        <w:spacing w:before="16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30% to annotate and train on the semi-supervised </w:t>
      </w:r>
      <w:proofErr w:type="gramStart"/>
      <w:r>
        <w:rPr>
          <w:rFonts w:ascii="Times New Roman" w:eastAsia="Times New Roman" w:hAnsi="Times New Roman" w:cs="Times New Roman"/>
          <w:sz w:val="24"/>
          <w:szCs w:val="24"/>
        </w:rPr>
        <w:t>model;</w:t>
      </w:r>
      <w:proofErr w:type="gramEnd"/>
    </w:p>
    <w:p w14:paraId="784FBB96"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50% to annotate and train on the semi-supervised </w:t>
      </w:r>
      <w:proofErr w:type="gramStart"/>
      <w:r>
        <w:rPr>
          <w:rFonts w:ascii="Times New Roman" w:eastAsia="Times New Roman" w:hAnsi="Times New Roman" w:cs="Times New Roman"/>
          <w:sz w:val="24"/>
          <w:szCs w:val="24"/>
        </w:rPr>
        <w:t>model;</w:t>
      </w:r>
      <w:proofErr w:type="gramEnd"/>
    </w:p>
    <w:p w14:paraId="25DC5E00"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70% to annotate and train on the semi-supervised </w:t>
      </w:r>
      <w:proofErr w:type="gramStart"/>
      <w:r>
        <w:rPr>
          <w:rFonts w:ascii="Times New Roman" w:eastAsia="Times New Roman" w:hAnsi="Times New Roman" w:cs="Times New Roman"/>
          <w:sz w:val="24"/>
          <w:szCs w:val="24"/>
        </w:rPr>
        <w:t>model;</w:t>
      </w:r>
      <w:proofErr w:type="gramEnd"/>
    </w:p>
    <w:p w14:paraId="120EDB94" w14:textId="77777777" w:rsidR="005378CF" w:rsidRDefault="00000000">
      <w:pPr>
        <w:widowControl w:val="0"/>
        <w:numPr>
          <w:ilvl w:val="1"/>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Finally, actively annotate all the remaining 30% unlabeled data and train it on a fully supervised learning model.</w:t>
      </w:r>
    </w:p>
    <w:p w14:paraId="5F0A6B5F" w14:textId="77777777" w:rsidR="005378CF" w:rsidRDefault="00000000">
      <w:pPr>
        <w:widowControl w:val="0"/>
        <w:numPr>
          <w:ilvl w:val="0"/>
          <w:numId w:val="1"/>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Result Comparison and Evaluation</w:t>
      </w:r>
    </w:p>
    <w:p w14:paraId="2DC5F49A" w14:textId="77777777" w:rsidR="005378CF" w:rsidRDefault="00000000">
      <w:pPr>
        <w:widowControl w:val="0"/>
        <w:spacing w:before="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Compare all six semi-supervised learning results and one supervised learning result to validate the robustness of the proposed framework and to identify possible improvements.</w:t>
      </w:r>
    </w:p>
    <w:tbl>
      <w:tblPr>
        <w:tblStyle w:val="a1"/>
        <w:tblW w:w="9360" w:type="dxa"/>
        <w:tblLayout w:type="fixed"/>
        <w:tblLook w:val="0600" w:firstRow="0" w:lastRow="0" w:firstColumn="0" w:lastColumn="0" w:noHBand="1" w:noVBand="1"/>
      </w:tblPr>
      <w:tblGrid>
        <w:gridCol w:w="9360"/>
      </w:tblGrid>
      <w:tr w:rsidR="005378CF" w14:paraId="6DCB7FA1" w14:textId="77777777">
        <w:tc>
          <w:tcPr>
            <w:tcW w:w="9360" w:type="dxa"/>
            <w:shd w:val="clear" w:color="auto" w:fill="auto"/>
            <w:tcMar>
              <w:top w:w="100" w:type="dxa"/>
              <w:left w:w="100" w:type="dxa"/>
              <w:bottom w:w="100" w:type="dxa"/>
              <w:right w:w="100" w:type="dxa"/>
            </w:tcMar>
          </w:tcPr>
          <w:p w14:paraId="1E4590AA" w14:textId="77777777" w:rsidR="005378CF" w:rsidRDefault="00000000">
            <w:pPr>
              <w:widowControl w:val="0"/>
              <w:jc w:val="center"/>
            </w:pPr>
            <w:r>
              <w:rPr>
                <w:rFonts w:ascii="Times New Roman" w:eastAsia="Times New Roman" w:hAnsi="Times New Roman" w:cs="Times New Roman"/>
                <w:noProof/>
                <w:sz w:val="26"/>
                <w:szCs w:val="26"/>
              </w:rPr>
              <w:lastRenderedPageBreak/>
              <w:drawing>
                <wp:inline distT="19050" distB="19050" distL="19050" distR="19050" wp14:anchorId="7190D000" wp14:editId="5B8875D4">
                  <wp:extent cx="4210050" cy="245512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10050" cy="2455124"/>
                          </a:xfrm>
                          <a:prstGeom prst="rect">
                            <a:avLst/>
                          </a:prstGeom>
                          <a:ln/>
                        </pic:spPr>
                      </pic:pic>
                    </a:graphicData>
                  </a:graphic>
                </wp:inline>
              </w:drawing>
            </w:r>
          </w:p>
        </w:tc>
      </w:tr>
      <w:tr w:rsidR="005378CF" w14:paraId="2AA069A3" w14:textId="77777777">
        <w:tc>
          <w:tcPr>
            <w:tcW w:w="9360" w:type="dxa"/>
            <w:shd w:val="clear" w:color="auto" w:fill="auto"/>
            <w:tcMar>
              <w:top w:w="100" w:type="dxa"/>
              <w:left w:w="100" w:type="dxa"/>
              <w:bottom w:w="100" w:type="dxa"/>
              <w:right w:w="100" w:type="dxa"/>
            </w:tcMar>
          </w:tcPr>
          <w:p w14:paraId="32EC3455" w14:textId="77777777" w:rsidR="005378CF" w:rsidRDefault="00000000">
            <w:pPr>
              <w:spacing w:after="200"/>
              <w:jc w:val="center"/>
            </w:pPr>
            <w:r>
              <w:rPr>
                <w:rFonts w:ascii="Times New Roman" w:eastAsia="Times New Roman" w:hAnsi="Times New Roman" w:cs="Times New Roman"/>
                <w:i/>
              </w:rPr>
              <w:t>Fig.3 Experiment Design</w:t>
            </w:r>
          </w:p>
        </w:tc>
      </w:tr>
    </w:tbl>
    <w:p w14:paraId="67015400"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the total number of manual annotations required to train a model while utilizing all collected data, semi-supervised learning is employed. This approach uses both labeled and unlabeled data for learning and performance improvement. The experiment incorporates an active learning module to provide annotation guidance, with the goal of determining if implementing active learning impacts the optimal ratio of labeled/unlabeled data.</w:t>
      </w:r>
    </w:p>
    <w:p w14:paraId="39007046"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semi-supervised module consists of a student model and a teacher model. The student model is trained on both labeled and unlabeled data, while the teacher model is trained only on unlabeled data, providing pseudo-labels to help train the student model. The teacher model is updated using Exponential Moving Average (EMA) by the trained student model. Both the student and teacher models use a U-Net model (Convolutional Neural Network) with a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encoder and a DeepLabV3+ decoder.</w:t>
      </w:r>
    </w:p>
    <w:p w14:paraId="60DFF2F6"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active module has two components: Active Module 1 provides guidance for annotating fully unlabeled data. It utilizes the teacher model from the semi-supervised module to offer unsupervised prediction features on images, then employs K-Means to cluster the unlabeled data and generate the initial annotation queue. Active Module 2 iteratively provides annotation guidance during the semi-supervised process, using the trained teacher model to produce the entropy order of the remaining unlabeled data. This generates the annotation queue according to experiment requirements.</w:t>
      </w:r>
    </w:p>
    <w:tbl>
      <w:tblPr>
        <w:tblStyle w:val="a2"/>
        <w:tblW w:w="9360" w:type="dxa"/>
        <w:tblLayout w:type="fixed"/>
        <w:tblLook w:val="0600" w:firstRow="0" w:lastRow="0" w:firstColumn="0" w:lastColumn="0" w:noHBand="1" w:noVBand="1"/>
      </w:tblPr>
      <w:tblGrid>
        <w:gridCol w:w="9360"/>
      </w:tblGrid>
      <w:tr w:rsidR="005378CF" w14:paraId="54091AAE" w14:textId="77777777">
        <w:tc>
          <w:tcPr>
            <w:tcW w:w="9360" w:type="dxa"/>
            <w:shd w:val="clear" w:color="auto" w:fill="auto"/>
            <w:tcMar>
              <w:top w:w="100" w:type="dxa"/>
              <w:left w:w="100" w:type="dxa"/>
              <w:bottom w:w="100" w:type="dxa"/>
              <w:right w:w="100" w:type="dxa"/>
            </w:tcMar>
          </w:tcPr>
          <w:p w14:paraId="0A78B6CA" w14:textId="77777777" w:rsidR="005378CF" w:rsidRDefault="00000000">
            <w:pPr>
              <w:widowControl w:val="0"/>
              <w:jc w:val="center"/>
            </w:pPr>
            <w:r>
              <w:rPr>
                <w:rFonts w:ascii="Times New Roman" w:eastAsia="Times New Roman" w:hAnsi="Times New Roman" w:cs="Times New Roman"/>
                <w:noProof/>
                <w:sz w:val="26"/>
                <w:szCs w:val="26"/>
              </w:rPr>
              <w:lastRenderedPageBreak/>
              <w:drawing>
                <wp:inline distT="19050" distB="19050" distL="19050" distR="19050" wp14:anchorId="1D1D1A2A" wp14:editId="00817010">
                  <wp:extent cx="5810250" cy="3162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10250" cy="3162300"/>
                          </a:xfrm>
                          <a:prstGeom prst="rect">
                            <a:avLst/>
                          </a:prstGeom>
                          <a:ln/>
                        </pic:spPr>
                      </pic:pic>
                    </a:graphicData>
                  </a:graphic>
                </wp:inline>
              </w:drawing>
            </w:r>
          </w:p>
        </w:tc>
      </w:tr>
      <w:tr w:rsidR="005378CF" w14:paraId="59030408" w14:textId="77777777">
        <w:tc>
          <w:tcPr>
            <w:tcW w:w="9360" w:type="dxa"/>
            <w:shd w:val="clear" w:color="auto" w:fill="auto"/>
            <w:tcMar>
              <w:top w:w="100" w:type="dxa"/>
              <w:left w:w="100" w:type="dxa"/>
              <w:bottom w:w="100" w:type="dxa"/>
              <w:right w:w="100" w:type="dxa"/>
            </w:tcMar>
          </w:tcPr>
          <w:p w14:paraId="7C5160FF" w14:textId="77777777" w:rsidR="005378CF" w:rsidRDefault="00000000">
            <w:pPr>
              <w:spacing w:after="200"/>
              <w:jc w:val="center"/>
            </w:pPr>
            <w:r>
              <w:rPr>
                <w:rFonts w:ascii="Times New Roman" w:eastAsia="Times New Roman" w:hAnsi="Times New Roman" w:cs="Times New Roman"/>
                <w:i/>
              </w:rPr>
              <w:t>Fig.4 Model Frame Design</w:t>
            </w:r>
          </w:p>
        </w:tc>
      </w:tr>
    </w:tbl>
    <w:p w14:paraId="63BE883C" w14:textId="77777777" w:rsidR="005378CF" w:rsidRDefault="005378CF"/>
    <w:p w14:paraId="1F7D6421" w14:textId="77777777" w:rsidR="005378CF" w:rsidRDefault="00000000">
      <w:pPr>
        <w:pStyle w:val="Heading3"/>
        <w:numPr>
          <w:ilvl w:val="2"/>
          <w:numId w:val="2"/>
        </w:numPr>
        <w:pBdr>
          <w:top w:val="nil"/>
          <w:left w:val="nil"/>
          <w:bottom w:val="nil"/>
          <w:right w:val="nil"/>
          <w:between w:val="nil"/>
        </w:pBdr>
      </w:pPr>
      <w:bookmarkStart w:id="17" w:name="_sqq1ehade61f" w:colFirst="0" w:colLast="0"/>
      <w:bookmarkEnd w:id="17"/>
      <w:r>
        <w:t xml:space="preserve">The loss function(s) to train the </w:t>
      </w:r>
      <w:proofErr w:type="gramStart"/>
      <w:r>
        <w:t>model</w:t>
      </w:r>
      <w:proofErr w:type="gramEnd"/>
    </w:p>
    <w:p w14:paraId="287702E8" w14:textId="77777777" w:rsidR="005378CF" w:rsidRDefault="00000000">
      <w:pPr>
        <w:spacing w:after="200"/>
        <w:rPr>
          <w:rFonts w:ascii="Times New Roman" w:eastAsia="Times New Roman" w:hAnsi="Times New Roman" w:cs="Times New Roman"/>
        </w:rPr>
      </w:pPr>
      <w:r>
        <w:rPr>
          <w:rFonts w:ascii="Times New Roman" w:eastAsia="Times New Roman" w:hAnsi="Times New Roman" w:cs="Times New Roman"/>
        </w:rPr>
        <w:t xml:space="preserve">For the proposed tasks all models use the loss function that combines loss from supervised and unsupervised learning with the same weight (noted in </w:t>
      </w:r>
      <w:proofErr w:type="spellStart"/>
      <w:r>
        <w:rPr>
          <w:rFonts w:ascii="Times New Roman" w:eastAsia="Times New Roman" w:hAnsi="Times New Roman" w:cs="Times New Roman"/>
        </w:rPr>
        <w:t>Eqn</w:t>
      </w:r>
      <w:proofErr w:type="spellEnd"/>
      <w:r>
        <w:rPr>
          <w:rFonts w:ascii="Times New Roman" w:eastAsia="Times New Roman" w:hAnsi="Times New Roman" w:cs="Times New Roman"/>
        </w:rPr>
        <w:t xml:space="preserve"> 1) except the fully supervised which is considered as the baseline model. Supervised Loss and Unsupervised Loss is a combination of Cross-Entropy Loss and DICE Loss, considering the unbiased ratio between class of pavement background and class of crack. </w:t>
      </w:r>
    </w:p>
    <w:p w14:paraId="78B74B9B" w14:textId="77777777" w:rsidR="005378CF" w:rsidRDefault="00000000">
      <w:pPr>
        <w:spacing w:after="200"/>
        <w:rPr>
          <w:rFonts w:ascii="Times New Roman" w:eastAsia="Times New Roman" w:hAnsi="Times New Roman" w:cs="Times New Roman"/>
        </w:rPr>
      </w:pPr>
      <w:r>
        <w:rPr>
          <w:rFonts w:ascii="Times New Roman" w:eastAsia="Times New Roman" w:hAnsi="Times New Roman" w:cs="Times New Roman"/>
        </w:rPr>
        <w:t>Cross-entropy loss (or logistic loss) is chosen because it is often one of the most common loss functions for semantic segmentation. It measures the mutual entropy between two probability distributions p and q.  It can be used in classification to measure the difference between the ground truth class distribution and the distribution of the predicted classes. Cross entropy loss uses standard supervised pixel-wise cross-entropy loss term evaluated only for the labeled samples shown in Eqn2 and Eqn3.</w:t>
      </w:r>
    </w:p>
    <w:p w14:paraId="2ADC6488" w14:textId="77777777" w:rsidR="005378CF" w:rsidRDefault="00000000">
      <w:pPr>
        <w:spacing w:after="200"/>
        <w:rPr>
          <w:rFonts w:ascii="Times New Roman" w:eastAsia="Times New Roman" w:hAnsi="Times New Roman" w:cs="Times New Roman"/>
        </w:rPr>
      </w:pPr>
      <w:r>
        <w:rPr>
          <w:rFonts w:ascii="Times New Roman" w:eastAsia="Times New Roman" w:hAnsi="Times New Roman" w:cs="Times New Roman"/>
        </w:rPr>
        <w:t xml:space="preserve">The Dice coefficient is widely adopted to calculate the similarity between two images in computer vision domain. The indices of dice coefficient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to </w:t>
      </w:r>
      <w:proofErr w:type="spellStart"/>
      <w:r>
        <w:rPr>
          <w:rFonts w:ascii="Times New Roman" w:eastAsia="Times New Roman" w:hAnsi="Times New Roman" w:cs="Times New Roman"/>
        </w:rPr>
        <w:t>mesure</w:t>
      </w:r>
      <w:proofErr w:type="spellEnd"/>
      <w:r>
        <w:rPr>
          <w:rFonts w:ascii="Times New Roman" w:eastAsia="Times New Roman" w:hAnsi="Times New Roman" w:cs="Times New Roman"/>
        </w:rPr>
        <w:t xml:space="preserve"> the overlap between the two sets. It considers the loss information both locally and globally, which is critical for high accuracy. The advantage of using dice loss is that it can very well handle the class imbalance in terms of pixel count for foreground and </w:t>
      </w:r>
      <w:proofErr w:type="spellStart"/>
      <w:proofErr w:type="gramStart"/>
      <w:r>
        <w:rPr>
          <w:rFonts w:ascii="Times New Roman" w:eastAsia="Times New Roman" w:hAnsi="Times New Roman" w:cs="Times New Roman"/>
        </w:rPr>
        <w:t>background.The</w:t>
      </w:r>
      <w:proofErr w:type="spellEnd"/>
      <w:proofErr w:type="gramEnd"/>
      <w:r>
        <w:rPr>
          <w:rFonts w:ascii="Times New Roman" w:eastAsia="Times New Roman" w:hAnsi="Times New Roman" w:cs="Times New Roman"/>
        </w:rPr>
        <w:t xml:space="preserve"> mathematical equation is defined in </w:t>
      </w:r>
      <w:proofErr w:type="spellStart"/>
      <w:r>
        <w:rPr>
          <w:rFonts w:ascii="Times New Roman" w:eastAsia="Times New Roman" w:hAnsi="Times New Roman" w:cs="Times New Roman"/>
        </w:rPr>
        <w:t>Eqn</w:t>
      </w:r>
      <w:proofErr w:type="spellEnd"/>
      <w:r>
        <w:rPr>
          <w:rFonts w:ascii="Times New Roman" w:eastAsia="Times New Roman" w:hAnsi="Times New Roman" w:cs="Times New Roman"/>
        </w:rPr>
        <w:t xml:space="preserve"> 4.</w:t>
      </w:r>
    </w:p>
    <w:p w14:paraId="64098C8C" w14:textId="77777777" w:rsidR="005378CF" w:rsidRDefault="005378CF">
      <w:pPr>
        <w:spacing w:after="200"/>
        <w:rPr>
          <w:rFonts w:ascii="Times New Roman" w:eastAsia="Times New Roman" w:hAnsi="Times New Roman" w:cs="Times New Roman"/>
        </w:rPr>
      </w:pPr>
    </w:p>
    <w:p w14:paraId="5D61BA36" w14:textId="77777777" w:rsidR="005378CF" w:rsidRDefault="00000000">
      <w:pPr>
        <w:pStyle w:val="Heading1"/>
        <w:spacing w:after="0"/>
        <w:ind w:left="0" w:firstLine="0"/>
        <w:rPr>
          <w:b/>
          <w:sz w:val="24"/>
          <w:szCs w:val="24"/>
        </w:rPr>
      </w:pPr>
      <w:bookmarkStart w:id="18" w:name="_t2p5yflp83nx" w:colFirst="0" w:colLast="0"/>
      <w:bookmarkEnd w:id="18"/>
      <w:r>
        <w:rPr>
          <w:b/>
          <w:sz w:val="24"/>
          <w:szCs w:val="24"/>
        </w:rPr>
        <w:lastRenderedPageBreak/>
        <w:t>Mathematical Formula of Loss Function</w:t>
      </w:r>
    </w:p>
    <w:p w14:paraId="0931A447" w14:textId="77777777" w:rsidR="005378CF" w:rsidRDefault="005378CF">
      <w:pPr>
        <w:rPr>
          <w:rFonts w:ascii="Times New Roman" w:eastAsia="Times New Roman" w:hAnsi="Times New Roman" w:cs="Times New Roman"/>
          <w:color w:val="FF0000"/>
        </w:rPr>
      </w:pPr>
    </w:p>
    <w:tbl>
      <w:tblPr>
        <w:tblStyle w:val="a3"/>
        <w:tblW w:w="9360" w:type="dxa"/>
        <w:tblLayout w:type="fixed"/>
        <w:tblLook w:val="0600" w:firstRow="0" w:lastRow="0" w:firstColumn="0" w:lastColumn="0" w:noHBand="1" w:noVBand="1"/>
      </w:tblPr>
      <w:tblGrid>
        <w:gridCol w:w="3120"/>
        <w:gridCol w:w="3543"/>
        <w:gridCol w:w="2697"/>
      </w:tblGrid>
      <w:tr w:rsidR="005378CF" w14:paraId="05F52FD7" w14:textId="77777777" w:rsidTr="007523D1">
        <w:tc>
          <w:tcPr>
            <w:tcW w:w="3120" w:type="dxa"/>
            <w:shd w:val="clear" w:color="auto" w:fill="auto"/>
            <w:tcMar>
              <w:top w:w="100" w:type="dxa"/>
              <w:left w:w="100" w:type="dxa"/>
              <w:bottom w:w="100" w:type="dxa"/>
              <w:right w:w="100" w:type="dxa"/>
            </w:tcMar>
          </w:tcPr>
          <w:p w14:paraId="5077F888" w14:textId="77777777" w:rsidR="005378CF" w:rsidRDefault="005378CF">
            <w:pPr>
              <w:widowControl w:val="0"/>
              <w:pBdr>
                <w:top w:val="nil"/>
                <w:left w:val="nil"/>
                <w:bottom w:val="nil"/>
                <w:right w:val="nil"/>
                <w:between w:val="nil"/>
              </w:pBdr>
              <w:spacing w:line="240" w:lineRule="auto"/>
              <w:rPr>
                <w:rFonts w:ascii="Times New Roman" w:eastAsia="Times New Roman" w:hAnsi="Times New Roman" w:cs="Times New Roman"/>
                <w:color w:val="FF0000"/>
              </w:rPr>
            </w:pPr>
          </w:p>
        </w:tc>
        <w:tc>
          <w:tcPr>
            <w:tcW w:w="3543" w:type="dxa"/>
            <w:tcBorders>
              <w:top w:val="nil"/>
              <w:left w:val="nil"/>
              <w:bottom w:val="nil"/>
              <w:right w:val="nil"/>
            </w:tcBorders>
            <w:shd w:val="clear" w:color="auto" w:fill="auto"/>
            <w:tcMar>
              <w:top w:w="100" w:type="dxa"/>
              <w:left w:w="100" w:type="dxa"/>
              <w:bottom w:w="100" w:type="dxa"/>
              <w:right w:w="100" w:type="dxa"/>
            </w:tcMar>
            <w:vAlign w:val="center"/>
          </w:tcPr>
          <w:p w14:paraId="258650D9" w14:textId="77777777" w:rsidR="005378CF"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L=</m:t>
                </m:r>
                <m:sSub>
                  <m:sSubPr>
                    <m:ctrlPr>
                      <w:rPr>
                        <w:rFonts w:ascii="Times New Roman" w:eastAsia="Times New Roman" w:hAnsi="Times New Roman" w:cs="Times New Roman"/>
                      </w:rPr>
                    </m:ctrlPr>
                  </m:sSubPr>
                  <m:e>
                    <m:r>
                      <w:rPr>
                        <w:rFonts w:ascii="Times New Roman" w:eastAsia="Times New Roman" w:hAnsi="Times New Roman" w:cs="Times New Roman"/>
                      </w:rPr>
                      <m:t>λ</m:t>
                    </m:r>
                  </m:e>
                  <m:sub>
                    <m:r>
                      <w:rPr>
                        <w:rFonts w:ascii="Times New Roman" w:eastAsia="Times New Roman" w:hAnsi="Times New Roman" w:cs="Times New Roman"/>
                      </w:rPr>
                      <m:t>u</m:t>
                    </m:r>
                  </m:sub>
                </m:sSub>
                <m:sSub>
                  <m:sSubPr>
                    <m:ctrlPr>
                      <w:rPr>
                        <w:rFonts w:ascii="Times New Roman" w:eastAsia="Times New Roman" w:hAnsi="Times New Roman" w:cs="Times New Roman"/>
                      </w:rPr>
                    </m:ctrlPr>
                  </m:sSubPr>
                  <m:e>
                    <m:r>
                      <w:rPr>
                        <w:rFonts w:ascii="Times New Roman" w:eastAsia="Times New Roman" w:hAnsi="Times New Roman" w:cs="Times New Roman"/>
                      </w:rPr>
                      <m:t>L</m:t>
                    </m:r>
                  </m:e>
                  <m:sub>
                    <m:r>
                      <w:rPr>
                        <w:rFonts w:ascii="Times New Roman" w:eastAsia="Times New Roman" w:hAnsi="Times New Roman" w:cs="Times New Roman"/>
                      </w:rPr>
                      <m:t>u</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λ</m:t>
                    </m:r>
                  </m:e>
                  <m:sub>
                    <m:r>
                      <w:rPr>
                        <w:rFonts w:ascii="Times New Roman" w:eastAsia="Times New Roman" w:hAnsi="Times New Roman" w:cs="Times New Roman"/>
                      </w:rPr>
                      <m:t>s</m:t>
                    </m:r>
                  </m:sub>
                </m:sSub>
                <m:sSub>
                  <m:sSubPr>
                    <m:ctrlPr>
                      <w:rPr>
                        <w:rFonts w:ascii="Times New Roman" w:eastAsia="Times New Roman" w:hAnsi="Times New Roman" w:cs="Times New Roman"/>
                      </w:rPr>
                    </m:ctrlPr>
                  </m:sSubPr>
                  <m:e>
                    <m:r>
                      <w:rPr>
                        <w:rFonts w:ascii="Times New Roman" w:eastAsia="Times New Roman" w:hAnsi="Times New Roman" w:cs="Times New Roman"/>
                      </w:rPr>
                      <m:t>L</m:t>
                    </m:r>
                  </m:e>
                  <m:sub>
                    <m:r>
                      <w:rPr>
                        <w:rFonts w:ascii="Times New Roman" w:eastAsia="Times New Roman" w:hAnsi="Times New Roman" w:cs="Times New Roman"/>
                      </w:rPr>
                      <m:t>s</m:t>
                    </m:r>
                  </m:sub>
                </m:sSub>
              </m:oMath>
            </m:oMathPara>
          </w:p>
        </w:tc>
        <w:tc>
          <w:tcPr>
            <w:tcW w:w="2697" w:type="dxa"/>
            <w:shd w:val="clear" w:color="auto" w:fill="auto"/>
            <w:tcMar>
              <w:top w:w="100" w:type="dxa"/>
              <w:left w:w="100" w:type="dxa"/>
              <w:bottom w:w="100" w:type="dxa"/>
              <w:right w:w="100" w:type="dxa"/>
            </w:tcMar>
          </w:tcPr>
          <w:p w14:paraId="2CD86DB3" w14:textId="77777777" w:rsidR="005378CF" w:rsidRDefault="00000000">
            <w:pPr>
              <w:ind w:left="720"/>
              <w:jc w:val="right"/>
              <w:rPr>
                <w:rFonts w:ascii="Times New Roman" w:eastAsia="Times New Roman" w:hAnsi="Times New Roman" w:cs="Times New Roman"/>
                <w:color w:val="FF0000"/>
              </w:rPr>
            </w:pPr>
            <m:oMathPara>
              <m:oMath>
                <m:r>
                  <w:rPr>
                    <w:rFonts w:ascii="Times New Roman" w:eastAsia="Times New Roman" w:hAnsi="Times New Roman" w:cs="Times New Roman"/>
                  </w:rPr>
                  <m:t>(Eqn 1)</m:t>
                </m:r>
              </m:oMath>
            </m:oMathPara>
          </w:p>
        </w:tc>
      </w:tr>
    </w:tbl>
    <w:p w14:paraId="2A390D58"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s</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i/>
          <w:sz w:val="20"/>
          <w:szCs w:val="20"/>
        </w:rPr>
        <w:t>: supervised learning loss</w:t>
      </w:r>
    </w:p>
    <w:p w14:paraId="69C1B252"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u</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i/>
          <w:sz w:val="20"/>
          <w:szCs w:val="20"/>
        </w:rPr>
        <w:t>: unsupervised learning loss</w:t>
      </w:r>
    </w:p>
    <w:p w14:paraId="46E2ED53"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Cambria Math" w:hAnsi="Cambria Math"/>
              </w:rPr>
              <m:t>λ</m:t>
            </m:r>
          </m:e>
          <m:sub>
            <m:r>
              <w:rPr>
                <w:rFonts w:ascii="Times New Roman" w:eastAsia="Times New Roman" w:hAnsi="Times New Roman" w:cs="Times New Roman"/>
                <w:sz w:val="20"/>
                <w:szCs w:val="20"/>
              </w:rPr>
              <m:t>s</m:t>
            </m:r>
          </m:sub>
        </m:sSub>
        <m:r>
          <w:rPr>
            <w:rFonts w:ascii="Times New Roman" w:eastAsia="Times New Roman" w:hAnsi="Times New Roman" w:cs="Times New Roman"/>
            <w:sz w:val="20"/>
            <w:szCs w:val="20"/>
          </w:rPr>
          <m:t>:</m:t>
        </m:r>
      </m:oMath>
      <w:r>
        <w:rPr>
          <w:rFonts w:ascii="Times New Roman" w:eastAsia="Times New Roman" w:hAnsi="Times New Roman" w:cs="Times New Roman"/>
          <w:i/>
          <w:sz w:val="20"/>
          <w:szCs w:val="20"/>
        </w:rPr>
        <w:t xml:space="preserve"> supervised learning loss</w:t>
      </w:r>
    </w:p>
    <w:p w14:paraId="0AB75475" w14:textId="77777777" w:rsidR="005378CF" w:rsidRDefault="00000000">
      <w:pPr>
        <w:spacing w:after="200"/>
        <w:rPr>
          <w:rFonts w:ascii="Times New Roman" w:eastAsia="Times New Roman" w:hAnsi="Times New Roman" w:cs="Times New Roman"/>
          <w:sz w:val="24"/>
          <w:szCs w:val="24"/>
        </w:rPr>
      </w:pPr>
      <m:oMath>
        <m:sSub>
          <m:sSubPr>
            <m:ctrlPr>
              <w:rPr>
                <w:rFonts w:ascii="Times New Roman" w:eastAsia="Times New Roman" w:hAnsi="Times New Roman" w:cs="Times New Roman"/>
                <w:i/>
                <w:sz w:val="20"/>
                <w:szCs w:val="20"/>
              </w:rPr>
            </m:ctrlPr>
          </m:sSubPr>
          <m:e>
            <m:r>
              <w:rPr>
                <w:rFonts w:ascii="Cambria Math" w:hAnsi="Cambria Math"/>
              </w:rPr>
              <m:t>λ</m:t>
            </m:r>
          </m:e>
          <m:sub>
            <m:r>
              <w:rPr>
                <w:rFonts w:ascii="Times New Roman" w:eastAsia="Times New Roman" w:hAnsi="Times New Roman" w:cs="Times New Roman"/>
                <w:sz w:val="20"/>
                <w:szCs w:val="20"/>
              </w:rPr>
              <m:t>u</m:t>
            </m:r>
          </m:sub>
        </m:sSub>
      </m:oMath>
      <w:r>
        <w:rPr>
          <w:rFonts w:ascii="Times New Roman" w:eastAsia="Times New Roman" w:hAnsi="Times New Roman" w:cs="Times New Roman"/>
          <w:i/>
          <w:sz w:val="20"/>
          <w:szCs w:val="20"/>
        </w:rPr>
        <w:t>: weight of unsupervised learning loss</w:t>
      </w:r>
    </w:p>
    <w:p w14:paraId="362FD509" w14:textId="77777777" w:rsidR="005378CF" w:rsidRDefault="005378CF">
      <w:pPr>
        <w:rPr>
          <w:rFonts w:ascii="Times New Roman" w:eastAsia="Times New Roman" w:hAnsi="Times New Roman" w:cs="Times New Roman"/>
        </w:rPr>
      </w:pPr>
    </w:p>
    <w:p w14:paraId="640C8D83"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 xml:space="preserve">The mathematical formula describing the </w:t>
      </w:r>
      <w:proofErr w:type="gramStart"/>
      <w:r>
        <w:rPr>
          <w:rFonts w:ascii="Times New Roman" w:eastAsia="Times New Roman" w:hAnsi="Times New Roman" w:cs="Times New Roman"/>
        </w:rPr>
        <w:t>cross entropy</w:t>
      </w:r>
      <w:proofErr w:type="gramEnd"/>
      <w:r>
        <w:rPr>
          <w:rFonts w:ascii="Times New Roman" w:eastAsia="Times New Roman" w:hAnsi="Times New Roman" w:cs="Times New Roman"/>
        </w:rPr>
        <w:t xml:space="preserve"> loss function in classification for supervised and unsupervised loss is noted below:</w:t>
      </w: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3969"/>
        <w:gridCol w:w="2566"/>
      </w:tblGrid>
      <w:tr w:rsidR="005378CF" w14:paraId="48667516" w14:textId="77777777" w:rsidTr="007523D1">
        <w:trPr>
          <w:jc w:val="center"/>
        </w:trPr>
        <w:tc>
          <w:tcPr>
            <w:tcW w:w="2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09DD339" w14:textId="77777777" w:rsidR="005378CF" w:rsidRDefault="005378CF">
            <w:pPr>
              <w:widowControl w:val="0"/>
              <w:spacing w:line="240" w:lineRule="auto"/>
              <w:rPr>
                <w:rFonts w:ascii="Times New Roman" w:eastAsia="Times New Roman" w:hAnsi="Times New Roman" w:cs="Times New Roman"/>
              </w:rPr>
            </w:pPr>
          </w:p>
        </w:tc>
        <w:tc>
          <w:tcPr>
            <w:tcW w:w="396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1BD1C7B" w14:textId="69EAE96F" w:rsidR="005378CF" w:rsidRDefault="00000000">
            <w:pPr>
              <w:rPr>
                <w:rFonts w:ascii="Times New Roman" w:eastAsia="Times New Roman" w:hAnsi="Times New Roman" w:cs="Times New Roman"/>
              </w:rPr>
            </w:pPr>
            <m:oMathPara>
              <m:oMath>
                <m:sSub>
                  <m:sSubPr>
                    <m:ctrlPr>
                      <w:rPr>
                        <w:rFonts w:ascii="Times New Roman" w:eastAsia="Times New Roman" w:hAnsi="Times New Roman" w:cs="Times New Roman"/>
                      </w:rPr>
                    </m:ctrlPr>
                  </m:sSubPr>
                  <m:e>
                    <m:r>
                      <w:rPr>
                        <w:rFonts w:ascii="Times New Roman" w:eastAsia="Times New Roman" w:hAnsi="Times New Roman" w:cs="Times New Roman"/>
                      </w:rPr>
                      <m:t>L</m:t>
                    </m:r>
                  </m:e>
                  <m:sub>
                    <m:r>
                      <w:rPr>
                        <w:rFonts w:ascii="Times New Roman" w:eastAsia="Times New Roman" w:hAnsi="Times New Roman" w:cs="Times New Roman"/>
                      </w:rPr>
                      <m:t>u</m:t>
                    </m:r>
                  </m:sub>
                </m:sSub>
                <m:r>
                  <w:rPr>
                    <w:rFonts w:ascii="Times New Roman" w:eastAsia="Times New Roman" w:hAnsi="Times New Roman" w:cs="Times New Roman"/>
                  </w:rPr>
                  <m:t>=-</m:t>
                </m:r>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c=1</m:t>
                    </m:r>
                  </m:sub>
                  <m:sup>
                    <m:r>
                      <w:rPr>
                        <w:rFonts w:ascii="Times New Roman" w:eastAsia="Times New Roman" w:hAnsi="Times New Roman" w:cs="Times New Roman"/>
                        <w:sz w:val="28"/>
                        <w:szCs w:val="28"/>
                      </w:rPr>
                      <m:t>M</m:t>
                    </m:r>
                  </m:sup>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u</m:t>
                        </m:r>
                      </m:sub>
                    </m:sSub>
                    <m:r>
                      <w:rPr>
                        <w:rFonts w:ascii="Cambria Math" w:eastAsia="Times New Roman" w:hAnsi="Cambria Math" w:cs="Times New Roman"/>
                      </w:rPr>
                      <m:t>*log p</m:t>
                    </m:r>
                  </m:e>
                </m:nary>
                <m:r>
                  <w:rPr>
                    <w:rFonts w:ascii="Times New Roman" w:eastAsia="Times New Roman" w:hAnsi="Times New Roman" w:cs="Times New Roman"/>
                  </w:rPr>
                  <m:t xml:space="preserve"> (y = c|x)</m:t>
                </m:r>
              </m:oMath>
            </m:oMathPara>
          </w:p>
        </w:tc>
        <w:tc>
          <w:tcPr>
            <w:tcW w:w="256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EFA6E4D" w14:textId="77777777" w:rsidR="005378CF" w:rsidRDefault="00000000">
            <w:pPr>
              <w:ind w:left="720"/>
              <w:jc w:val="right"/>
              <w:rPr>
                <w:rFonts w:ascii="Times New Roman" w:eastAsia="Times New Roman" w:hAnsi="Times New Roman" w:cs="Times New Roman"/>
              </w:rPr>
            </w:pPr>
            <m:oMathPara>
              <m:oMath>
                <m:r>
                  <w:rPr>
                    <w:rFonts w:ascii="Times New Roman" w:eastAsia="Times New Roman" w:hAnsi="Times New Roman" w:cs="Times New Roman"/>
                  </w:rPr>
                  <m:t>(Eqn 2)</m:t>
                </m:r>
              </m:oMath>
            </m:oMathPara>
          </w:p>
        </w:tc>
      </w:tr>
    </w:tbl>
    <w:p w14:paraId="1DA6A32A" w14:textId="77777777" w:rsidR="005378CF" w:rsidRDefault="005378CF">
      <w:pPr>
        <w:rPr>
          <w:rFonts w:ascii="Times New Roman" w:eastAsia="Times New Roman" w:hAnsi="Times New Roman" w:cs="Times New Roman"/>
        </w:rPr>
      </w:pP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4111"/>
        <w:gridCol w:w="2707"/>
      </w:tblGrid>
      <w:tr w:rsidR="005378CF" w14:paraId="5AD8FC83" w14:textId="77777777" w:rsidTr="007523D1">
        <w:trPr>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CCE3164" w14:textId="77777777" w:rsidR="005378CF" w:rsidRDefault="005378CF">
            <w:pPr>
              <w:widowControl w:val="0"/>
              <w:spacing w:line="240" w:lineRule="auto"/>
              <w:jc w:val="center"/>
              <w:rPr>
                <w:rFonts w:ascii="Times New Roman" w:eastAsia="Times New Roman" w:hAnsi="Times New Roman" w:cs="Times New Roman"/>
              </w:rPr>
            </w:pPr>
          </w:p>
        </w:tc>
        <w:tc>
          <w:tcPr>
            <w:tcW w:w="411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D498679" w14:textId="3C752EB3" w:rsidR="005378CF" w:rsidRDefault="00000000">
            <w:pPr>
              <w:jc w:val="center"/>
              <w:rPr>
                <w:rFonts w:ascii="Times New Roman" w:eastAsia="Times New Roman" w:hAnsi="Times New Roman" w:cs="Times New Roman"/>
              </w:rPr>
            </w:pPr>
            <m:oMathPara>
              <m:oMath>
                <m:sSub>
                  <m:sSubPr>
                    <m:ctrlPr>
                      <w:rPr>
                        <w:rFonts w:ascii="Times New Roman" w:eastAsia="Times New Roman" w:hAnsi="Times New Roman" w:cs="Times New Roman"/>
                      </w:rPr>
                    </m:ctrlPr>
                  </m:sSubPr>
                  <m:e>
                    <m:r>
                      <w:rPr>
                        <w:rFonts w:ascii="Times New Roman" w:eastAsia="Times New Roman" w:hAnsi="Times New Roman" w:cs="Times New Roman"/>
                      </w:rPr>
                      <m:t>L</m:t>
                    </m:r>
                  </m:e>
                  <m:sub>
                    <m:r>
                      <w:rPr>
                        <w:rFonts w:ascii="Times New Roman" w:eastAsia="Times New Roman" w:hAnsi="Times New Roman" w:cs="Times New Roman"/>
                      </w:rPr>
                      <m:t>s</m:t>
                    </m:r>
                  </m:sub>
                </m:sSub>
                <m:r>
                  <w:rPr>
                    <w:rFonts w:ascii="Times New Roman" w:eastAsia="Times New Roman" w:hAnsi="Times New Roman" w:cs="Times New Roman"/>
                  </w:rPr>
                  <m:t>=-</m:t>
                </m:r>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c=1</m:t>
                    </m:r>
                  </m:sub>
                  <m:sup>
                    <m:r>
                      <w:rPr>
                        <w:rFonts w:ascii="Times New Roman" w:eastAsia="Times New Roman" w:hAnsi="Times New Roman" w:cs="Times New Roman"/>
                        <w:sz w:val="28"/>
                        <w:szCs w:val="28"/>
                      </w:rPr>
                      <m:t>M</m:t>
                    </m:r>
                  </m:sup>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s</m:t>
                        </m:r>
                      </m:sub>
                    </m:sSub>
                    <m:r>
                      <w:rPr>
                        <w:rFonts w:ascii="Cambria Math" w:eastAsia="Times New Roman" w:hAnsi="Cambria Math" w:cs="Times New Roman"/>
                      </w:rPr>
                      <m:t>*log p</m:t>
                    </m:r>
                  </m:e>
                </m:nary>
                <m:r>
                  <w:rPr>
                    <w:rFonts w:ascii="Times New Roman" w:eastAsia="Times New Roman" w:hAnsi="Times New Roman" w:cs="Times New Roman"/>
                  </w:rPr>
                  <m:t xml:space="preserve"> (y = c|x)</m:t>
                </m:r>
              </m:oMath>
            </m:oMathPara>
          </w:p>
        </w:tc>
        <w:tc>
          <w:tcPr>
            <w:tcW w:w="270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B88BD2" w14:textId="77777777" w:rsidR="005378CF" w:rsidRDefault="00000000">
            <w:pPr>
              <w:ind w:left="720"/>
              <w:jc w:val="right"/>
              <w:rPr>
                <w:rFonts w:ascii="Times New Roman" w:eastAsia="Times New Roman" w:hAnsi="Times New Roman" w:cs="Times New Roman"/>
              </w:rPr>
            </w:pPr>
            <m:oMathPara>
              <m:oMath>
                <m:r>
                  <w:rPr>
                    <w:rFonts w:ascii="Times New Roman" w:eastAsia="Times New Roman" w:hAnsi="Times New Roman" w:cs="Times New Roman"/>
                  </w:rPr>
                  <m:t>(Eqn 3)</m:t>
                </m:r>
              </m:oMath>
            </m:oMathPara>
          </w:p>
        </w:tc>
      </w:tr>
    </w:tbl>
    <w:p w14:paraId="515C05EE" w14:textId="77777777" w:rsidR="005378CF" w:rsidRDefault="00000000">
      <w:pPr>
        <w:rPr>
          <w:rFonts w:ascii="Times New Roman" w:eastAsia="Times New Roman" w:hAnsi="Times New Roman" w:cs="Times New Roman"/>
          <w:i/>
          <w:sz w:val="20"/>
          <w:szCs w:val="20"/>
        </w:rPr>
      </w:pPr>
      <m:oMath>
        <m:r>
          <w:rPr>
            <w:rFonts w:ascii="Times New Roman" w:eastAsia="Times New Roman" w:hAnsi="Times New Roman" w:cs="Times New Roman"/>
            <w:sz w:val="20"/>
            <w:szCs w:val="20"/>
          </w:rPr>
          <m:t>M</m:t>
        </m:r>
      </m:oMath>
      <w:r>
        <w:rPr>
          <w:rFonts w:ascii="Times New Roman" w:eastAsia="Times New Roman" w:hAnsi="Times New Roman" w:cs="Times New Roman"/>
          <w:i/>
          <w:sz w:val="20"/>
          <w:szCs w:val="20"/>
        </w:rPr>
        <w:t>: number of classes c</w:t>
      </w:r>
    </w:p>
    <w:p w14:paraId="525C5B38"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u</m:t>
            </m:r>
          </m:sub>
        </m:sSub>
      </m:oMath>
      <w:r>
        <w:rPr>
          <w:rFonts w:ascii="Times New Roman" w:eastAsia="Times New Roman" w:hAnsi="Times New Roman" w:cs="Times New Roman"/>
          <w:i/>
          <w:sz w:val="20"/>
          <w:szCs w:val="20"/>
        </w:rPr>
        <w:t>: binary indicator if the class label is c (for unsupervised learning)</w:t>
      </w:r>
    </w:p>
    <w:p w14:paraId="3C24526E"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s</m:t>
            </m:r>
          </m:sub>
        </m:sSub>
      </m:oMath>
      <w:r>
        <w:rPr>
          <w:rFonts w:ascii="Times New Roman" w:eastAsia="Times New Roman" w:hAnsi="Times New Roman" w:cs="Times New Roman"/>
          <w:i/>
          <w:sz w:val="20"/>
          <w:szCs w:val="20"/>
        </w:rPr>
        <w:t>: binary indicator if the class label is c (for supervised learning)</w:t>
      </w:r>
    </w:p>
    <w:p w14:paraId="587B0CB1" w14:textId="77777777" w:rsidR="005378CF" w:rsidRDefault="00000000">
      <w:pPr>
        <w:spacing w:after="200"/>
        <w:rPr>
          <w:rFonts w:ascii="Times New Roman" w:eastAsia="Times New Roman" w:hAnsi="Times New Roman" w:cs="Times New Roman"/>
          <w:i/>
          <w:sz w:val="20"/>
          <w:szCs w:val="20"/>
        </w:rPr>
      </w:pPr>
      <m:oMath>
        <m:r>
          <w:rPr>
            <w:rFonts w:ascii="Times New Roman" w:eastAsia="Times New Roman" w:hAnsi="Times New Roman" w:cs="Times New Roman"/>
            <w:sz w:val="20"/>
            <w:szCs w:val="20"/>
          </w:rPr>
          <m:t>p(y = c|x)</m:t>
        </m:r>
      </m:oMath>
      <w:r>
        <w:rPr>
          <w:rFonts w:ascii="Times New Roman" w:eastAsia="Times New Roman" w:hAnsi="Times New Roman" w:cs="Times New Roman"/>
          <w:i/>
          <w:sz w:val="20"/>
          <w:szCs w:val="20"/>
        </w:rPr>
        <w:t>: probability of the label being c given the input feature vector x.</w:t>
      </w:r>
    </w:p>
    <w:p w14:paraId="03A2CE20" w14:textId="77777777" w:rsidR="005378CF" w:rsidRDefault="005378CF">
      <w:pPr>
        <w:rPr>
          <w:rFonts w:ascii="Times New Roman" w:eastAsia="Times New Roman" w:hAnsi="Times New Roman" w:cs="Times New Roman"/>
        </w:rPr>
      </w:pPr>
    </w:p>
    <w:p w14:paraId="17CA63B7" w14:textId="77777777" w:rsidR="005378CF" w:rsidRDefault="00000000">
      <w:pPr>
        <w:rPr>
          <w:rFonts w:ascii="Times New Roman" w:eastAsia="Times New Roman" w:hAnsi="Times New Roman" w:cs="Times New Roman"/>
        </w:rPr>
      </w:pPr>
      <w:r>
        <w:rPr>
          <w:rFonts w:ascii="Times New Roman" w:eastAsia="Times New Roman" w:hAnsi="Times New Roman" w:cs="Times New Roman"/>
        </w:rPr>
        <w:t>The mathematical formula describing the dice loss function is noted below:</w:t>
      </w:r>
    </w:p>
    <w:tbl>
      <w:tblPr>
        <w:tblStyle w:val="a6"/>
        <w:tblW w:w="90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402"/>
        <w:gridCol w:w="2976"/>
      </w:tblGrid>
      <w:tr w:rsidR="005378CF" w14:paraId="21854BE1" w14:textId="77777777" w:rsidTr="007523D1">
        <w:trPr>
          <w:jc w:val="center"/>
        </w:trPr>
        <w:tc>
          <w:tcPr>
            <w:tcW w:w="268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A601EE6" w14:textId="77777777" w:rsidR="005378CF" w:rsidRDefault="005378CF">
            <w:pPr>
              <w:widowControl w:val="0"/>
              <w:spacing w:line="240" w:lineRule="auto"/>
              <w:rPr>
                <w:rFonts w:ascii="Times New Roman" w:eastAsia="Times New Roman" w:hAnsi="Times New Roman" w:cs="Times New Roman"/>
              </w:rPr>
            </w:pPr>
          </w:p>
        </w:tc>
        <w:tc>
          <w:tcPr>
            <w:tcW w:w="340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48E38F7" w14:textId="048DBAAC" w:rsidR="005378CF" w:rsidRDefault="00000000">
            <w:pPr>
              <w:rPr>
                <w:rFonts w:ascii="Times New Roman" w:eastAsia="Times New Roman" w:hAnsi="Times New Roman" w:cs="Times New Roman"/>
              </w:rPr>
            </w:pPr>
            <m:oMathPara>
              <m:oMath>
                <m:sSub>
                  <m:sSubPr>
                    <m:ctrlPr>
                      <w:rPr>
                        <w:rFonts w:ascii="Times New Roman" w:eastAsia="Times New Roman" w:hAnsi="Times New Roman" w:cs="Times New Roman"/>
                      </w:rPr>
                    </m:ctrlPr>
                  </m:sSubPr>
                  <m:e>
                    <m:r>
                      <w:rPr>
                        <w:rFonts w:ascii="Cambria Math" w:eastAsia="Times New Roman" w:hAnsi="Times New Roman" w:cs="Times New Roman"/>
                      </w:rPr>
                      <m:t>L</m:t>
                    </m:r>
                  </m:e>
                  <m:sub>
                    <m:r>
                      <w:rPr>
                        <w:rFonts w:ascii="Cambria Math" w:eastAsia="Times New Roman" w:hAnsi="Times New Roman" w:cs="Times New Roman"/>
                      </w:rPr>
                      <m:t>D</m:t>
                    </m:r>
                  </m:sub>
                </m:sSub>
                <m:r>
                  <w:rPr>
                    <w:rFonts w:ascii="Times New Roman" w:eastAsia="Times New Roman" w:hAnsi="Times New Roman" w:cs="Times New Roman"/>
                  </w:rPr>
                  <m:t>=1-</m:t>
                </m:r>
                <m:f>
                  <m:fPr>
                    <m:ctrlPr>
                      <w:rPr>
                        <w:rFonts w:ascii="Times New Roman" w:eastAsia="Times New Roman" w:hAnsi="Times New Roman" w:cs="Times New Roman"/>
                      </w:rPr>
                    </m:ctrlPr>
                  </m:fPr>
                  <m:num>
                    <m:r>
                      <w:rPr>
                        <w:rFonts w:ascii="Times New Roman" w:eastAsia="Times New Roman" w:hAnsi="Times New Roman" w:cs="Times New Roman"/>
                      </w:rPr>
                      <m:t>2</m:t>
                    </m:r>
                    <m:nary>
                      <m:naryPr>
                        <m:chr m:val="∑"/>
                        <m:ctrlPr>
                          <w:rPr>
                            <w:rFonts w:ascii="Times New Roman" w:eastAsia="Times New Roman" w:hAnsi="Times New Roman" w:cs="Times New Roman"/>
                          </w:rPr>
                        </m:ctrlPr>
                      </m:naryPr>
                      <m:sub>
                        <m:r>
                          <w:rPr>
                            <w:rFonts w:ascii="Cambria Math" w:eastAsia="Times New Roman" w:hAnsi="Cambria Math" w:cs="Times New Roman"/>
                          </w:rPr>
                          <m:t>i=1</m:t>
                        </m:r>
                      </m:sub>
                      <m:sup>
                        <m:r>
                          <w:rPr>
                            <w:rFonts w:ascii="Cambria Math" w:eastAsia="Times New Roman" w:hAnsi="Times New Roman" w:cs="Times New Roman"/>
                          </w:rPr>
                          <m:t>n</m:t>
                        </m:r>
                      </m:sup>
                      <m:e>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m:t>
                            </m:r>
                          </m:sub>
                        </m:sSub>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m:t>
                            </m:r>
                          </m:sub>
                        </m:sSub>
                      </m:e>
                    </m:nary>
                  </m:num>
                  <m:den>
                    <m:nary>
                      <m:naryPr>
                        <m:chr m:val="∑"/>
                        <m:ctrlPr>
                          <w:rPr>
                            <w:rFonts w:ascii="Times New Roman" w:eastAsia="Times New Roman" w:hAnsi="Times New Roman" w:cs="Times New Roman"/>
                          </w:rPr>
                        </m:ctrlPr>
                      </m:naryPr>
                      <m:sub>
                        <m:r>
                          <w:rPr>
                            <w:rFonts w:ascii="Cambria Math" w:eastAsia="Times New Roman" w:hAnsi="Cambria Math" w:cs="Times New Roman"/>
                          </w:rPr>
                          <m:t>i</m:t>
                        </m:r>
                        <m:r>
                          <w:rPr>
                            <w:rFonts w:ascii="Times New Roman" w:eastAsia="Times New Roman" w:hAnsi="Times New Roman" w:cs="Times New Roman"/>
                          </w:rPr>
                          <m:t>=1</m:t>
                        </m:r>
                      </m:sub>
                      <m:sup>
                        <m:r>
                          <w:rPr>
                            <w:rFonts w:ascii="Cambria Math" w:eastAsia="Times New Roman" w:hAnsi="Cambria Math" w:cs="Times New Roman"/>
                          </w:rPr>
                          <m:t>n</m:t>
                        </m:r>
                      </m:sup>
                      <m:e>
                        <m:sSup>
                          <m:sSupPr>
                            <m:ctrlPr>
                              <w:rPr>
                                <w:rFonts w:ascii="Cambria Math" w:eastAsia="Times New Roman" w:hAnsi="Cambria Math" w:cs="Times New Roman"/>
                              </w:rPr>
                            </m:ctrlPr>
                          </m:sSupPr>
                          <m:e>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rPr>
                            </m:ctrlPr>
                          </m:sSupPr>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m:t>
                                </m:r>
                              </m:sub>
                            </m:sSub>
                          </m:e>
                          <m:sup>
                            <m:r>
                              <w:rPr>
                                <w:rFonts w:ascii="Cambria Math" w:eastAsia="Times New Roman" w:hAnsi="Cambria Math" w:cs="Times New Roman"/>
                              </w:rPr>
                              <m:t>2</m:t>
                            </m:r>
                          </m:sup>
                        </m:sSup>
                      </m:e>
                    </m:nary>
                  </m:den>
                </m:f>
              </m:oMath>
            </m:oMathPara>
          </w:p>
        </w:tc>
        <w:tc>
          <w:tcPr>
            <w:tcW w:w="297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F2C4CA6" w14:textId="77777777" w:rsidR="005378CF" w:rsidRDefault="00000000">
            <w:pPr>
              <w:ind w:left="1440"/>
              <w:jc w:val="right"/>
              <w:rPr>
                <w:rFonts w:ascii="Times New Roman" w:eastAsia="Times New Roman" w:hAnsi="Times New Roman" w:cs="Times New Roman"/>
              </w:rPr>
            </w:pPr>
            <m:oMathPara>
              <m:oMath>
                <m:r>
                  <w:rPr>
                    <w:rFonts w:ascii="Times New Roman" w:eastAsia="Times New Roman" w:hAnsi="Times New Roman" w:cs="Times New Roman"/>
                  </w:rPr>
                  <m:t>(Eqn 4)</m:t>
                </m:r>
              </m:oMath>
            </m:oMathPara>
          </w:p>
        </w:tc>
      </w:tr>
    </w:tbl>
    <w:p w14:paraId="11BCCCD6" w14:textId="77777777" w:rsidR="005378CF" w:rsidRDefault="00000000">
      <w:pPr>
        <w:rPr>
          <w:rFonts w:ascii="Times New Roman" w:eastAsia="Times New Roman" w:hAnsi="Times New Roman" w:cs="Times New Roman"/>
          <w:i/>
          <w:sz w:val="20"/>
          <w:szCs w:val="20"/>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i/>
          <w:sz w:val="20"/>
          <w:szCs w:val="20"/>
        </w:rPr>
        <w:t xml:space="preserve">: real pixel value </w:t>
      </w:r>
    </w:p>
    <w:p w14:paraId="130AD5E8" w14:textId="77777777" w:rsidR="005378CF" w:rsidRDefault="00000000">
      <w:pPr>
        <w:rPr>
          <w:sz w:val="34"/>
          <w:szCs w:val="34"/>
        </w:rPr>
      </w:pPr>
      <m:oMath>
        <m:sSub>
          <m:sSubPr>
            <m:ctrlPr>
              <w:rPr>
                <w:rFonts w:ascii="Times New Roman" w:eastAsia="Times New Roman" w:hAnsi="Times New Roman" w:cs="Times New Roman"/>
                <w:i/>
                <w:sz w:val="20"/>
                <w:szCs w:val="20"/>
              </w:rPr>
            </m:ctrlPr>
          </m:sSubPr>
          <m:e>
            <m:r>
              <w:rPr>
                <w:rFonts w:ascii="Times New Roman" w:eastAsia="Times New Roman" w:hAnsi="Times New Roman" w:cs="Times New Roman"/>
                <w:sz w:val="20"/>
                <w:szCs w:val="20"/>
              </w:rPr>
              <m:t>p</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i/>
          <w:sz w:val="20"/>
          <w:szCs w:val="20"/>
        </w:rPr>
        <w:t xml:space="preserve">: predicted pixel value </w:t>
      </w:r>
      <w:r>
        <w:br w:type="page"/>
      </w:r>
    </w:p>
    <w:p w14:paraId="21BCE68C" w14:textId="77777777" w:rsidR="005378CF" w:rsidRDefault="00000000">
      <w:pPr>
        <w:pStyle w:val="Heading1"/>
        <w:numPr>
          <w:ilvl w:val="0"/>
          <w:numId w:val="2"/>
        </w:numPr>
        <w:pBdr>
          <w:top w:val="nil"/>
          <w:left w:val="nil"/>
          <w:bottom w:val="nil"/>
          <w:right w:val="nil"/>
          <w:between w:val="nil"/>
        </w:pBdr>
      </w:pPr>
      <w:bookmarkStart w:id="19" w:name="_dcii91coixv4" w:colFirst="0" w:colLast="0"/>
      <w:bookmarkEnd w:id="19"/>
      <w:r>
        <w:rPr>
          <w:sz w:val="34"/>
          <w:szCs w:val="34"/>
        </w:rPr>
        <w:lastRenderedPageBreak/>
        <w:t>Evaluation and Discussion</w:t>
      </w:r>
    </w:p>
    <w:p w14:paraId="66E5445A"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conducting four refinements in feature extraction and a modification of the model, a total of five testing results are generated, and their performances are evaluated.</w:t>
      </w:r>
    </w:p>
    <w:p w14:paraId="047C1315" w14:textId="77777777" w:rsidR="005378CF" w:rsidRDefault="00000000">
      <w:pPr>
        <w:pStyle w:val="Heading2"/>
        <w:numPr>
          <w:ilvl w:val="1"/>
          <w:numId w:val="2"/>
        </w:numPr>
        <w:pBdr>
          <w:top w:val="nil"/>
          <w:left w:val="nil"/>
          <w:bottom w:val="nil"/>
          <w:right w:val="nil"/>
          <w:between w:val="nil"/>
        </w:pBdr>
      </w:pPr>
      <w:bookmarkStart w:id="20" w:name="_xz7jh6sbllod" w:colFirst="0" w:colLast="0"/>
      <w:bookmarkEnd w:id="20"/>
      <w:r>
        <w:t>Performance measurement metrics</w:t>
      </w:r>
    </w:p>
    <w:p w14:paraId="26F4ACB3"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the model performs under different annotation methods and data ratios, several metrics are used since the project is a semantic segmentation task. Testing is conducted to calculate the result's mean Intersection over Union (mIoU) and the IoU of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1] (crack). In addition to these metrics, the predicted results and ground truth are also compared using the following three metrics: True Positive (TP), False Positive (FP), and False Negative (FN). Based on these metrics, precision, recall, and F1-Score are calculated. True Negatives (TN) are not considered in this project since the number of pavement background pixels is much greater than the crack pixels.</w:t>
      </w:r>
    </w:p>
    <w:p w14:paraId="13921EFB" w14:textId="77777777" w:rsidR="005378CF" w:rsidRDefault="00000000">
      <w:pPr>
        <w:widowControl w:val="0"/>
        <w:numPr>
          <w:ilvl w:val="0"/>
          <w:numId w:val="1"/>
        </w:numPr>
        <w:pBdr>
          <w:top w:val="nil"/>
          <w:left w:val="nil"/>
          <w:bottom w:val="nil"/>
          <w:right w:val="nil"/>
          <w:between w:val="nil"/>
        </w:pBdr>
        <w:spacing w:before="16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True Positive (TP): The actual pixel is a crack, and the predicted pixel is a crack.</w:t>
      </w:r>
    </w:p>
    <w:p w14:paraId="67BB2F64" w14:textId="77777777" w:rsidR="005378CF" w:rsidRDefault="00000000">
      <w:pPr>
        <w:widowControl w:val="0"/>
        <w:numPr>
          <w:ilvl w:val="0"/>
          <w:numId w:val="1"/>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False Positive (FP): The actual pixel is non-crack, but the predicted pixel is a crack.</w:t>
      </w:r>
    </w:p>
    <w:p w14:paraId="1315EF9D" w14:textId="77777777" w:rsidR="005378CF" w:rsidRDefault="00000000">
      <w:pPr>
        <w:widowControl w:val="0"/>
        <w:numPr>
          <w:ilvl w:val="0"/>
          <w:numId w:val="1"/>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False Negative (FN): The actual pixel is a crack, but the predicted pixel is non-crack.</w:t>
      </w: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335"/>
        <w:gridCol w:w="2445"/>
      </w:tblGrid>
      <w:tr w:rsidR="005378CF" w14:paraId="02F0518A" w14:textId="77777777">
        <w:trPr>
          <w:jc w:val="center"/>
        </w:trPr>
        <w:tc>
          <w:tcPr>
            <w:tcW w:w="25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B961D2C" w14:textId="77777777" w:rsidR="005378CF" w:rsidRDefault="005378CF">
            <w:pPr>
              <w:widowControl w:val="0"/>
              <w:spacing w:line="240" w:lineRule="auto"/>
              <w:rPr>
                <w:rFonts w:ascii="Times New Roman" w:eastAsia="Times New Roman" w:hAnsi="Times New Roman" w:cs="Times New Roman"/>
                <w:sz w:val="24"/>
                <w:szCs w:val="24"/>
              </w:rPr>
            </w:pPr>
          </w:p>
        </w:tc>
        <w:tc>
          <w:tcPr>
            <w:tcW w:w="4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8E9F13B" w14:textId="77777777" w:rsidR="005378CF" w:rsidRDefault="00000000">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Precision=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oMath>
            </m:oMathPara>
          </w:p>
        </w:tc>
        <w:tc>
          <w:tcPr>
            <w:tcW w:w="24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1D852E1" w14:textId="77777777" w:rsidR="005378CF" w:rsidRDefault="00000000">
            <w:pPr>
              <w:ind w:left="720"/>
              <w:jc w:val="right"/>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(Eqn 5)</m:t>
                </m:r>
              </m:oMath>
            </m:oMathPara>
          </w:p>
        </w:tc>
      </w:tr>
    </w:tbl>
    <w:p w14:paraId="5874DFC4" w14:textId="77777777" w:rsidR="005378CF" w:rsidRDefault="005378CF">
      <w:pPr>
        <w:rPr>
          <w:rFonts w:ascii="Times New Roman" w:eastAsia="Times New Roman" w:hAnsi="Times New Roman" w:cs="Times New Roman"/>
          <w:sz w:val="24"/>
          <w:szCs w:val="24"/>
        </w:rPr>
      </w:pP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335"/>
        <w:gridCol w:w="2445"/>
      </w:tblGrid>
      <w:tr w:rsidR="005378CF" w14:paraId="44A363FE" w14:textId="77777777">
        <w:trPr>
          <w:jc w:val="center"/>
        </w:trPr>
        <w:tc>
          <w:tcPr>
            <w:tcW w:w="25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6B94ABC" w14:textId="77777777" w:rsidR="005378CF" w:rsidRDefault="005378CF">
            <w:pPr>
              <w:widowControl w:val="0"/>
              <w:spacing w:line="240" w:lineRule="auto"/>
              <w:rPr>
                <w:rFonts w:ascii="Times New Roman" w:eastAsia="Times New Roman" w:hAnsi="Times New Roman" w:cs="Times New Roman"/>
                <w:sz w:val="24"/>
                <w:szCs w:val="24"/>
              </w:rPr>
            </w:pPr>
          </w:p>
        </w:tc>
        <w:tc>
          <w:tcPr>
            <w:tcW w:w="4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D74C152" w14:textId="77777777" w:rsidR="005378CF" w:rsidRDefault="00000000">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Recall=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oMath>
            </m:oMathPara>
          </w:p>
        </w:tc>
        <w:tc>
          <w:tcPr>
            <w:tcW w:w="24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3295B60" w14:textId="77777777" w:rsidR="005378CF" w:rsidRDefault="00000000">
            <w:pPr>
              <w:ind w:left="720"/>
              <w:jc w:val="right"/>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(Eqn 6)</m:t>
                </m:r>
              </m:oMath>
            </m:oMathPara>
          </w:p>
        </w:tc>
      </w:tr>
    </w:tbl>
    <w:p w14:paraId="4B3FD340" w14:textId="77777777" w:rsidR="005378CF" w:rsidRDefault="005378CF">
      <w:pPr>
        <w:rPr>
          <w:rFonts w:ascii="Times New Roman" w:eastAsia="Times New Roman" w:hAnsi="Times New Roman" w:cs="Times New Roman"/>
          <w:sz w:val="24"/>
          <w:szCs w:val="24"/>
        </w:rPr>
      </w:pPr>
    </w:p>
    <w:tbl>
      <w:tblPr>
        <w:tblStyle w:val="a9"/>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335"/>
        <w:gridCol w:w="2445"/>
      </w:tblGrid>
      <w:tr w:rsidR="005378CF" w14:paraId="62F21F1C" w14:textId="77777777">
        <w:trPr>
          <w:jc w:val="center"/>
        </w:trPr>
        <w:tc>
          <w:tcPr>
            <w:tcW w:w="25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A981F21" w14:textId="77777777" w:rsidR="005378CF" w:rsidRDefault="005378CF">
            <w:pPr>
              <w:widowControl w:val="0"/>
              <w:spacing w:line="240" w:lineRule="auto"/>
              <w:rPr>
                <w:rFonts w:ascii="Times New Roman" w:eastAsia="Times New Roman" w:hAnsi="Times New Roman" w:cs="Times New Roman"/>
                <w:sz w:val="24"/>
                <w:szCs w:val="24"/>
              </w:rPr>
            </w:pPr>
          </w:p>
        </w:tc>
        <w:tc>
          <w:tcPr>
            <w:tcW w:w="4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8EF2FDE" w14:textId="77777777" w:rsidR="005378CF" w:rsidRDefault="00000000">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F1 Score=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2Precision * Recall</m:t>
                    </m:r>
                  </m:num>
                  <m:den>
                    <m:r>
                      <w:rPr>
                        <w:rFonts w:ascii="Times New Roman" w:eastAsia="Times New Roman" w:hAnsi="Times New Roman" w:cs="Times New Roman"/>
                        <w:sz w:val="24"/>
                        <w:szCs w:val="24"/>
                      </w:rPr>
                      <m:t>Precision + Recall</m:t>
                    </m:r>
                  </m:den>
                </m:f>
              </m:oMath>
            </m:oMathPara>
          </w:p>
        </w:tc>
        <w:tc>
          <w:tcPr>
            <w:tcW w:w="24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B0C53A8" w14:textId="77777777" w:rsidR="005378CF" w:rsidRDefault="00000000">
            <w:pPr>
              <w:ind w:left="720"/>
              <w:jc w:val="right"/>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(Eqn 7)</m:t>
                </m:r>
              </m:oMath>
            </m:oMathPara>
          </w:p>
        </w:tc>
      </w:tr>
    </w:tbl>
    <w:p w14:paraId="7DA04F28"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By calculating and comparing the mIoU, IoU, precision, recall, and F1-Score for each test, the impact of different annotation methods and data ratios on the performance of the semi-supervised learning algorithm for crack image segmentation can be assessed. This evaluation will provide valuable insights into the effectiveness of the approach and help identify areas for further improvement or refinement.</w:t>
      </w:r>
    </w:p>
    <w:p w14:paraId="0A09B782" w14:textId="77777777" w:rsidR="005378CF" w:rsidRDefault="00000000">
      <w:pPr>
        <w:pStyle w:val="Heading2"/>
        <w:numPr>
          <w:ilvl w:val="1"/>
          <w:numId w:val="2"/>
        </w:numPr>
        <w:pBdr>
          <w:top w:val="nil"/>
          <w:left w:val="nil"/>
          <w:bottom w:val="nil"/>
          <w:right w:val="nil"/>
          <w:between w:val="nil"/>
        </w:pBdr>
      </w:pPr>
      <w:bookmarkStart w:id="21" w:name="_wtmga7hzksif" w:colFirst="0" w:colLast="0"/>
      <w:bookmarkEnd w:id="21"/>
      <w:r>
        <w:t>Evaluation results</w:t>
      </w:r>
    </w:p>
    <w:p w14:paraId="31D1A103"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presents the evaluation results of each experiment, revealing that the active module did not significantly influence the outcomes, while a higher amount of annotated data led to better performance. Possible reasons for cases of false negatives (FN) or false positives (FP) </w:t>
      </w:r>
      <w:r>
        <w:rPr>
          <w:rFonts w:ascii="Times New Roman" w:eastAsia="Times New Roman" w:hAnsi="Times New Roman" w:cs="Times New Roman"/>
          <w:sz w:val="24"/>
          <w:szCs w:val="24"/>
        </w:rPr>
        <w:lastRenderedPageBreak/>
        <w:t>might include the model not being sufficiently trained, with only 5-7 epochs per experiment, or not being trained on enough images due to poorly chosen splits.</w:t>
      </w:r>
    </w:p>
    <w:p w14:paraId="521ABF10"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training methods were used in the experiments, including supervised, semi-supervised, and active semi-supervised with varying degrees of data annotation and training iterations. The results show that the supervised method had the highest mIoU (64.60) and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1] IoU (30.20) scores, while the active semi-supervised and semi-supervised methods had lower scores.</w:t>
      </w:r>
    </w:p>
    <w:p w14:paraId="6720B3E2" w14:textId="77777777" w:rsidR="005378CF"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evaluation results indicate that increasing the amount of annotated data can improve the model's performance, but the active module does not have a significant effect on the training results. However, further experimentation and tuning of the model is necessary to achieve better results.</w:t>
      </w:r>
    </w:p>
    <w:p w14:paraId="6CA1D498" w14:textId="77777777" w:rsidR="005378CF" w:rsidRDefault="005378CF">
      <w:pPr>
        <w:widowControl w:val="0"/>
      </w:pPr>
    </w:p>
    <w:tbl>
      <w:tblPr>
        <w:tblStyle w:val="aa"/>
        <w:tblW w:w="933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245"/>
        <w:gridCol w:w="1155"/>
        <w:gridCol w:w="1155"/>
        <w:gridCol w:w="1155"/>
        <w:gridCol w:w="1155"/>
        <w:gridCol w:w="1155"/>
        <w:gridCol w:w="1155"/>
        <w:gridCol w:w="1155"/>
      </w:tblGrid>
      <w:tr w:rsidR="005378CF" w14:paraId="65943FEB" w14:textId="77777777">
        <w:trPr>
          <w:cantSplit/>
          <w:tblHeader/>
          <w:jc w:val="center"/>
        </w:trPr>
        <w:tc>
          <w:tcPr>
            <w:tcW w:w="1245" w:type="dxa"/>
            <w:tcMar>
              <w:top w:w="140" w:type="dxa"/>
              <w:left w:w="140" w:type="dxa"/>
              <w:bottom w:w="140" w:type="dxa"/>
              <w:right w:w="140" w:type="dxa"/>
            </w:tcMar>
            <w:vAlign w:val="center"/>
          </w:tcPr>
          <w:p w14:paraId="1765AFDA" w14:textId="77777777" w:rsidR="005378CF" w:rsidRDefault="005378CF">
            <w:pPr>
              <w:widowControl w:val="0"/>
              <w:spacing w:line="240" w:lineRule="auto"/>
              <w:rPr>
                <w:rFonts w:ascii="Times New Roman" w:eastAsia="Times New Roman" w:hAnsi="Times New Roman" w:cs="Times New Roman"/>
                <w:sz w:val="24"/>
                <w:szCs w:val="24"/>
              </w:rPr>
            </w:pPr>
          </w:p>
        </w:tc>
        <w:tc>
          <w:tcPr>
            <w:tcW w:w="1155" w:type="dxa"/>
            <w:tcMar>
              <w:top w:w="140" w:type="dxa"/>
              <w:left w:w="140" w:type="dxa"/>
              <w:bottom w:w="140" w:type="dxa"/>
              <w:right w:w="140" w:type="dxa"/>
            </w:tcMar>
            <w:vAlign w:val="center"/>
          </w:tcPr>
          <w:p w14:paraId="3317EF93"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Semi-</w:t>
            </w:r>
            <w:r>
              <w:rPr>
                <w:rFonts w:ascii="Times New Roman" w:eastAsia="Times New Roman" w:hAnsi="Times New Roman" w:cs="Times New Roman"/>
                <w:sz w:val="24"/>
                <w:szCs w:val="24"/>
              </w:rPr>
              <w:br/>
              <w:t>Sup</w:t>
            </w:r>
            <w:r>
              <w:rPr>
                <w:rFonts w:ascii="Times New Roman" w:eastAsia="Times New Roman" w:hAnsi="Times New Roman" w:cs="Times New Roman"/>
                <w:sz w:val="24"/>
                <w:szCs w:val="24"/>
              </w:rPr>
              <w:br/>
              <w:t>(0.3)</w:t>
            </w:r>
          </w:p>
        </w:tc>
        <w:tc>
          <w:tcPr>
            <w:tcW w:w="1155" w:type="dxa"/>
            <w:tcMar>
              <w:top w:w="140" w:type="dxa"/>
              <w:left w:w="140" w:type="dxa"/>
              <w:bottom w:w="140" w:type="dxa"/>
              <w:right w:w="140" w:type="dxa"/>
            </w:tcMar>
            <w:vAlign w:val="center"/>
          </w:tcPr>
          <w:p w14:paraId="384EA8C7"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Active-</w:t>
            </w:r>
            <w:r>
              <w:rPr>
                <w:rFonts w:ascii="Times New Roman" w:eastAsia="Times New Roman" w:hAnsi="Times New Roman" w:cs="Times New Roman"/>
                <w:sz w:val="24"/>
                <w:szCs w:val="24"/>
              </w:rPr>
              <w:br/>
              <w:t>Semi</w:t>
            </w:r>
            <w:r>
              <w:rPr>
                <w:rFonts w:ascii="Times New Roman" w:eastAsia="Times New Roman" w:hAnsi="Times New Roman" w:cs="Times New Roman"/>
                <w:sz w:val="24"/>
                <w:szCs w:val="24"/>
              </w:rPr>
              <w:br/>
              <w:t>(0.3)</w:t>
            </w:r>
          </w:p>
        </w:tc>
        <w:tc>
          <w:tcPr>
            <w:tcW w:w="1155" w:type="dxa"/>
            <w:tcMar>
              <w:top w:w="140" w:type="dxa"/>
              <w:left w:w="140" w:type="dxa"/>
              <w:bottom w:w="140" w:type="dxa"/>
              <w:right w:w="140" w:type="dxa"/>
            </w:tcMar>
            <w:vAlign w:val="center"/>
          </w:tcPr>
          <w:p w14:paraId="3CADB3FC"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Semi-</w:t>
            </w:r>
            <w:r>
              <w:rPr>
                <w:rFonts w:ascii="Times New Roman" w:eastAsia="Times New Roman" w:hAnsi="Times New Roman" w:cs="Times New Roman"/>
                <w:sz w:val="24"/>
                <w:szCs w:val="24"/>
              </w:rPr>
              <w:br/>
              <w:t>Sup-</w:t>
            </w:r>
            <w:r>
              <w:rPr>
                <w:rFonts w:ascii="Times New Roman" w:eastAsia="Times New Roman" w:hAnsi="Times New Roman" w:cs="Times New Roman"/>
                <w:sz w:val="24"/>
                <w:szCs w:val="24"/>
              </w:rPr>
              <w:br/>
              <w:t>Equal</w:t>
            </w:r>
            <w:r>
              <w:rPr>
                <w:rFonts w:ascii="Times New Roman" w:eastAsia="Times New Roman" w:hAnsi="Times New Roman" w:cs="Times New Roman"/>
                <w:sz w:val="24"/>
                <w:szCs w:val="24"/>
              </w:rPr>
              <w:br/>
              <w:t>Train</w:t>
            </w:r>
            <w:r>
              <w:rPr>
                <w:rFonts w:ascii="Times New Roman" w:eastAsia="Times New Roman" w:hAnsi="Times New Roman" w:cs="Times New Roman"/>
                <w:sz w:val="24"/>
                <w:szCs w:val="24"/>
              </w:rPr>
              <w:br/>
              <w:t>(0.5)</w:t>
            </w:r>
          </w:p>
        </w:tc>
        <w:tc>
          <w:tcPr>
            <w:tcW w:w="1155" w:type="dxa"/>
            <w:tcMar>
              <w:top w:w="140" w:type="dxa"/>
              <w:left w:w="140" w:type="dxa"/>
              <w:bottom w:w="140" w:type="dxa"/>
              <w:right w:w="140" w:type="dxa"/>
            </w:tcMar>
            <w:vAlign w:val="center"/>
          </w:tcPr>
          <w:p w14:paraId="6EDE8E48"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Semi-</w:t>
            </w:r>
            <w:r>
              <w:rPr>
                <w:rFonts w:ascii="Times New Roman" w:eastAsia="Times New Roman" w:hAnsi="Times New Roman" w:cs="Times New Roman"/>
                <w:sz w:val="24"/>
                <w:szCs w:val="24"/>
              </w:rPr>
              <w:br/>
              <w:t>Sup-</w:t>
            </w:r>
            <w:r>
              <w:rPr>
                <w:rFonts w:ascii="Times New Roman" w:eastAsia="Times New Roman" w:hAnsi="Times New Roman" w:cs="Times New Roman"/>
                <w:sz w:val="24"/>
                <w:szCs w:val="24"/>
              </w:rPr>
              <w:br/>
              <w:t>Less</w:t>
            </w:r>
            <w:r>
              <w:rPr>
                <w:rFonts w:ascii="Times New Roman" w:eastAsia="Times New Roman" w:hAnsi="Times New Roman" w:cs="Times New Roman"/>
                <w:sz w:val="24"/>
                <w:szCs w:val="24"/>
              </w:rPr>
              <w:br/>
              <w:t>Train</w:t>
            </w:r>
          </w:p>
          <w:p w14:paraId="6B0541C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155" w:type="dxa"/>
            <w:tcMar>
              <w:top w:w="140" w:type="dxa"/>
              <w:left w:w="140" w:type="dxa"/>
              <w:bottom w:w="140" w:type="dxa"/>
              <w:right w:w="140" w:type="dxa"/>
            </w:tcMar>
            <w:vAlign w:val="center"/>
          </w:tcPr>
          <w:p w14:paraId="43B9AFE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Active-</w:t>
            </w:r>
            <w:r>
              <w:rPr>
                <w:rFonts w:ascii="Times New Roman" w:eastAsia="Times New Roman" w:hAnsi="Times New Roman" w:cs="Times New Roman"/>
                <w:sz w:val="24"/>
                <w:szCs w:val="24"/>
              </w:rPr>
              <w:br/>
              <w:t>Semi</w:t>
            </w:r>
            <w:r>
              <w:rPr>
                <w:rFonts w:ascii="Times New Roman" w:eastAsia="Times New Roman" w:hAnsi="Times New Roman" w:cs="Times New Roman"/>
                <w:sz w:val="24"/>
                <w:szCs w:val="24"/>
              </w:rPr>
              <w:br/>
              <w:t>(0.5)</w:t>
            </w:r>
          </w:p>
        </w:tc>
        <w:tc>
          <w:tcPr>
            <w:tcW w:w="1155" w:type="dxa"/>
            <w:tcMar>
              <w:top w:w="140" w:type="dxa"/>
              <w:left w:w="140" w:type="dxa"/>
              <w:bottom w:w="140" w:type="dxa"/>
              <w:right w:w="140" w:type="dxa"/>
            </w:tcMar>
            <w:vAlign w:val="center"/>
          </w:tcPr>
          <w:p w14:paraId="459F3DA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Semi-</w:t>
            </w:r>
            <w:r>
              <w:rPr>
                <w:rFonts w:ascii="Times New Roman" w:eastAsia="Times New Roman" w:hAnsi="Times New Roman" w:cs="Times New Roman"/>
                <w:sz w:val="24"/>
                <w:szCs w:val="24"/>
              </w:rPr>
              <w:br/>
              <w:t>Sup</w:t>
            </w:r>
          </w:p>
          <w:p w14:paraId="090D746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1155" w:type="dxa"/>
            <w:tcMar>
              <w:top w:w="140" w:type="dxa"/>
              <w:left w:w="140" w:type="dxa"/>
              <w:bottom w:w="140" w:type="dxa"/>
              <w:right w:w="140" w:type="dxa"/>
            </w:tcMar>
            <w:vAlign w:val="center"/>
          </w:tcPr>
          <w:p w14:paraId="6438795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w:t>
            </w:r>
            <w:r>
              <w:rPr>
                <w:rFonts w:ascii="Times New Roman" w:eastAsia="Times New Roman" w:hAnsi="Times New Roman" w:cs="Times New Roman"/>
                <w:sz w:val="24"/>
                <w:szCs w:val="24"/>
              </w:rPr>
              <w:br/>
              <w:t>(1.0)</w:t>
            </w:r>
          </w:p>
        </w:tc>
      </w:tr>
      <w:tr w:rsidR="005378CF" w14:paraId="04F1A0C2" w14:textId="77777777">
        <w:trPr>
          <w:cantSplit/>
          <w:jc w:val="center"/>
        </w:trPr>
        <w:tc>
          <w:tcPr>
            <w:tcW w:w="1245" w:type="dxa"/>
            <w:tcMar>
              <w:top w:w="140" w:type="dxa"/>
              <w:left w:w="140" w:type="dxa"/>
              <w:bottom w:w="140" w:type="dxa"/>
              <w:right w:w="140" w:type="dxa"/>
            </w:tcMar>
            <w:vAlign w:val="center"/>
          </w:tcPr>
          <w:p w14:paraId="03650C7E"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mIoU</w:t>
            </w:r>
          </w:p>
        </w:tc>
        <w:tc>
          <w:tcPr>
            <w:tcW w:w="1155" w:type="dxa"/>
            <w:tcMar>
              <w:top w:w="140" w:type="dxa"/>
              <w:left w:w="140" w:type="dxa"/>
              <w:bottom w:w="140" w:type="dxa"/>
              <w:right w:w="140" w:type="dxa"/>
            </w:tcMar>
            <w:vAlign w:val="center"/>
          </w:tcPr>
          <w:p w14:paraId="569CE363"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63.11</w:t>
            </w:r>
          </w:p>
        </w:tc>
        <w:tc>
          <w:tcPr>
            <w:tcW w:w="1155" w:type="dxa"/>
            <w:tcMar>
              <w:top w:w="140" w:type="dxa"/>
              <w:left w:w="140" w:type="dxa"/>
              <w:bottom w:w="140" w:type="dxa"/>
              <w:right w:w="140" w:type="dxa"/>
            </w:tcMar>
            <w:vAlign w:val="center"/>
          </w:tcPr>
          <w:p w14:paraId="5BCC2DD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61.47</w:t>
            </w:r>
          </w:p>
        </w:tc>
        <w:tc>
          <w:tcPr>
            <w:tcW w:w="1155" w:type="dxa"/>
            <w:tcMar>
              <w:top w:w="140" w:type="dxa"/>
              <w:left w:w="140" w:type="dxa"/>
              <w:bottom w:w="140" w:type="dxa"/>
              <w:right w:w="140" w:type="dxa"/>
            </w:tcMar>
            <w:vAlign w:val="center"/>
          </w:tcPr>
          <w:p w14:paraId="4307B25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62.63</w:t>
            </w:r>
          </w:p>
        </w:tc>
        <w:tc>
          <w:tcPr>
            <w:tcW w:w="1155" w:type="dxa"/>
            <w:tcMar>
              <w:top w:w="140" w:type="dxa"/>
              <w:left w:w="140" w:type="dxa"/>
              <w:bottom w:w="140" w:type="dxa"/>
              <w:right w:w="140" w:type="dxa"/>
            </w:tcMar>
            <w:vAlign w:val="center"/>
          </w:tcPr>
          <w:p w14:paraId="1951FC57"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62.07</w:t>
            </w:r>
          </w:p>
        </w:tc>
        <w:tc>
          <w:tcPr>
            <w:tcW w:w="1155" w:type="dxa"/>
            <w:tcMar>
              <w:top w:w="140" w:type="dxa"/>
              <w:left w:w="140" w:type="dxa"/>
              <w:bottom w:w="140" w:type="dxa"/>
              <w:right w:w="140" w:type="dxa"/>
            </w:tcMar>
            <w:vAlign w:val="center"/>
          </w:tcPr>
          <w:p w14:paraId="794A60AE"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62.32</w:t>
            </w:r>
          </w:p>
        </w:tc>
        <w:tc>
          <w:tcPr>
            <w:tcW w:w="1155" w:type="dxa"/>
            <w:tcMar>
              <w:top w:w="140" w:type="dxa"/>
              <w:left w:w="140" w:type="dxa"/>
              <w:bottom w:w="140" w:type="dxa"/>
              <w:right w:w="140" w:type="dxa"/>
            </w:tcMar>
            <w:vAlign w:val="center"/>
          </w:tcPr>
          <w:p w14:paraId="356BF39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62.93</w:t>
            </w:r>
          </w:p>
        </w:tc>
        <w:tc>
          <w:tcPr>
            <w:tcW w:w="1155" w:type="dxa"/>
            <w:tcMar>
              <w:top w:w="140" w:type="dxa"/>
              <w:left w:w="140" w:type="dxa"/>
              <w:bottom w:w="140" w:type="dxa"/>
              <w:right w:w="140" w:type="dxa"/>
            </w:tcMar>
            <w:vAlign w:val="center"/>
          </w:tcPr>
          <w:p w14:paraId="096BBB0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64.60</w:t>
            </w:r>
          </w:p>
        </w:tc>
      </w:tr>
      <w:tr w:rsidR="005378CF" w14:paraId="5891BB4F" w14:textId="77777777">
        <w:trPr>
          <w:cantSplit/>
          <w:jc w:val="center"/>
        </w:trPr>
        <w:tc>
          <w:tcPr>
            <w:tcW w:w="1245" w:type="dxa"/>
            <w:tcMar>
              <w:top w:w="140" w:type="dxa"/>
              <w:left w:w="140" w:type="dxa"/>
              <w:bottom w:w="140" w:type="dxa"/>
              <w:right w:w="140" w:type="dxa"/>
            </w:tcMar>
            <w:vAlign w:val="center"/>
          </w:tcPr>
          <w:p w14:paraId="44B0D6F7" w14:textId="77777777" w:rsidR="005378CF"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1] IoU</w:t>
            </w:r>
          </w:p>
        </w:tc>
        <w:tc>
          <w:tcPr>
            <w:tcW w:w="1155" w:type="dxa"/>
            <w:tcMar>
              <w:top w:w="140" w:type="dxa"/>
              <w:left w:w="140" w:type="dxa"/>
              <w:bottom w:w="140" w:type="dxa"/>
              <w:right w:w="140" w:type="dxa"/>
            </w:tcMar>
            <w:vAlign w:val="center"/>
          </w:tcPr>
          <w:p w14:paraId="4F33AD2D"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27.40</w:t>
            </w:r>
          </w:p>
        </w:tc>
        <w:tc>
          <w:tcPr>
            <w:tcW w:w="1155" w:type="dxa"/>
            <w:tcMar>
              <w:top w:w="140" w:type="dxa"/>
              <w:left w:w="140" w:type="dxa"/>
              <w:bottom w:w="140" w:type="dxa"/>
              <w:right w:w="140" w:type="dxa"/>
            </w:tcMar>
            <w:vAlign w:val="center"/>
          </w:tcPr>
          <w:p w14:paraId="0C878353"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23.91</w:t>
            </w:r>
          </w:p>
        </w:tc>
        <w:tc>
          <w:tcPr>
            <w:tcW w:w="1155" w:type="dxa"/>
            <w:tcMar>
              <w:top w:w="140" w:type="dxa"/>
              <w:left w:w="140" w:type="dxa"/>
              <w:bottom w:w="140" w:type="dxa"/>
              <w:right w:w="140" w:type="dxa"/>
            </w:tcMar>
            <w:vAlign w:val="center"/>
          </w:tcPr>
          <w:p w14:paraId="45C5B0D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26.38</w:t>
            </w:r>
          </w:p>
        </w:tc>
        <w:tc>
          <w:tcPr>
            <w:tcW w:w="1155" w:type="dxa"/>
            <w:tcMar>
              <w:top w:w="140" w:type="dxa"/>
              <w:left w:w="140" w:type="dxa"/>
              <w:bottom w:w="140" w:type="dxa"/>
              <w:right w:w="140" w:type="dxa"/>
            </w:tcMar>
            <w:vAlign w:val="center"/>
          </w:tcPr>
          <w:p w14:paraId="4C1CF51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25.23</w:t>
            </w:r>
          </w:p>
        </w:tc>
        <w:tc>
          <w:tcPr>
            <w:tcW w:w="1155" w:type="dxa"/>
            <w:tcMar>
              <w:top w:w="140" w:type="dxa"/>
              <w:left w:w="140" w:type="dxa"/>
              <w:bottom w:w="140" w:type="dxa"/>
              <w:right w:w="140" w:type="dxa"/>
            </w:tcMar>
            <w:vAlign w:val="center"/>
          </w:tcPr>
          <w:p w14:paraId="0DF3C29C"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25.93</w:t>
            </w:r>
          </w:p>
        </w:tc>
        <w:tc>
          <w:tcPr>
            <w:tcW w:w="1155" w:type="dxa"/>
            <w:tcMar>
              <w:top w:w="140" w:type="dxa"/>
              <w:left w:w="140" w:type="dxa"/>
              <w:bottom w:w="140" w:type="dxa"/>
              <w:right w:w="140" w:type="dxa"/>
            </w:tcMar>
            <w:vAlign w:val="center"/>
          </w:tcPr>
          <w:p w14:paraId="5B7D9E2E"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27.07</w:t>
            </w:r>
          </w:p>
        </w:tc>
        <w:tc>
          <w:tcPr>
            <w:tcW w:w="1155" w:type="dxa"/>
            <w:tcMar>
              <w:top w:w="140" w:type="dxa"/>
              <w:left w:w="140" w:type="dxa"/>
              <w:bottom w:w="140" w:type="dxa"/>
              <w:right w:w="140" w:type="dxa"/>
            </w:tcMar>
            <w:vAlign w:val="center"/>
          </w:tcPr>
          <w:p w14:paraId="7D2A3DCC"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30.20</w:t>
            </w:r>
          </w:p>
        </w:tc>
      </w:tr>
      <w:tr w:rsidR="005378CF" w14:paraId="654B3089" w14:textId="77777777">
        <w:trPr>
          <w:cantSplit/>
          <w:jc w:val="center"/>
        </w:trPr>
        <w:tc>
          <w:tcPr>
            <w:tcW w:w="1245" w:type="dxa"/>
            <w:tcMar>
              <w:top w:w="140" w:type="dxa"/>
              <w:left w:w="140" w:type="dxa"/>
              <w:bottom w:w="140" w:type="dxa"/>
              <w:right w:w="140" w:type="dxa"/>
            </w:tcMar>
            <w:vAlign w:val="center"/>
          </w:tcPr>
          <w:p w14:paraId="69CBBDCF"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1155" w:type="dxa"/>
            <w:tcMar>
              <w:top w:w="140" w:type="dxa"/>
              <w:left w:w="140" w:type="dxa"/>
              <w:bottom w:w="140" w:type="dxa"/>
              <w:right w:w="140" w:type="dxa"/>
            </w:tcMar>
            <w:vAlign w:val="center"/>
          </w:tcPr>
          <w:p w14:paraId="483D8E8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155" w:type="dxa"/>
            <w:tcMar>
              <w:top w:w="140" w:type="dxa"/>
              <w:left w:w="140" w:type="dxa"/>
              <w:bottom w:w="140" w:type="dxa"/>
              <w:right w:w="140" w:type="dxa"/>
            </w:tcMar>
            <w:vAlign w:val="center"/>
          </w:tcPr>
          <w:p w14:paraId="7C92CE0D"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1155" w:type="dxa"/>
            <w:tcMar>
              <w:top w:w="140" w:type="dxa"/>
              <w:left w:w="140" w:type="dxa"/>
              <w:bottom w:w="140" w:type="dxa"/>
              <w:right w:w="140" w:type="dxa"/>
            </w:tcMar>
            <w:vAlign w:val="center"/>
          </w:tcPr>
          <w:p w14:paraId="26F7BB37"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55" w:type="dxa"/>
            <w:tcMar>
              <w:top w:w="140" w:type="dxa"/>
              <w:left w:w="140" w:type="dxa"/>
              <w:bottom w:w="140" w:type="dxa"/>
              <w:right w:w="140" w:type="dxa"/>
            </w:tcMar>
            <w:vAlign w:val="center"/>
          </w:tcPr>
          <w:p w14:paraId="08D5F571"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55" w:type="dxa"/>
            <w:tcMar>
              <w:top w:w="140" w:type="dxa"/>
              <w:left w:w="140" w:type="dxa"/>
              <w:bottom w:w="140" w:type="dxa"/>
              <w:right w:w="140" w:type="dxa"/>
            </w:tcMar>
            <w:vAlign w:val="center"/>
          </w:tcPr>
          <w:p w14:paraId="133595F8"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55" w:type="dxa"/>
            <w:tcMar>
              <w:top w:w="140" w:type="dxa"/>
              <w:left w:w="140" w:type="dxa"/>
              <w:bottom w:w="140" w:type="dxa"/>
              <w:right w:w="140" w:type="dxa"/>
            </w:tcMar>
            <w:vAlign w:val="center"/>
          </w:tcPr>
          <w:p w14:paraId="09C6FB2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155" w:type="dxa"/>
            <w:tcMar>
              <w:top w:w="140" w:type="dxa"/>
              <w:left w:w="140" w:type="dxa"/>
              <w:bottom w:w="140" w:type="dxa"/>
              <w:right w:w="140" w:type="dxa"/>
            </w:tcMar>
            <w:vAlign w:val="center"/>
          </w:tcPr>
          <w:p w14:paraId="319CBEA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r>
      <w:tr w:rsidR="005378CF" w14:paraId="3BED37DC" w14:textId="77777777">
        <w:trPr>
          <w:cantSplit/>
          <w:jc w:val="center"/>
        </w:trPr>
        <w:tc>
          <w:tcPr>
            <w:tcW w:w="1245" w:type="dxa"/>
            <w:tcMar>
              <w:top w:w="140" w:type="dxa"/>
              <w:left w:w="140" w:type="dxa"/>
              <w:bottom w:w="140" w:type="dxa"/>
              <w:right w:w="140" w:type="dxa"/>
            </w:tcMar>
            <w:vAlign w:val="center"/>
          </w:tcPr>
          <w:p w14:paraId="1091DB21"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1155" w:type="dxa"/>
            <w:tcMar>
              <w:top w:w="140" w:type="dxa"/>
              <w:left w:w="140" w:type="dxa"/>
              <w:bottom w:w="140" w:type="dxa"/>
              <w:right w:w="140" w:type="dxa"/>
            </w:tcMar>
            <w:vAlign w:val="center"/>
          </w:tcPr>
          <w:p w14:paraId="46902EEB"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155" w:type="dxa"/>
            <w:tcMar>
              <w:top w:w="140" w:type="dxa"/>
              <w:left w:w="140" w:type="dxa"/>
              <w:bottom w:w="140" w:type="dxa"/>
              <w:right w:w="140" w:type="dxa"/>
            </w:tcMar>
            <w:vAlign w:val="center"/>
          </w:tcPr>
          <w:p w14:paraId="2464D47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155" w:type="dxa"/>
            <w:tcMar>
              <w:top w:w="140" w:type="dxa"/>
              <w:left w:w="140" w:type="dxa"/>
              <w:bottom w:w="140" w:type="dxa"/>
              <w:right w:w="140" w:type="dxa"/>
            </w:tcMar>
            <w:vAlign w:val="center"/>
          </w:tcPr>
          <w:p w14:paraId="4B37FD66"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155" w:type="dxa"/>
            <w:tcMar>
              <w:top w:w="140" w:type="dxa"/>
              <w:left w:w="140" w:type="dxa"/>
              <w:bottom w:w="140" w:type="dxa"/>
              <w:right w:w="140" w:type="dxa"/>
            </w:tcMar>
            <w:vAlign w:val="center"/>
          </w:tcPr>
          <w:p w14:paraId="3E010AEC"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155" w:type="dxa"/>
            <w:tcMar>
              <w:top w:w="140" w:type="dxa"/>
              <w:left w:w="140" w:type="dxa"/>
              <w:bottom w:w="140" w:type="dxa"/>
              <w:right w:w="140" w:type="dxa"/>
            </w:tcMar>
            <w:vAlign w:val="center"/>
          </w:tcPr>
          <w:p w14:paraId="490CC38B"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155" w:type="dxa"/>
            <w:tcMar>
              <w:top w:w="140" w:type="dxa"/>
              <w:left w:w="140" w:type="dxa"/>
              <w:bottom w:w="140" w:type="dxa"/>
              <w:right w:w="140" w:type="dxa"/>
            </w:tcMar>
            <w:vAlign w:val="center"/>
          </w:tcPr>
          <w:p w14:paraId="09B6941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155" w:type="dxa"/>
            <w:tcMar>
              <w:top w:w="140" w:type="dxa"/>
              <w:left w:w="140" w:type="dxa"/>
              <w:bottom w:w="140" w:type="dxa"/>
              <w:right w:w="140" w:type="dxa"/>
            </w:tcMar>
            <w:vAlign w:val="center"/>
          </w:tcPr>
          <w:p w14:paraId="3C5C4C7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r>
      <w:tr w:rsidR="005378CF" w14:paraId="49BD9156" w14:textId="77777777">
        <w:trPr>
          <w:cantSplit/>
          <w:jc w:val="center"/>
        </w:trPr>
        <w:tc>
          <w:tcPr>
            <w:tcW w:w="1245" w:type="dxa"/>
            <w:tcMar>
              <w:top w:w="140" w:type="dxa"/>
              <w:left w:w="140" w:type="dxa"/>
              <w:bottom w:w="140" w:type="dxa"/>
              <w:right w:w="140" w:type="dxa"/>
            </w:tcMar>
            <w:vAlign w:val="center"/>
          </w:tcPr>
          <w:p w14:paraId="1684BE3A"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c>
          <w:tcPr>
            <w:tcW w:w="1155" w:type="dxa"/>
            <w:tcMar>
              <w:top w:w="140" w:type="dxa"/>
              <w:left w:w="140" w:type="dxa"/>
              <w:bottom w:w="140" w:type="dxa"/>
              <w:right w:w="140" w:type="dxa"/>
            </w:tcMar>
            <w:vAlign w:val="center"/>
          </w:tcPr>
          <w:p w14:paraId="7D827F99"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155" w:type="dxa"/>
            <w:tcMar>
              <w:top w:w="140" w:type="dxa"/>
              <w:left w:w="140" w:type="dxa"/>
              <w:bottom w:w="140" w:type="dxa"/>
              <w:right w:w="140" w:type="dxa"/>
            </w:tcMar>
            <w:vAlign w:val="center"/>
          </w:tcPr>
          <w:p w14:paraId="12660A32"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155" w:type="dxa"/>
            <w:tcMar>
              <w:top w:w="140" w:type="dxa"/>
              <w:left w:w="140" w:type="dxa"/>
              <w:bottom w:w="140" w:type="dxa"/>
              <w:right w:w="140" w:type="dxa"/>
            </w:tcMar>
            <w:vAlign w:val="center"/>
          </w:tcPr>
          <w:p w14:paraId="6FA1CC25"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155" w:type="dxa"/>
            <w:tcMar>
              <w:top w:w="140" w:type="dxa"/>
              <w:left w:w="140" w:type="dxa"/>
              <w:bottom w:w="140" w:type="dxa"/>
              <w:right w:w="140" w:type="dxa"/>
            </w:tcMar>
            <w:vAlign w:val="center"/>
          </w:tcPr>
          <w:p w14:paraId="2D21992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155" w:type="dxa"/>
            <w:tcMar>
              <w:top w:w="140" w:type="dxa"/>
              <w:left w:w="140" w:type="dxa"/>
              <w:bottom w:w="140" w:type="dxa"/>
              <w:right w:w="140" w:type="dxa"/>
            </w:tcMar>
            <w:vAlign w:val="center"/>
          </w:tcPr>
          <w:p w14:paraId="7CFE6FB8"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1155" w:type="dxa"/>
            <w:tcMar>
              <w:top w:w="140" w:type="dxa"/>
              <w:left w:w="140" w:type="dxa"/>
              <w:bottom w:w="140" w:type="dxa"/>
              <w:right w:w="140" w:type="dxa"/>
            </w:tcMar>
            <w:vAlign w:val="center"/>
          </w:tcPr>
          <w:p w14:paraId="4810E945"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155" w:type="dxa"/>
            <w:tcMar>
              <w:top w:w="140" w:type="dxa"/>
              <w:left w:w="140" w:type="dxa"/>
              <w:bottom w:w="140" w:type="dxa"/>
              <w:right w:w="140" w:type="dxa"/>
            </w:tcMar>
            <w:vAlign w:val="center"/>
          </w:tcPr>
          <w:p w14:paraId="4BD1C69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r>
      <w:tr w:rsidR="005378CF" w14:paraId="409451BD" w14:textId="77777777">
        <w:trPr>
          <w:cantSplit/>
          <w:jc w:val="center"/>
        </w:trPr>
        <w:tc>
          <w:tcPr>
            <w:tcW w:w="1245" w:type="dxa"/>
            <w:tcMar>
              <w:top w:w="140" w:type="dxa"/>
              <w:left w:w="140" w:type="dxa"/>
              <w:bottom w:w="140" w:type="dxa"/>
              <w:right w:w="140" w:type="dxa"/>
            </w:tcMar>
            <w:vAlign w:val="center"/>
          </w:tcPr>
          <w:p w14:paraId="087D6657"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TP</w:t>
            </w:r>
          </w:p>
        </w:tc>
        <w:tc>
          <w:tcPr>
            <w:tcW w:w="1155" w:type="dxa"/>
            <w:tcMar>
              <w:top w:w="140" w:type="dxa"/>
              <w:left w:w="140" w:type="dxa"/>
              <w:bottom w:w="140" w:type="dxa"/>
              <w:right w:w="140" w:type="dxa"/>
            </w:tcMar>
            <w:vAlign w:val="center"/>
          </w:tcPr>
          <w:p w14:paraId="4DCBBFC4"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155" w:type="dxa"/>
            <w:tcMar>
              <w:top w:w="140" w:type="dxa"/>
              <w:left w:w="140" w:type="dxa"/>
              <w:bottom w:w="140" w:type="dxa"/>
              <w:right w:w="140" w:type="dxa"/>
            </w:tcMar>
            <w:vAlign w:val="center"/>
          </w:tcPr>
          <w:p w14:paraId="1C88A9D5"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155" w:type="dxa"/>
            <w:tcMar>
              <w:top w:w="140" w:type="dxa"/>
              <w:left w:w="140" w:type="dxa"/>
              <w:bottom w:w="140" w:type="dxa"/>
              <w:right w:w="140" w:type="dxa"/>
            </w:tcMar>
            <w:vAlign w:val="center"/>
          </w:tcPr>
          <w:p w14:paraId="41E80BD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155" w:type="dxa"/>
            <w:tcMar>
              <w:top w:w="140" w:type="dxa"/>
              <w:left w:w="140" w:type="dxa"/>
              <w:bottom w:w="140" w:type="dxa"/>
              <w:right w:w="140" w:type="dxa"/>
            </w:tcMar>
            <w:vAlign w:val="center"/>
          </w:tcPr>
          <w:p w14:paraId="7E1C4C64"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155" w:type="dxa"/>
            <w:tcMar>
              <w:top w:w="140" w:type="dxa"/>
              <w:left w:w="140" w:type="dxa"/>
              <w:bottom w:w="140" w:type="dxa"/>
              <w:right w:w="140" w:type="dxa"/>
            </w:tcMar>
            <w:vAlign w:val="center"/>
          </w:tcPr>
          <w:p w14:paraId="1EAB8520"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155" w:type="dxa"/>
            <w:tcMar>
              <w:top w:w="140" w:type="dxa"/>
              <w:left w:w="140" w:type="dxa"/>
              <w:bottom w:w="140" w:type="dxa"/>
              <w:right w:w="140" w:type="dxa"/>
            </w:tcMar>
            <w:vAlign w:val="center"/>
          </w:tcPr>
          <w:p w14:paraId="351EEC93"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155" w:type="dxa"/>
            <w:tcMar>
              <w:top w:w="140" w:type="dxa"/>
              <w:left w:w="140" w:type="dxa"/>
              <w:bottom w:w="140" w:type="dxa"/>
              <w:right w:w="140" w:type="dxa"/>
            </w:tcMar>
            <w:vAlign w:val="center"/>
          </w:tcPr>
          <w:p w14:paraId="7E6695F8"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5378CF" w14:paraId="0C001FC0" w14:textId="77777777">
        <w:trPr>
          <w:cantSplit/>
          <w:jc w:val="center"/>
        </w:trPr>
        <w:tc>
          <w:tcPr>
            <w:tcW w:w="1245" w:type="dxa"/>
            <w:tcMar>
              <w:top w:w="140" w:type="dxa"/>
              <w:left w:w="140" w:type="dxa"/>
              <w:bottom w:w="140" w:type="dxa"/>
              <w:right w:w="140" w:type="dxa"/>
            </w:tcMar>
            <w:vAlign w:val="center"/>
          </w:tcPr>
          <w:p w14:paraId="1510A93D"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FP</w:t>
            </w:r>
          </w:p>
        </w:tc>
        <w:tc>
          <w:tcPr>
            <w:tcW w:w="1155" w:type="dxa"/>
            <w:tcMar>
              <w:top w:w="140" w:type="dxa"/>
              <w:left w:w="140" w:type="dxa"/>
              <w:bottom w:w="140" w:type="dxa"/>
              <w:right w:w="140" w:type="dxa"/>
            </w:tcMar>
            <w:vAlign w:val="center"/>
          </w:tcPr>
          <w:p w14:paraId="3B393A04"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155" w:type="dxa"/>
            <w:tcMar>
              <w:top w:w="140" w:type="dxa"/>
              <w:left w:w="140" w:type="dxa"/>
              <w:bottom w:w="140" w:type="dxa"/>
              <w:right w:w="140" w:type="dxa"/>
            </w:tcMar>
            <w:vAlign w:val="center"/>
          </w:tcPr>
          <w:p w14:paraId="1D736F6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c>
          <w:tcPr>
            <w:tcW w:w="1155" w:type="dxa"/>
            <w:tcMar>
              <w:top w:w="140" w:type="dxa"/>
              <w:left w:w="140" w:type="dxa"/>
              <w:bottom w:w="140" w:type="dxa"/>
              <w:right w:w="140" w:type="dxa"/>
            </w:tcMar>
            <w:vAlign w:val="center"/>
          </w:tcPr>
          <w:p w14:paraId="708605AE"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1155" w:type="dxa"/>
            <w:tcMar>
              <w:top w:w="140" w:type="dxa"/>
              <w:left w:w="140" w:type="dxa"/>
              <w:bottom w:w="140" w:type="dxa"/>
              <w:right w:w="140" w:type="dxa"/>
            </w:tcMar>
            <w:vAlign w:val="center"/>
          </w:tcPr>
          <w:p w14:paraId="6094CBA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155" w:type="dxa"/>
            <w:tcMar>
              <w:top w:w="140" w:type="dxa"/>
              <w:left w:w="140" w:type="dxa"/>
              <w:bottom w:w="140" w:type="dxa"/>
              <w:right w:w="140" w:type="dxa"/>
            </w:tcMar>
            <w:vAlign w:val="center"/>
          </w:tcPr>
          <w:p w14:paraId="4756F2EF"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155" w:type="dxa"/>
            <w:tcMar>
              <w:top w:w="140" w:type="dxa"/>
              <w:left w:w="140" w:type="dxa"/>
              <w:bottom w:w="140" w:type="dxa"/>
              <w:right w:w="140" w:type="dxa"/>
            </w:tcMar>
            <w:vAlign w:val="center"/>
          </w:tcPr>
          <w:p w14:paraId="6DB2860D"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155" w:type="dxa"/>
            <w:tcMar>
              <w:top w:w="140" w:type="dxa"/>
              <w:left w:w="140" w:type="dxa"/>
              <w:bottom w:w="140" w:type="dxa"/>
              <w:right w:w="140" w:type="dxa"/>
            </w:tcMar>
            <w:vAlign w:val="center"/>
          </w:tcPr>
          <w:p w14:paraId="74CD88A5"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r>
      <w:tr w:rsidR="005378CF" w14:paraId="08979824" w14:textId="77777777">
        <w:trPr>
          <w:cantSplit/>
          <w:jc w:val="center"/>
        </w:trPr>
        <w:tc>
          <w:tcPr>
            <w:tcW w:w="1245" w:type="dxa"/>
            <w:tcMar>
              <w:top w:w="140" w:type="dxa"/>
              <w:left w:w="140" w:type="dxa"/>
              <w:bottom w:w="140" w:type="dxa"/>
              <w:right w:w="140" w:type="dxa"/>
            </w:tcMar>
            <w:vAlign w:val="center"/>
          </w:tcPr>
          <w:p w14:paraId="7BCEBB53" w14:textId="77777777" w:rsidR="005378C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FN</w:t>
            </w:r>
          </w:p>
        </w:tc>
        <w:tc>
          <w:tcPr>
            <w:tcW w:w="1155" w:type="dxa"/>
            <w:tcMar>
              <w:top w:w="140" w:type="dxa"/>
              <w:left w:w="140" w:type="dxa"/>
              <w:bottom w:w="140" w:type="dxa"/>
              <w:right w:w="140" w:type="dxa"/>
            </w:tcMar>
            <w:vAlign w:val="center"/>
          </w:tcPr>
          <w:p w14:paraId="44F5504B"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155" w:type="dxa"/>
            <w:tcMar>
              <w:top w:w="140" w:type="dxa"/>
              <w:left w:w="140" w:type="dxa"/>
              <w:bottom w:w="140" w:type="dxa"/>
              <w:right w:w="140" w:type="dxa"/>
            </w:tcMar>
            <w:vAlign w:val="center"/>
          </w:tcPr>
          <w:p w14:paraId="121631E1"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w:t>
            </w:r>
          </w:p>
        </w:tc>
        <w:tc>
          <w:tcPr>
            <w:tcW w:w="1155" w:type="dxa"/>
            <w:tcMar>
              <w:top w:w="140" w:type="dxa"/>
              <w:left w:w="140" w:type="dxa"/>
              <w:bottom w:w="140" w:type="dxa"/>
              <w:right w:w="140" w:type="dxa"/>
            </w:tcMar>
            <w:vAlign w:val="center"/>
          </w:tcPr>
          <w:p w14:paraId="7884360A"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155" w:type="dxa"/>
            <w:tcMar>
              <w:top w:w="140" w:type="dxa"/>
              <w:left w:w="140" w:type="dxa"/>
              <w:bottom w:w="140" w:type="dxa"/>
              <w:right w:w="140" w:type="dxa"/>
            </w:tcMar>
            <w:vAlign w:val="center"/>
          </w:tcPr>
          <w:p w14:paraId="031A0B68"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1155" w:type="dxa"/>
            <w:tcMar>
              <w:top w:w="140" w:type="dxa"/>
              <w:left w:w="140" w:type="dxa"/>
              <w:bottom w:w="140" w:type="dxa"/>
              <w:right w:w="140" w:type="dxa"/>
            </w:tcMar>
            <w:vAlign w:val="center"/>
          </w:tcPr>
          <w:p w14:paraId="19344C4E"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155" w:type="dxa"/>
            <w:tcMar>
              <w:top w:w="140" w:type="dxa"/>
              <w:left w:w="140" w:type="dxa"/>
              <w:bottom w:w="140" w:type="dxa"/>
              <w:right w:w="140" w:type="dxa"/>
            </w:tcMar>
            <w:vAlign w:val="center"/>
          </w:tcPr>
          <w:p w14:paraId="066016AC"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155" w:type="dxa"/>
            <w:tcMar>
              <w:top w:w="140" w:type="dxa"/>
              <w:left w:w="140" w:type="dxa"/>
              <w:bottom w:w="140" w:type="dxa"/>
              <w:right w:w="140" w:type="dxa"/>
            </w:tcMar>
            <w:vAlign w:val="center"/>
          </w:tcPr>
          <w:p w14:paraId="2F526FCB" w14:textId="77777777" w:rsidR="005378C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r>
    </w:tbl>
    <w:p w14:paraId="3AB444F1" w14:textId="77777777" w:rsidR="005378CF" w:rsidRDefault="00000000">
      <w:pPr>
        <w:spacing w:after="200"/>
        <w:jc w:val="center"/>
      </w:pPr>
      <w:r>
        <w:rPr>
          <w:rFonts w:ascii="Times New Roman" w:eastAsia="Times New Roman" w:hAnsi="Times New Roman" w:cs="Times New Roman"/>
          <w:i/>
          <w:sz w:val="24"/>
          <w:szCs w:val="24"/>
        </w:rPr>
        <w:t>Table 1: Evaluation of Each Experiment.</w:t>
      </w:r>
    </w:p>
    <w:p w14:paraId="30C59D4E" w14:textId="77777777" w:rsidR="005378CF" w:rsidRDefault="00000000">
      <w:pPr>
        <w:pStyle w:val="Heading2"/>
        <w:numPr>
          <w:ilvl w:val="1"/>
          <w:numId w:val="2"/>
        </w:numPr>
        <w:pBdr>
          <w:top w:val="nil"/>
          <w:left w:val="nil"/>
          <w:bottom w:val="nil"/>
          <w:right w:val="nil"/>
          <w:between w:val="nil"/>
        </w:pBdr>
      </w:pPr>
      <w:bookmarkStart w:id="22" w:name="_vttvvjes92t9" w:colFirst="0" w:colLast="0"/>
      <w:bookmarkEnd w:id="22"/>
      <w:r>
        <w:t>Error analysis</w:t>
      </w:r>
    </w:p>
    <w:p w14:paraId="28308551" w14:textId="77777777" w:rsidR="005378C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semantic segmentation task, error analysis is based on the comparison between the original pavement range images and their corresponding predicted segmentation images, masked </w:t>
      </w:r>
      <w:r>
        <w:rPr>
          <w:rFonts w:ascii="Times New Roman" w:eastAsia="Times New Roman" w:hAnsi="Times New Roman" w:cs="Times New Roman"/>
          <w:sz w:val="24"/>
          <w:szCs w:val="24"/>
        </w:rPr>
        <w:lastRenderedPageBreak/>
        <w:t>with True Positive, False Positive, and False Negative. The analysis should focus on the most representative examples in the results.</w:t>
      </w:r>
    </w:p>
    <w:p w14:paraId="68772EF1" w14:textId="77777777" w:rsidR="005378C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first example (Fig.5), </w:t>
      </w:r>
      <w:proofErr w:type="gramStart"/>
      <w:r>
        <w:rPr>
          <w:rFonts w:ascii="Times New Roman" w:eastAsia="Times New Roman" w:hAnsi="Times New Roman" w:cs="Times New Roman"/>
          <w:sz w:val="24"/>
          <w:szCs w:val="24"/>
        </w:rPr>
        <w:t>it is clear that the</w:t>
      </w:r>
      <w:proofErr w:type="gramEnd"/>
      <w:r>
        <w:rPr>
          <w:rFonts w:ascii="Times New Roman" w:eastAsia="Times New Roman" w:hAnsi="Times New Roman" w:cs="Times New Roman"/>
          <w:sz w:val="24"/>
          <w:szCs w:val="24"/>
        </w:rPr>
        <w:t xml:space="preserve"> model has difficulty detecting trivial cracks (micro-cracks). This may be due to insufficient training steps or a lack of diverse data on trivial cracks.</w:t>
      </w:r>
    </w:p>
    <w:tbl>
      <w:tblPr>
        <w:tblStyle w:val="ab"/>
        <w:tblW w:w="9360" w:type="dxa"/>
        <w:tblLayout w:type="fixed"/>
        <w:tblLook w:val="0600" w:firstRow="0" w:lastRow="0" w:firstColumn="0" w:lastColumn="0" w:noHBand="1" w:noVBand="1"/>
      </w:tblPr>
      <w:tblGrid>
        <w:gridCol w:w="4680"/>
        <w:gridCol w:w="4680"/>
      </w:tblGrid>
      <w:tr w:rsidR="005378CF" w14:paraId="6517EE2C" w14:textId="77777777">
        <w:tc>
          <w:tcPr>
            <w:tcW w:w="4680" w:type="dxa"/>
            <w:shd w:val="clear" w:color="auto" w:fill="auto"/>
            <w:tcMar>
              <w:top w:w="100" w:type="dxa"/>
              <w:left w:w="100" w:type="dxa"/>
              <w:bottom w:w="100" w:type="dxa"/>
              <w:right w:w="100" w:type="dxa"/>
            </w:tcMar>
          </w:tcPr>
          <w:p w14:paraId="3F50CE6F" w14:textId="77777777" w:rsidR="005378CF" w:rsidRDefault="00000000">
            <w:pPr>
              <w:jc w:val="center"/>
            </w:pPr>
            <w:r>
              <w:rPr>
                <w:noProof/>
              </w:rPr>
              <w:drawing>
                <wp:inline distT="19050" distB="19050" distL="19050" distR="19050" wp14:anchorId="00B4CF23" wp14:editId="337B2378">
                  <wp:extent cx="2726358" cy="333767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26358" cy="3337674"/>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A0C4DF8" w14:textId="77777777" w:rsidR="005378CF" w:rsidRDefault="00000000">
            <w:pPr>
              <w:jc w:val="center"/>
            </w:pPr>
            <w:r>
              <w:rPr>
                <w:noProof/>
              </w:rPr>
              <w:drawing>
                <wp:inline distT="114300" distB="114300" distL="114300" distR="114300" wp14:anchorId="160C88F3" wp14:editId="79EE8F01">
                  <wp:extent cx="2747963" cy="33436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747963" cy="3343675"/>
                          </a:xfrm>
                          <a:prstGeom prst="rect">
                            <a:avLst/>
                          </a:prstGeom>
                          <a:ln/>
                        </pic:spPr>
                      </pic:pic>
                    </a:graphicData>
                  </a:graphic>
                </wp:inline>
              </w:drawing>
            </w:r>
          </w:p>
        </w:tc>
      </w:tr>
      <w:tr w:rsidR="005378CF" w14:paraId="70881B10" w14:textId="77777777">
        <w:trPr>
          <w:trHeight w:val="420"/>
        </w:trPr>
        <w:tc>
          <w:tcPr>
            <w:tcW w:w="9360" w:type="dxa"/>
            <w:gridSpan w:val="2"/>
            <w:shd w:val="clear" w:color="auto" w:fill="auto"/>
            <w:tcMar>
              <w:top w:w="100" w:type="dxa"/>
              <w:left w:w="100" w:type="dxa"/>
              <w:bottom w:w="100" w:type="dxa"/>
              <w:right w:w="100" w:type="dxa"/>
            </w:tcMar>
          </w:tcPr>
          <w:p w14:paraId="6218E7F9" w14:textId="77777777" w:rsidR="005378CF" w:rsidRDefault="00000000">
            <w:pPr>
              <w:spacing w:after="200"/>
              <w:jc w:val="center"/>
            </w:pPr>
            <w:r>
              <w:rPr>
                <w:rFonts w:ascii="Times New Roman" w:eastAsia="Times New Roman" w:hAnsi="Times New Roman" w:cs="Times New Roman"/>
                <w:i/>
              </w:rPr>
              <w:t>Fig.5 Error Analysis 1</w:t>
            </w:r>
          </w:p>
        </w:tc>
      </w:tr>
    </w:tbl>
    <w:p w14:paraId="30832C53" w14:textId="77777777" w:rsidR="005378C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example (Fig.6) indicates that the model is not adequately trained to recognize blocking and transverse cracks. It also reveals that the model has limited capability to identify trivial cracks.</w:t>
      </w:r>
    </w:p>
    <w:tbl>
      <w:tblPr>
        <w:tblStyle w:val="ac"/>
        <w:tblW w:w="9360" w:type="dxa"/>
        <w:tblLayout w:type="fixed"/>
        <w:tblLook w:val="0600" w:firstRow="0" w:lastRow="0" w:firstColumn="0" w:lastColumn="0" w:noHBand="1" w:noVBand="1"/>
      </w:tblPr>
      <w:tblGrid>
        <w:gridCol w:w="4680"/>
        <w:gridCol w:w="4680"/>
      </w:tblGrid>
      <w:tr w:rsidR="005378CF" w14:paraId="1C26770D" w14:textId="77777777">
        <w:tc>
          <w:tcPr>
            <w:tcW w:w="4680" w:type="dxa"/>
            <w:shd w:val="clear" w:color="auto" w:fill="auto"/>
            <w:tcMar>
              <w:top w:w="100" w:type="dxa"/>
              <w:left w:w="100" w:type="dxa"/>
              <w:bottom w:w="100" w:type="dxa"/>
              <w:right w:w="100" w:type="dxa"/>
            </w:tcMar>
          </w:tcPr>
          <w:p w14:paraId="33483B34" w14:textId="77777777" w:rsidR="005378CF" w:rsidRDefault="00000000">
            <w:pPr>
              <w:jc w:val="center"/>
            </w:pPr>
            <w:r>
              <w:rPr>
                <w:noProof/>
              </w:rPr>
              <w:lastRenderedPageBreak/>
              <w:drawing>
                <wp:inline distT="19050" distB="19050" distL="19050" distR="19050" wp14:anchorId="4FF10ED0" wp14:editId="6DD223F1">
                  <wp:extent cx="2734641" cy="33328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734641" cy="33328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5140591" w14:textId="77777777" w:rsidR="005378CF" w:rsidRDefault="00000000">
            <w:pPr>
              <w:jc w:val="center"/>
            </w:pPr>
            <w:r>
              <w:rPr>
                <w:noProof/>
              </w:rPr>
              <w:drawing>
                <wp:inline distT="114300" distB="114300" distL="114300" distR="114300" wp14:anchorId="31B9C159" wp14:editId="3E3B4348">
                  <wp:extent cx="2728913" cy="333330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28913" cy="3333303"/>
                          </a:xfrm>
                          <a:prstGeom prst="rect">
                            <a:avLst/>
                          </a:prstGeom>
                          <a:ln/>
                        </pic:spPr>
                      </pic:pic>
                    </a:graphicData>
                  </a:graphic>
                </wp:inline>
              </w:drawing>
            </w:r>
          </w:p>
        </w:tc>
      </w:tr>
      <w:tr w:rsidR="005378CF" w14:paraId="66C85FCC" w14:textId="77777777">
        <w:trPr>
          <w:trHeight w:val="420"/>
        </w:trPr>
        <w:tc>
          <w:tcPr>
            <w:tcW w:w="9360" w:type="dxa"/>
            <w:gridSpan w:val="2"/>
            <w:shd w:val="clear" w:color="auto" w:fill="auto"/>
            <w:tcMar>
              <w:top w:w="100" w:type="dxa"/>
              <w:left w:w="100" w:type="dxa"/>
              <w:bottom w:w="100" w:type="dxa"/>
              <w:right w:w="100" w:type="dxa"/>
            </w:tcMar>
          </w:tcPr>
          <w:p w14:paraId="0AB1EC71" w14:textId="77777777" w:rsidR="005378CF" w:rsidRDefault="00000000">
            <w:pPr>
              <w:spacing w:after="200"/>
              <w:jc w:val="center"/>
            </w:pPr>
            <w:r>
              <w:rPr>
                <w:rFonts w:ascii="Times New Roman" w:eastAsia="Times New Roman" w:hAnsi="Times New Roman" w:cs="Times New Roman"/>
                <w:i/>
              </w:rPr>
              <w:t>Fig.6 Error Analysis 2</w:t>
            </w:r>
          </w:p>
        </w:tc>
      </w:tr>
    </w:tbl>
    <w:p w14:paraId="30101084" w14:textId="77777777" w:rsidR="005378C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the third example (Fig.7), the model appears to be more focused on the darker parts of images and not sufficiently trained to detect other types of distress. This issue may arise from inappropriate weights between the two classes in the loss function, causing the model to lean too heavily towards darker pixels.</w:t>
      </w:r>
    </w:p>
    <w:tbl>
      <w:tblPr>
        <w:tblStyle w:val="ad"/>
        <w:tblW w:w="9360" w:type="dxa"/>
        <w:tblLayout w:type="fixed"/>
        <w:tblLook w:val="0600" w:firstRow="0" w:lastRow="0" w:firstColumn="0" w:lastColumn="0" w:noHBand="1" w:noVBand="1"/>
      </w:tblPr>
      <w:tblGrid>
        <w:gridCol w:w="4680"/>
        <w:gridCol w:w="4680"/>
      </w:tblGrid>
      <w:tr w:rsidR="005378CF" w14:paraId="55001942" w14:textId="77777777">
        <w:tc>
          <w:tcPr>
            <w:tcW w:w="4680" w:type="dxa"/>
            <w:shd w:val="clear" w:color="auto" w:fill="auto"/>
            <w:tcMar>
              <w:top w:w="100" w:type="dxa"/>
              <w:left w:w="100" w:type="dxa"/>
              <w:bottom w:w="100" w:type="dxa"/>
              <w:right w:w="100" w:type="dxa"/>
            </w:tcMar>
          </w:tcPr>
          <w:p w14:paraId="73567802" w14:textId="77777777" w:rsidR="005378CF" w:rsidRDefault="00000000">
            <w:pPr>
              <w:jc w:val="center"/>
            </w:pPr>
            <w:r>
              <w:rPr>
                <w:noProof/>
              </w:rPr>
              <w:lastRenderedPageBreak/>
              <w:drawing>
                <wp:inline distT="19050" distB="19050" distL="19050" distR="19050" wp14:anchorId="0290F3BB" wp14:editId="0DE306DB">
                  <wp:extent cx="2734650" cy="33328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734650" cy="333284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746DFAF" w14:textId="77777777" w:rsidR="005378CF" w:rsidRDefault="00000000">
            <w:pPr>
              <w:jc w:val="center"/>
            </w:pPr>
            <w:r>
              <w:rPr>
                <w:noProof/>
              </w:rPr>
              <w:drawing>
                <wp:inline distT="114300" distB="114300" distL="114300" distR="114300" wp14:anchorId="598AC2B2" wp14:editId="3B5C0DEA">
                  <wp:extent cx="2729603" cy="332463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729603" cy="3324637"/>
                          </a:xfrm>
                          <a:prstGeom prst="rect">
                            <a:avLst/>
                          </a:prstGeom>
                          <a:ln/>
                        </pic:spPr>
                      </pic:pic>
                    </a:graphicData>
                  </a:graphic>
                </wp:inline>
              </w:drawing>
            </w:r>
          </w:p>
        </w:tc>
      </w:tr>
      <w:tr w:rsidR="005378CF" w14:paraId="4CFC1FF2" w14:textId="77777777">
        <w:trPr>
          <w:trHeight w:val="420"/>
        </w:trPr>
        <w:tc>
          <w:tcPr>
            <w:tcW w:w="9360" w:type="dxa"/>
            <w:gridSpan w:val="2"/>
            <w:shd w:val="clear" w:color="auto" w:fill="auto"/>
            <w:tcMar>
              <w:top w:w="100" w:type="dxa"/>
              <w:left w:w="100" w:type="dxa"/>
              <w:bottom w:w="100" w:type="dxa"/>
              <w:right w:w="100" w:type="dxa"/>
            </w:tcMar>
          </w:tcPr>
          <w:p w14:paraId="7FD5ED43" w14:textId="77777777" w:rsidR="005378CF" w:rsidRDefault="00000000">
            <w:pPr>
              <w:spacing w:after="200"/>
              <w:jc w:val="center"/>
            </w:pPr>
            <w:r>
              <w:rPr>
                <w:rFonts w:ascii="Times New Roman" w:eastAsia="Times New Roman" w:hAnsi="Times New Roman" w:cs="Times New Roman"/>
                <w:i/>
              </w:rPr>
              <w:t>Fig.7 Error Analysis 3</w:t>
            </w:r>
          </w:p>
        </w:tc>
      </w:tr>
    </w:tbl>
    <w:p w14:paraId="7F626372" w14:textId="77777777" w:rsidR="005378CF" w:rsidRDefault="005378CF">
      <w:pPr>
        <w:pStyle w:val="Heading3"/>
        <w:ind w:left="0" w:firstLine="0"/>
      </w:pPr>
      <w:bookmarkStart w:id="23" w:name="_2l2rqwvz5gj3" w:colFirst="0" w:colLast="0"/>
      <w:bookmarkEnd w:id="23"/>
    </w:p>
    <w:p w14:paraId="7C8E1920" w14:textId="77777777" w:rsidR="005378CF" w:rsidRDefault="00000000">
      <w:pPr>
        <w:pStyle w:val="Heading1"/>
        <w:pBdr>
          <w:top w:val="nil"/>
          <w:left w:val="nil"/>
          <w:bottom w:val="nil"/>
          <w:right w:val="nil"/>
          <w:between w:val="nil"/>
        </w:pBdr>
        <w:ind w:left="720" w:firstLine="0"/>
        <w:rPr>
          <w:sz w:val="34"/>
          <w:szCs w:val="34"/>
        </w:rPr>
      </w:pPr>
      <w:bookmarkStart w:id="24" w:name="_xa0e8onu2t7n" w:colFirst="0" w:colLast="0"/>
      <w:bookmarkEnd w:id="24"/>
      <w:r>
        <w:br w:type="page"/>
      </w:r>
    </w:p>
    <w:p w14:paraId="7266E59F" w14:textId="77777777" w:rsidR="005378CF" w:rsidRDefault="00000000">
      <w:pPr>
        <w:pStyle w:val="Heading1"/>
        <w:numPr>
          <w:ilvl w:val="0"/>
          <w:numId w:val="2"/>
        </w:numPr>
        <w:pBdr>
          <w:top w:val="nil"/>
          <w:left w:val="nil"/>
          <w:bottom w:val="nil"/>
          <w:right w:val="nil"/>
          <w:between w:val="nil"/>
        </w:pBdr>
      </w:pPr>
      <w:bookmarkStart w:id="25" w:name="_5otwajjfc0dc" w:colFirst="0" w:colLast="0"/>
      <w:bookmarkEnd w:id="25"/>
      <w:r>
        <w:rPr>
          <w:sz w:val="34"/>
          <w:szCs w:val="34"/>
        </w:rPr>
        <w:lastRenderedPageBreak/>
        <w:t>Conclusions and Recommendations</w:t>
      </w:r>
    </w:p>
    <w:p w14:paraId="7083EE7C" w14:textId="44148D10" w:rsidR="005378C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has successfully implemented semi-supervised learning combined with an active module on crack detection tasks. Semi-supervised learning reduces the time required for image annotation and active learning module provides a guideline to choose the most informative data to obtain optimal ratio between labeled images and unlabeled image for training. From the experimental results above, the following conclusions can be drawn: 1). The split (train</w:t>
      </w:r>
      <w:r w:rsidR="00B073BB">
        <w:rPr>
          <w:rFonts w:ascii="Times New Roman" w:eastAsia="Times New Roman" w:hAnsi="Times New Roman" w:cs="Times New Roman"/>
          <w:sz w:val="24"/>
          <w:szCs w:val="24"/>
        </w:rPr>
        <w:t xml:space="preserve">ed </w:t>
      </w:r>
      <w:r>
        <w:rPr>
          <w:rFonts w:ascii="Times New Roman" w:eastAsia="Times New Roman" w:hAnsi="Times New Roman" w:cs="Times New Roman"/>
          <w:sz w:val="24"/>
          <w:szCs w:val="24"/>
        </w:rPr>
        <w:t>:</w:t>
      </w:r>
      <w:r w:rsidR="00B073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untrained) that yielded the best result used </w:t>
      </w:r>
      <w:r w:rsidR="00B073BB">
        <w:rPr>
          <w:rFonts w:ascii="Times New Roman" w:eastAsia="Times New Roman" w:hAnsi="Times New Roman" w:cs="Times New Roman"/>
          <w:sz w:val="24"/>
          <w:szCs w:val="24"/>
        </w:rPr>
        <w:t>1: 0</w:t>
      </w:r>
      <w:r>
        <w:rPr>
          <w:rFonts w:ascii="Times New Roman" w:eastAsia="Times New Roman" w:hAnsi="Times New Roman" w:cs="Times New Roman"/>
          <w:sz w:val="24"/>
          <w:szCs w:val="24"/>
        </w:rPr>
        <w:t xml:space="preserve"> split (</w:t>
      </w:r>
      <w:r w:rsidR="00B073BB">
        <w:rPr>
          <w:rFonts w:ascii="Times New Roman" w:eastAsia="Times New Roman" w:hAnsi="Times New Roman" w:cs="Times New Roman"/>
          <w:sz w:val="24"/>
          <w:szCs w:val="24"/>
        </w:rPr>
        <w:t>1132</w:t>
      </w:r>
      <w:r>
        <w:rPr>
          <w:rFonts w:ascii="Times New Roman" w:eastAsia="Times New Roman" w:hAnsi="Times New Roman" w:cs="Times New Roman"/>
          <w:sz w:val="24"/>
          <w:szCs w:val="24"/>
        </w:rPr>
        <w:t xml:space="preserve"> images) with the active semi approach. 2). Under the insufficient training circumstances, the active module has no significant effect on improving the annotation process, or the active criterion is not appropriately </w:t>
      </w:r>
      <w:proofErr w:type="gramStart"/>
      <w:r>
        <w:rPr>
          <w:rFonts w:ascii="Times New Roman" w:eastAsia="Times New Roman" w:hAnsi="Times New Roman" w:cs="Times New Roman"/>
          <w:sz w:val="24"/>
          <w:szCs w:val="24"/>
        </w:rPr>
        <w:t>chose</w:t>
      </w:r>
      <w:proofErr w:type="gramEnd"/>
      <w:r>
        <w:rPr>
          <w:rFonts w:ascii="Times New Roman" w:eastAsia="Times New Roman" w:hAnsi="Times New Roman" w:cs="Times New Roman"/>
          <w:sz w:val="24"/>
          <w:szCs w:val="24"/>
        </w:rPr>
        <w:t xml:space="preserve">. 3). A higher portion of annotated data can lead to a </w:t>
      </w:r>
      <w:proofErr w:type="gramStart"/>
      <w:r>
        <w:rPr>
          <w:rFonts w:ascii="Times New Roman" w:eastAsia="Times New Roman" w:hAnsi="Times New Roman" w:cs="Times New Roman"/>
          <w:sz w:val="24"/>
          <w:szCs w:val="24"/>
        </w:rPr>
        <w:t>better performances</w:t>
      </w:r>
      <w:proofErr w:type="gramEnd"/>
      <w:r>
        <w:rPr>
          <w:rFonts w:ascii="Times New Roman" w:eastAsia="Times New Roman" w:hAnsi="Times New Roman" w:cs="Times New Roman"/>
          <w:sz w:val="24"/>
          <w:szCs w:val="24"/>
        </w:rPr>
        <w:t xml:space="preserve">, regardless other factors. </w:t>
      </w:r>
    </w:p>
    <w:p w14:paraId="1060F047" w14:textId="77777777" w:rsidR="005378CF" w:rsidRDefault="005378CF">
      <w:pPr>
        <w:ind w:left="720"/>
        <w:rPr>
          <w:rFonts w:ascii="Times New Roman" w:eastAsia="Times New Roman" w:hAnsi="Times New Roman" w:cs="Times New Roman"/>
          <w:sz w:val="24"/>
          <w:szCs w:val="24"/>
        </w:rPr>
      </w:pPr>
    </w:p>
    <w:p w14:paraId="71EE968D" w14:textId="77777777" w:rsidR="005378C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extreme lack of labels, the semi-supervised learning frameworks commonly need to pay a price in time for higher accuracy. This study can be further extended on the aspects of optimizing the training process to reduce time usage while maintaining high accuracy. Another possible research direction could be to identify how different criteria of active modules can impact the training process. </w:t>
      </w:r>
    </w:p>
    <w:p w14:paraId="6912995B" w14:textId="77777777" w:rsidR="005378CF" w:rsidRDefault="00000000">
      <w:pPr>
        <w:ind w:left="720"/>
        <w:rPr>
          <w:rFonts w:ascii="Times New Roman" w:eastAsia="Times New Roman" w:hAnsi="Times New Roman" w:cs="Times New Roman"/>
          <w:sz w:val="24"/>
          <w:szCs w:val="24"/>
        </w:rPr>
      </w:pPr>
      <w:r>
        <w:br w:type="page"/>
      </w:r>
    </w:p>
    <w:p w14:paraId="099214E6" w14:textId="77777777" w:rsidR="005378CF" w:rsidRDefault="00000000">
      <w:pPr>
        <w:pStyle w:val="Heading1"/>
        <w:ind w:left="720" w:firstLine="0"/>
        <w:rPr>
          <w:sz w:val="34"/>
          <w:szCs w:val="34"/>
        </w:rPr>
      </w:pPr>
      <w:bookmarkStart w:id="26" w:name="_nfc1qfsjdbhq" w:colFirst="0" w:colLast="0"/>
      <w:bookmarkEnd w:id="26"/>
      <w:r>
        <w:rPr>
          <w:sz w:val="34"/>
          <w:szCs w:val="34"/>
        </w:rPr>
        <w:lastRenderedPageBreak/>
        <w:t>References</w:t>
      </w:r>
    </w:p>
    <w:p w14:paraId="4438710E"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Ali, R., </w:t>
      </w:r>
      <w:proofErr w:type="spellStart"/>
      <w:r>
        <w:rPr>
          <w:rFonts w:ascii="Times New Roman" w:eastAsia="Times New Roman" w:hAnsi="Times New Roman" w:cs="Times New Roman"/>
          <w:sz w:val="24"/>
          <w:szCs w:val="24"/>
        </w:rPr>
        <w:t>Chuah</w:t>
      </w:r>
      <w:proofErr w:type="spellEnd"/>
      <w:r>
        <w:rPr>
          <w:rFonts w:ascii="Times New Roman" w:eastAsia="Times New Roman" w:hAnsi="Times New Roman" w:cs="Times New Roman"/>
          <w:sz w:val="24"/>
          <w:szCs w:val="24"/>
        </w:rPr>
        <w:t xml:space="preserve">, J. H., </w:t>
      </w:r>
      <w:proofErr w:type="spellStart"/>
      <w:r>
        <w:rPr>
          <w:rFonts w:ascii="Times New Roman" w:eastAsia="Times New Roman" w:hAnsi="Times New Roman" w:cs="Times New Roman"/>
          <w:sz w:val="24"/>
          <w:szCs w:val="24"/>
        </w:rPr>
        <w:t>Talip</w:t>
      </w:r>
      <w:proofErr w:type="spellEnd"/>
      <w:r>
        <w:rPr>
          <w:rFonts w:ascii="Times New Roman" w:eastAsia="Times New Roman" w:hAnsi="Times New Roman" w:cs="Times New Roman"/>
          <w:sz w:val="24"/>
          <w:szCs w:val="24"/>
        </w:rPr>
        <w:t xml:space="preserve">, M. S. A., Mokhtar, N., &amp; Shoaib, M. A. (2021). Automatic pixel-level crack segmentation in images using fully convolutional neural network based on residual blocks and pixel local weights. </w:t>
      </w:r>
      <w:r>
        <w:rPr>
          <w:rFonts w:ascii="Times New Roman" w:eastAsia="Times New Roman" w:hAnsi="Times New Roman" w:cs="Times New Roman"/>
          <w:i/>
          <w:sz w:val="24"/>
          <w:szCs w:val="24"/>
        </w:rPr>
        <w:t>Engineering Applications of Artificial Intelligence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104</w:t>
      </w:r>
      <w:r>
        <w:rPr>
          <w:rFonts w:ascii="Times New Roman" w:eastAsia="Times New Roman" w:hAnsi="Times New Roman" w:cs="Times New Roman"/>
          <w:sz w:val="24"/>
          <w:szCs w:val="24"/>
        </w:rPr>
        <w:t>, 104391.</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u w:val="single"/>
          </w:rPr>
          <w:t>https://doi.org/10.1016/j.engappai.2021.104391</w:t>
        </w:r>
      </w:hyperlink>
    </w:p>
    <w:p w14:paraId="4455F416"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Badrinarayanan</w:t>
      </w:r>
      <w:proofErr w:type="spellEnd"/>
      <w:r>
        <w:rPr>
          <w:rFonts w:ascii="Times New Roman" w:eastAsia="Times New Roman" w:hAnsi="Times New Roman" w:cs="Times New Roman"/>
          <w:sz w:val="24"/>
          <w:szCs w:val="24"/>
        </w:rPr>
        <w:t xml:space="preserve">, V., Kendall, A., &amp; </w:t>
      </w:r>
      <w:proofErr w:type="spellStart"/>
      <w:r>
        <w:rPr>
          <w:rFonts w:ascii="Times New Roman" w:eastAsia="Times New Roman" w:hAnsi="Times New Roman" w:cs="Times New Roman"/>
          <w:sz w:val="24"/>
          <w:szCs w:val="24"/>
        </w:rPr>
        <w:t>Cipolla</w:t>
      </w:r>
      <w:proofErr w:type="spellEnd"/>
      <w:r>
        <w:rPr>
          <w:rFonts w:ascii="Times New Roman" w:eastAsia="Times New Roman" w:hAnsi="Times New Roman" w:cs="Times New Roman"/>
          <w:sz w:val="24"/>
          <w:szCs w:val="24"/>
        </w:rPr>
        <w:t xml:space="preserve">, R. (2017). </w:t>
      </w:r>
      <w:proofErr w:type="spellStart"/>
      <w:r>
        <w:rPr>
          <w:rFonts w:ascii="Times New Roman" w:eastAsia="Times New Roman" w:hAnsi="Times New Roman" w:cs="Times New Roman"/>
          <w:sz w:val="24"/>
          <w:szCs w:val="24"/>
        </w:rPr>
        <w:t>SegNet</w:t>
      </w:r>
      <w:proofErr w:type="spellEnd"/>
      <w:r>
        <w:rPr>
          <w:rFonts w:ascii="Times New Roman" w:eastAsia="Times New Roman" w:hAnsi="Times New Roman" w:cs="Times New Roman"/>
          <w:sz w:val="24"/>
          <w:szCs w:val="24"/>
        </w:rPr>
        <w:t xml:space="preserve">: A Deep Convolutional Encoder-Decoder Architecture for Image Segmentation. </w:t>
      </w:r>
      <w:r>
        <w:rPr>
          <w:rFonts w:ascii="Times New Roman" w:eastAsia="Times New Roman" w:hAnsi="Times New Roman" w:cs="Times New Roman"/>
          <w:i/>
          <w:sz w:val="24"/>
          <w:szCs w:val="24"/>
        </w:rPr>
        <w:t>IEEE Transactions on Pattern Analysis and Machine Intelligence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(12), 2481–2495.</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sz w:val="24"/>
            <w:szCs w:val="24"/>
            <w:u w:val="single"/>
          </w:rPr>
          <w:t>https://doi.org/10.1109/TPAMI.2016.2644615</w:t>
        </w:r>
      </w:hyperlink>
    </w:p>
    <w:p w14:paraId="3081CD34"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Chen, Q., Huang, Y., Sun, H., &amp; Huang, W. (2021). Pavement crack detection using hessian structure propagation. </w:t>
      </w:r>
      <w:r>
        <w:rPr>
          <w:rFonts w:ascii="Times New Roman" w:eastAsia="Times New Roman" w:hAnsi="Times New Roman" w:cs="Times New Roman"/>
          <w:i/>
          <w:sz w:val="24"/>
          <w:szCs w:val="24"/>
        </w:rPr>
        <w:t>Advanced Engineering Informatics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49</w:t>
      </w:r>
      <w:r>
        <w:rPr>
          <w:rFonts w:ascii="Times New Roman" w:eastAsia="Times New Roman" w:hAnsi="Times New Roman" w:cs="Times New Roman"/>
          <w:sz w:val="24"/>
          <w:szCs w:val="24"/>
        </w:rPr>
        <w:t>, 101303.</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sz w:val="24"/>
            <w:szCs w:val="24"/>
            <w:u w:val="single"/>
          </w:rPr>
          <w:t>https://doi.org/10.1016/j.aei.2021.101303</w:t>
        </w:r>
      </w:hyperlink>
    </w:p>
    <w:p w14:paraId="7EAA1C3A"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Hsieh, Y.-A., &amp; Tsai, Y. J. (2020). Machine Learning for Crack Detection: Review and Model Performance Comparison. </w:t>
      </w:r>
      <w:r>
        <w:rPr>
          <w:rFonts w:ascii="Times New Roman" w:eastAsia="Times New Roman" w:hAnsi="Times New Roman" w:cs="Times New Roman"/>
          <w:i/>
          <w:sz w:val="24"/>
          <w:szCs w:val="24"/>
        </w:rPr>
        <w:t>Journal of Computing in Civil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(5), 04020038.</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sz w:val="24"/>
            <w:szCs w:val="24"/>
            <w:u w:val="single"/>
          </w:rPr>
          <w:t>https://doi.org/10.1061/(ASCE)CP.1943-5487.0000918</w:t>
        </w:r>
      </w:hyperlink>
    </w:p>
    <w:p w14:paraId="5F09E331"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König, J., Jenkins, M., Mannion, M., Barrie, P., &amp; Morison, G. (2022). </w:t>
      </w:r>
      <w:r>
        <w:rPr>
          <w:rFonts w:ascii="Times New Roman" w:eastAsia="Times New Roman" w:hAnsi="Times New Roman" w:cs="Times New Roman"/>
          <w:i/>
          <w:sz w:val="24"/>
          <w:szCs w:val="24"/>
        </w:rPr>
        <w:t>What’s Cracking? A Review and Analysis of Deep Learning Methods for Structural Crack Segmentation, Detection and Quantification</w:t>
      </w:r>
      <w:r>
        <w:rPr>
          <w:rFonts w:ascii="Times New Roman" w:eastAsia="Times New Roman" w:hAnsi="Times New Roman" w:cs="Times New Roman"/>
          <w:sz w:val="24"/>
          <w:szCs w:val="24"/>
        </w:rPr>
        <w:t xml:space="preserve"> (arXiv:2202.03714).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sz w:val="24"/>
            <w:szCs w:val="24"/>
            <w:u w:val="single"/>
          </w:rPr>
          <w:t>http://arxiv.org/abs/2202.03714</w:t>
        </w:r>
      </w:hyperlink>
    </w:p>
    <w:p w14:paraId="195DAE0A"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Li, H., Wang, W., Wang, M., Li, L., &amp; </w:t>
      </w:r>
      <w:proofErr w:type="spellStart"/>
      <w:r>
        <w:rPr>
          <w:rFonts w:ascii="Times New Roman" w:eastAsia="Times New Roman" w:hAnsi="Times New Roman" w:cs="Times New Roman"/>
          <w:sz w:val="24"/>
          <w:szCs w:val="24"/>
        </w:rPr>
        <w:t>Vimlund</w:t>
      </w:r>
      <w:proofErr w:type="spellEnd"/>
      <w:r>
        <w:rPr>
          <w:rFonts w:ascii="Times New Roman" w:eastAsia="Times New Roman" w:hAnsi="Times New Roman" w:cs="Times New Roman"/>
          <w:sz w:val="24"/>
          <w:szCs w:val="24"/>
        </w:rPr>
        <w:t xml:space="preserve">, V. (2022). A review of deep learning methods for pixel-level crack detection. </w:t>
      </w:r>
      <w:r>
        <w:rPr>
          <w:rFonts w:ascii="Times New Roman" w:eastAsia="Times New Roman" w:hAnsi="Times New Roman" w:cs="Times New Roman"/>
          <w:i/>
          <w:sz w:val="24"/>
          <w:szCs w:val="24"/>
        </w:rPr>
        <w:t>Journal of Traffic and Transportation Engineering (English Edition)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(6), 945–968.</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sz w:val="24"/>
            <w:szCs w:val="24"/>
            <w:u w:val="single"/>
          </w:rPr>
          <w:t>https://doi.org/10.1016/j.jtte.2022.11.003</w:t>
        </w:r>
      </w:hyperlink>
    </w:p>
    <w:p w14:paraId="39EA63F0"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Monarch, R., &amp; Manning, C. D. (n.d.). </w:t>
      </w:r>
      <w:r>
        <w:rPr>
          <w:rFonts w:ascii="Times New Roman" w:eastAsia="Times New Roman" w:hAnsi="Times New Roman" w:cs="Times New Roman"/>
          <w:i/>
          <w:sz w:val="24"/>
          <w:szCs w:val="24"/>
        </w:rPr>
        <w:t>Human-in-the-Loop Machine Learning: Active Learning and Annotation for Human-Centered AI</w:t>
      </w:r>
      <w:r>
        <w:rPr>
          <w:rFonts w:ascii="Times New Roman" w:eastAsia="Times New Roman" w:hAnsi="Times New Roman" w:cs="Times New Roman"/>
          <w:sz w:val="24"/>
          <w:szCs w:val="24"/>
        </w:rPr>
        <w:t>.</w:t>
      </w:r>
    </w:p>
    <w:p w14:paraId="7008D1C4"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Sander, J., de Vos, B. D., &amp; </w:t>
      </w:r>
      <w:proofErr w:type="spellStart"/>
      <w:r>
        <w:rPr>
          <w:rFonts w:ascii="Times New Roman" w:eastAsia="Times New Roman" w:hAnsi="Times New Roman" w:cs="Times New Roman"/>
          <w:sz w:val="24"/>
          <w:szCs w:val="24"/>
        </w:rPr>
        <w:t>Išgum</w:t>
      </w:r>
      <w:proofErr w:type="spellEnd"/>
      <w:r>
        <w:rPr>
          <w:rFonts w:ascii="Times New Roman" w:eastAsia="Times New Roman" w:hAnsi="Times New Roman" w:cs="Times New Roman"/>
          <w:sz w:val="24"/>
          <w:szCs w:val="24"/>
        </w:rPr>
        <w:t xml:space="preserve">, I. (2020). Automatic segmentation with detection of local segmentation failures in cardiac MRI.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21769.</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sz w:val="24"/>
            <w:szCs w:val="24"/>
            <w:u w:val="single"/>
          </w:rPr>
          <w:t>https://doi.org/10.1038/s41598-020-77733-4</w:t>
        </w:r>
      </w:hyperlink>
    </w:p>
    <w:p w14:paraId="1D643568"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Shi, Y., Cui, L., Qi, Z., Meng, F., &amp; Chen, Z. (2016). Automatic Road Crack Detection Using Random Structured Forests. </w:t>
      </w:r>
      <w:r>
        <w:rPr>
          <w:rFonts w:ascii="Times New Roman" w:eastAsia="Times New Roman" w:hAnsi="Times New Roman" w:cs="Times New Roman"/>
          <w:i/>
          <w:sz w:val="24"/>
          <w:szCs w:val="24"/>
        </w:rPr>
        <w:t>IEEE Transactions on Intelligent Transportation 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w:t>
      </w:r>
      <w:r>
        <w:rPr>
          <w:rFonts w:ascii="Times New Roman" w:eastAsia="Times New Roman" w:hAnsi="Times New Roman" w:cs="Times New Roman"/>
          <w:sz w:val="24"/>
          <w:szCs w:val="24"/>
        </w:rPr>
        <w:t>(12), 3434–3445.</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sz w:val="24"/>
            <w:szCs w:val="24"/>
            <w:u w:val="single"/>
          </w:rPr>
          <w:t>https://doi.org/10.1109/TITS.2016.2552248</w:t>
        </w:r>
      </w:hyperlink>
    </w:p>
    <w:p w14:paraId="28618B28"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Tsai, Y.-C. (James), &amp; Chatterjee, A. (2017). Comprehensive, Quantitative Crack Detection Algorithm Performance Evaluation System. </w:t>
      </w:r>
      <w:r>
        <w:rPr>
          <w:rFonts w:ascii="Times New Roman" w:eastAsia="Times New Roman" w:hAnsi="Times New Roman" w:cs="Times New Roman"/>
          <w:i/>
          <w:sz w:val="24"/>
          <w:szCs w:val="24"/>
        </w:rPr>
        <w:t>Journal of Computing in Civil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(5), 04017047.</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sz w:val="24"/>
            <w:szCs w:val="24"/>
            <w:u w:val="single"/>
          </w:rPr>
          <w:t>https://doi.org/10.1061/(ASCE)CP.1943-5487.0000696</w:t>
        </w:r>
      </w:hyperlink>
    </w:p>
    <w:p w14:paraId="41245619"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Zhang, L., Yang, F., Daniel Zhang, Y., &amp; Zhu, Y. J. (2016). Road crack detection using deep convolutional neural network. 2016 IEEE International Conference on Image Processing (ICIP), 3708–3712.</w:t>
      </w:r>
      <w:hyperlink r:id="rId35">
        <w:r>
          <w:rPr>
            <w:rFonts w:ascii="Times New Roman" w:eastAsia="Times New Roman" w:hAnsi="Times New Roman" w:cs="Times New Roman"/>
            <w:sz w:val="24"/>
            <w:szCs w:val="24"/>
          </w:rPr>
          <w:t xml:space="preserve"> https://doi.org/10.1109/ICIP.2016.7533052</w:t>
        </w:r>
      </w:hyperlink>
    </w:p>
    <w:p w14:paraId="2A07CB62"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Kniazieva</w:t>
      </w:r>
      <w:proofErr w:type="spellEnd"/>
      <w:r>
        <w:rPr>
          <w:rFonts w:ascii="Times New Roman" w:eastAsia="Times New Roman" w:hAnsi="Times New Roman" w:cs="Times New Roman"/>
          <w:sz w:val="24"/>
          <w:szCs w:val="24"/>
        </w:rPr>
        <w:t>, Y. (2022, November 3). Automated Data Annotation.</w:t>
      </w:r>
      <w:hyperlink r:id="rId36">
        <w:r>
          <w:rPr>
            <w:rFonts w:ascii="Times New Roman" w:eastAsia="Times New Roman" w:hAnsi="Times New Roman" w:cs="Times New Roman"/>
            <w:sz w:val="24"/>
            <w:szCs w:val="24"/>
          </w:rPr>
          <w:t xml:space="preserve"> https://labelyourdata.com/articles/automated-data-annotation-process</w:t>
        </w:r>
      </w:hyperlink>
    </w:p>
    <w:p w14:paraId="08124153"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Chen S., Yang Y., Hua Y. (2023). Semi-Supervised Active Learning for Object Detection. Electronics, 12(2):375. </w:t>
      </w:r>
      <w:hyperlink r:id="rId37">
        <w:r>
          <w:rPr>
            <w:rFonts w:ascii="Times New Roman" w:eastAsia="Times New Roman" w:hAnsi="Times New Roman" w:cs="Times New Roman"/>
            <w:sz w:val="24"/>
            <w:szCs w:val="24"/>
          </w:rPr>
          <w:t>https://doi.org/10.3390/electronics12020375</w:t>
        </w:r>
      </w:hyperlink>
    </w:p>
    <w:p w14:paraId="3F60D502" w14:textId="77777777" w:rsidR="005378CF" w:rsidRDefault="00000000">
      <w:pPr>
        <w:widowControl w:val="0"/>
        <w:numPr>
          <w:ilvl w:val="0"/>
          <w:numId w:val="3"/>
        </w:numPr>
        <w:spacing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Hongxia</w:t>
      </w:r>
      <w:proofErr w:type="spellEnd"/>
      <w:r>
        <w:rPr>
          <w:rFonts w:ascii="Times New Roman" w:eastAsia="Times New Roman" w:hAnsi="Times New Roman" w:cs="Times New Roman"/>
          <w:sz w:val="24"/>
          <w:szCs w:val="24"/>
        </w:rPr>
        <w:t xml:space="preserve"> Li, </w:t>
      </w:r>
      <w:proofErr w:type="spellStart"/>
      <w:r>
        <w:rPr>
          <w:rFonts w:ascii="Times New Roman" w:eastAsia="Times New Roman" w:hAnsi="Times New Roman" w:cs="Times New Roman"/>
          <w:sz w:val="24"/>
          <w:szCs w:val="24"/>
        </w:rPr>
        <w:t>Weixing</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Mengfei</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Limin</w:t>
      </w:r>
      <w:proofErr w:type="spellEnd"/>
      <w:r>
        <w:rPr>
          <w:rFonts w:ascii="Times New Roman" w:eastAsia="Times New Roman" w:hAnsi="Times New Roman" w:cs="Times New Roman"/>
          <w:sz w:val="24"/>
          <w:szCs w:val="24"/>
        </w:rPr>
        <w:t xml:space="preserve"> Li, Vivian </w:t>
      </w:r>
      <w:proofErr w:type="spellStart"/>
      <w:r>
        <w:rPr>
          <w:rFonts w:ascii="Times New Roman" w:eastAsia="Times New Roman" w:hAnsi="Times New Roman" w:cs="Times New Roman"/>
          <w:sz w:val="24"/>
          <w:szCs w:val="24"/>
        </w:rPr>
        <w:t>Vimlund,A</w:t>
      </w:r>
      <w:proofErr w:type="spellEnd"/>
      <w:r>
        <w:rPr>
          <w:rFonts w:ascii="Times New Roman" w:eastAsia="Times New Roman" w:hAnsi="Times New Roman" w:cs="Times New Roman"/>
          <w:sz w:val="24"/>
          <w:szCs w:val="24"/>
        </w:rPr>
        <w:t xml:space="preserve"> review of deep learning methods for pixel-level crack detection, Journal of Traffic and Transportation Engineering (English Edition),Volume 9, Issue 6, 2022, Pages 945-968, ISSN 2095-7564, </w:t>
      </w:r>
      <w:hyperlink r:id="rId38">
        <w:r>
          <w:rPr>
            <w:rFonts w:ascii="Times New Roman" w:eastAsia="Times New Roman" w:hAnsi="Times New Roman" w:cs="Times New Roman"/>
            <w:sz w:val="24"/>
            <w:szCs w:val="24"/>
          </w:rPr>
          <w:t>https://doi.org/10.1016/j.jtte.2022.11.003</w:t>
        </w:r>
      </w:hyperlink>
      <w:r>
        <w:rPr>
          <w:rFonts w:ascii="Times New Roman" w:eastAsia="Times New Roman" w:hAnsi="Times New Roman" w:cs="Times New Roman"/>
          <w:sz w:val="24"/>
          <w:szCs w:val="24"/>
        </w:rPr>
        <w:t xml:space="preserve"> </w:t>
      </w:r>
    </w:p>
    <w:p w14:paraId="00D88EFD" w14:textId="77777777" w:rsidR="005378CF"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Kang, D., </w:t>
      </w:r>
      <w:proofErr w:type="spellStart"/>
      <w:r>
        <w:rPr>
          <w:rFonts w:ascii="Times New Roman" w:eastAsia="Times New Roman" w:hAnsi="Times New Roman" w:cs="Times New Roman"/>
          <w:sz w:val="24"/>
          <w:szCs w:val="24"/>
        </w:rPr>
        <w:t>Benipal</w:t>
      </w:r>
      <w:proofErr w:type="spellEnd"/>
      <w:r>
        <w:rPr>
          <w:rFonts w:ascii="Times New Roman" w:eastAsia="Times New Roman" w:hAnsi="Times New Roman" w:cs="Times New Roman"/>
          <w:sz w:val="24"/>
          <w:szCs w:val="24"/>
        </w:rPr>
        <w:t xml:space="preserve">, S.S., Gopal, D.L. and Cha, Y.J., 2020. Hybrid pixel-level concrete crack segmentation and quantification across complex backgrounds using deep learning. </w:t>
      </w:r>
      <w:r>
        <w:rPr>
          <w:rFonts w:ascii="Times New Roman" w:eastAsia="Times New Roman" w:hAnsi="Times New Roman" w:cs="Times New Roman"/>
          <w:sz w:val="24"/>
          <w:szCs w:val="24"/>
        </w:rPr>
        <w:lastRenderedPageBreak/>
        <w:t>Automation in Construction, 118, p.103291.</w:t>
      </w:r>
    </w:p>
    <w:p w14:paraId="0EF22A8C" w14:textId="77777777" w:rsidR="005378CF"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König, J., Jenkins, M., Mannion, M., Barrie, P. and Morison, G., 2022. What's Cracking? A Review and Analysis of Deep Learning Methods for Structural Crack Segmentation, Detection and Quantification.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xml:space="preserve"> preprint arXiv:2202.03714.</w:t>
      </w:r>
    </w:p>
    <w:p w14:paraId="7B56FDE5" w14:textId="77777777" w:rsidR="005378CF"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Li, G., Wan, J., He, S., Liu, Q. and Ma, B., 2020. Semi-supervised semantic segmentation using adversarial learning for pavement crack detection. IEEE Access, 8, pp.51446-51459.</w:t>
      </w:r>
    </w:p>
    <w:p w14:paraId="53573902" w14:textId="77777777" w:rsidR="005378CF"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Shim, S., Kim, J., Cho, G.C. and Lee, S.W., 2020. Multiscale and adversarial learning-based semi-supervised semantic segmentation approach for crack detection in concrete structures. IEEE Access, 8, pp.170939-170950.</w:t>
      </w:r>
    </w:p>
    <w:p w14:paraId="5432D8DE" w14:textId="77777777" w:rsidR="005378CF"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Zhang, K., Zhang, </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 xml:space="preserve"> and Cheng, H.D., 2020. Self-supervised structure learning for crack detection based on cycle-consistent generative adversarial networks. Journal of Computing in Civil Engineering, 34(3), p.04020004.</w:t>
      </w:r>
    </w:p>
    <w:p w14:paraId="3DB6A001" w14:textId="77777777" w:rsidR="005378CF" w:rsidRDefault="005378CF">
      <w:pPr>
        <w:rPr>
          <w:sz w:val="24"/>
          <w:szCs w:val="24"/>
        </w:rPr>
      </w:pPr>
    </w:p>
    <w:p w14:paraId="22251AA9" w14:textId="77777777" w:rsidR="005378CF" w:rsidRDefault="005378CF">
      <w:pPr>
        <w:rPr>
          <w:sz w:val="24"/>
          <w:szCs w:val="24"/>
        </w:rPr>
      </w:pPr>
    </w:p>
    <w:p w14:paraId="047C8623" w14:textId="77777777" w:rsidR="005378CF" w:rsidRDefault="005378CF">
      <w:pPr>
        <w:rPr>
          <w:sz w:val="24"/>
          <w:szCs w:val="24"/>
        </w:rPr>
      </w:pPr>
    </w:p>
    <w:p w14:paraId="38329DCB" w14:textId="77777777" w:rsidR="005378CF" w:rsidRDefault="005378CF">
      <w:pPr>
        <w:rPr>
          <w:sz w:val="24"/>
          <w:szCs w:val="24"/>
        </w:rPr>
      </w:pPr>
    </w:p>
    <w:p w14:paraId="08DC4D9D" w14:textId="77777777" w:rsidR="005378CF" w:rsidRDefault="005378CF">
      <w:pPr>
        <w:rPr>
          <w:sz w:val="24"/>
          <w:szCs w:val="24"/>
        </w:rPr>
      </w:pPr>
    </w:p>
    <w:p w14:paraId="069A43D9" w14:textId="77777777" w:rsidR="005378CF" w:rsidRDefault="005378CF">
      <w:pPr>
        <w:rPr>
          <w:sz w:val="24"/>
          <w:szCs w:val="24"/>
        </w:rPr>
      </w:pPr>
    </w:p>
    <w:p w14:paraId="67299E11" w14:textId="77777777" w:rsidR="005378CF" w:rsidRDefault="005378CF">
      <w:pPr>
        <w:rPr>
          <w:sz w:val="24"/>
          <w:szCs w:val="24"/>
        </w:rPr>
      </w:pPr>
    </w:p>
    <w:p w14:paraId="42A1E1E5" w14:textId="77777777" w:rsidR="005378CF" w:rsidRDefault="005378CF">
      <w:pPr>
        <w:rPr>
          <w:sz w:val="24"/>
          <w:szCs w:val="24"/>
        </w:rPr>
      </w:pPr>
    </w:p>
    <w:p w14:paraId="5763E15C" w14:textId="77777777" w:rsidR="005378CF" w:rsidRDefault="005378CF">
      <w:pPr>
        <w:rPr>
          <w:sz w:val="24"/>
          <w:szCs w:val="24"/>
        </w:rPr>
      </w:pPr>
    </w:p>
    <w:p w14:paraId="2DC97817" w14:textId="77777777" w:rsidR="005378CF" w:rsidRDefault="005378CF"/>
    <w:p w14:paraId="2510D2E3" w14:textId="77777777" w:rsidR="005378CF" w:rsidRDefault="005378CF"/>
    <w:p w14:paraId="117721B7" w14:textId="77777777" w:rsidR="005378CF" w:rsidRDefault="005378CF"/>
    <w:p w14:paraId="22551564" w14:textId="77777777" w:rsidR="005378CF" w:rsidRDefault="005378CF"/>
    <w:p w14:paraId="352261BD" w14:textId="77777777" w:rsidR="005378CF" w:rsidRDefault="005378CF"/>
    <w:p w14:paraId="030C6349" w14:textId="77777777" w:rsidR="005378CF" w:rsidRDefault="005378CF"/>
    <w:p w14:paraId="0D498FE9" w14:textId="77777777" w:rsidR="005378CF" w:rsidRDefault="005378CF"/>
    <w:p w14:paraId="5A228D73" w14:textId="77777777" w:rsidR="005378CF" w:rsidRDefault="005378CF"/>
    <w:p w14:paraId="7A996143" w14:textId="77777777" w:rsidR="005378CF" w:rsidRDefault="005378CF"/>
    <w:p w14:paraId="693538DB" w14:textId="77777777" w:rsidR="005378CF" w:rsidRDefault="005378CF"/>
    <w:p w14:paraId="39D30A97" w14:textId="77777777" w:rsidR="005378CF" w:rsidRDefault="005378CF"/>
    <w:p w14:paraId="704A254F" w14:textId="77777777" w:rsidR="005378CF" w:rsidRDefault="005378CF"/>
    <w:p w14:paraId="67863B76" w14:textId="77777777" w:rsidR="005378CF" w:rsidRDefault="005378CF"/>
    <w:p w14:paraId="23A41023" w14:textId="77777777" w:rsidR="005378CF" w:rsidRDefault="005378CF"/>
    <w:p w14:paraId="680BC243" w14:textId="77777777" w:rsidR="005378CF" w:rsidRDefault="005378CF"/>
    <w:p w14:paraId="26288358" w14:textId="77777777" w:rsidR="005378CF" w:rsidRDefault="005378CF"/>
    <w:p w14:paraId="7B439C3C" w14:textId="77777777" w:rsidR="005378CF" w:rsidRDefault="005378CF"/>
    <w:p w14:paraId="6BCD9EC2" w14:textId="77777777" w:rsidR="005378CF" w:rsidRDefault="005378CF"/>
    <w:p w14:paraId="4A506725" w14:textId="77777777" w:rsidR="005378CF" w:rsidRDefault="005378CF"/>
    <w:p w14:paraId="0991DB39" w14:textId="77777777" w:rsidR="005378CF" w:rsidRDefault="005378CF"/>
    <w:sectPr w:rsidR="005378CF">
      <w:footerReference w:type="default" r:id="rId39"/>
      <w:footerReference w:type="firs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6435D" w14:textId="77777777" w:rsidR="009645FA" w:rsidRDefault="009645FA">
      <w:pPr>
        <w:spacing w:line="240" w:lineRule="auto"/>
      </w:pPr>
      <w:r>
        <w:separator/>
      </w:r>
    </w:p>
  </w:endnote>
  <w:endnote w:type="continuationSeparator" w:id="0">
    <w:p w14:paraId="4452A090" w14:textId="77777777" w:rsidR="009645FA" w:rsidRDefault="00964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224C3" w14:textId="77777777" w:rsidR="005378CF" w:rsidRDefault="00000000">
    <w:pPr>
      <w:jc w:val="right"/>
    </w:pPr>
    <w:r>
      <w:fldChar w:fldCharType="begin"/>
    </w:r>
    <w:r>
      <w:instrText>PAGE</w:instrText>
    </w:r>
    <w:r>
      <w:fldChar w:fldCharType="separate"/>
    </w:r>
    <w:r w:rsidR="007523D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7D28" w14:textId="77777777" w:rsidR="005378CF" w:rsidRDefault="005378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62B05" w14:textId="77777777" w:rsidR="009645FA" w:rsidRDefault="009645FA">
      <w:pPr>
        <w:spacing w:line="240" w:lineRule="auto"/>
      </w:pPr>
      <w:r>
        <w:separator/>
      </w:r>
    </w:p>
  </w:footnote>
  <w:footnote w:type="continuationSeparator" w:id="0">
    <w:p w14:paraId="277621C5" w14:textId="77777777" w:rsidR="009645FA" w:rsidRDefault="009645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7E03"/>
    <w:multiLevelType w:val="multilevel"/>
    <w:tmpl w:val="0B7CE478"/>
    <w:lvl w:ilvl="0">
      <w:start w:val="1"/>
      <w:numFmt w:val="decimal"/>
      <w:lvlText w:val="[%1]"/>
      <w:lvlJc w:val="right"/>
      <w:pPr>
        <w:ind w:left="280" w:hanging="140"/>
      </w:pPr>
      <w:rPr>
        <w:rFonts w:ascii="Arial" w:eastAsia="Arial" w:hAnsi="Arial" w:cs="Arial"/>
        <w:b w:val="0"/>
        <w:i w:val="0"/>
        <w:smallCaps w:val="0"/>
        <w:strike w:val="0"/>
        <w:color w:val="003057"/>
        <w:sz w:val="22"/>
        <w:szCs w:val="22"/>
        <w:u w:val="none"/>
        <w:shd w:val="clear" w:color="auto" w:fill="auto"/>
        <w:vertAlign w:val="baseline"/>
      </w:rPr>
    </w:lvl>
    <w:lvl w:ilvl="1">
      <w:start w:val="1"/>
      <w:numFmt w:val="lowerLetter"/>
      <w:lvlText w:val="[%2]"/>
      <w:lvlJc w:val="right"/>
      <w:pPr>
        <w:ind w:left="820" w:hanging="140"/>
      </w:pPr>
      <w:rPr>
        <w:rFonts w:ascii="Arial" w:eastAsia="Arial" w:hAnsi="Arial" w:cs="Arial"/>
        <w:b w:val="0"/>
        <w:i w:val="0"/>
        <w:smallCaps w:val="0"/>
        <w:strike w:val="0"/>
        <w:color w:val="003057"/>
        <w:sz w:val="15"/>
        <w:szCs w:val="15"/>
        <w:u w:val="none"/>
        <w:shd w:val="clear" w:color="auto" w:fill="auto"/>
        <w:vertAlign w:val="baseline"/>
      </w:rPr>
    </w:lvl>
    <w:lvl w:ilvl="2">
      <w:start w:val="1"/>
      <w:numFmt w:val="lowerRoman"/>
      <w:lvlText w:val="[%3]"/>
      <w:lvlJc w:val="right"/>
      <w:pPr>
        <w:ind w:left="1360" w:hanging="140"/>
      </w:pPr>
      <w:rPr>
        <w:rFonts w:ascii="Arial" w:eastAsia="Arial" w:hAnsi="Arial" w:cs="Arial"/>
        <w:b w:val="0"/>
        <w:i w:val="0"/>
        <w:smallCaps w:val="0"/>
        <w:strike w:val="0"/>
        <w:color w:val="003057"/>
        <w:sz w:val="15"/>
        <w:szCs w:val="15"/>
        <w:u w:val="none"/>
        <w:shd w:val="clear" w:color="auto" w:fill="auto"/>
        <w:vertAlign w:val="baseline"/>
      </w:rPr>
    </w:lvl>
    <w:lvl w:ilvl="3">
      <w:start w:val="1"/>
      <w:numFmt w:val="decimal"/>
      <w:lvlText w:val="[%4]"/>
      <w:lvlJc w:val="right"/>
      <w:pPr>
        <w:ind w:left="1900" w:hanging="140"/>
      </w:pPr>
      <w:rPr>
        <w:rFonts w:ascii="Arial" w:eastAsia="Arial" w:hAnsi="Arial" w:cs="Arial"/>
        <w:b w:val="0"/>
        <w:i w:val="0"/>
        <w:smallCaps w:val="0"/>
        <w:strike w:val="0"/>
        <w:color w:val="003057"/>
        <w:sz w:val="15"/>
        <w:szCs w:val="15"/>
        <w:u w:val="none"/>
        <w:shd w:val="clear" w:color="auto" w:fill="auto"/>
        <w:vertAlign w:val="baseline"/>
      </w:rPr>
    </w:lvl>
    <w:lvl w:ilvl="4">
      <w:start w:val="1"/>
      <w:numFmt w:val="lowerLetter"/>
      <w:lvlText w:val="[%5]"/>
      <w:lvlJc w:val="right"/>
      <w:pPr>
        <w:ind w:left="2440" w:hanging="140"/>
      </w:pPr>
      <w:rPr>
        <w:rFonts w:ascii="Arial" w:eastAsia="Arial" w:hAnsi="Arial" w:cs="Arial"/>
        <w:b w:val="0"/>
        <w:i w:val="0"/>
        <w:smallCaps w:val="0"/>
        <w:strike w:val="0"/>
        <w:color w:val="003057"/>
        <w:sz w:val="15"/>
        <w:szCs w:val="15"/>
        <w:u w:val="none"/>
        <w:shd w:val="clear" w:color="auto" w:fill="auto"/>
        <w:vertAlign w:val="baseline"/>
      </w:rPr>
    </w:lvl>
    <w:lvl w:ilvl="5">
      <w:start w:val="1"/>
      <w:numFmt w:val="lowerRoman"/>
      <w:lvlText w:val="[%6]"/>
      <w:lvlJc w:val="right"/>
      <w:pPr>
        <w:ind w:left="2980" w:hanging="140"/>
      </w:pPr>
      <w:rPr>
        <w:rFonts w:ascii="Arial" w:eastAsia="Arial" w:hAnsi="Arial" w:cs="Arial"/>
        <w:b w:val="0"/>
        <w:i w:val="0"/>
        <w:smallCaps w:val="0"/>
        <w:strike w:val="0"/>
        <w:color w:val="000000"/>
        <w:sz w:val="15"/>
        <w:szCs w:val="15"/>
        <w:u w:val="none"/>
        <w:shd w:val="clear" w:color="auto" w:fill="auto"/>
        <w:vertAlign w:val="baseline"/>
      </w:rPr>
    </w:lvl>
    <w:lvl w:ilvl="6">
      <w:start w:val="1"/>
      <w:numFmt w:val="decimal"/>
      <w:lvlText w:val="[%7]"/>
      <w:lvlJc w:val="right"/>
      <w:pPr>
        <w:ind w:left="3520" w:hanging="140"/>
      </w:pPr>
      <w:rPr>
        <w:rFonts w:ascii="Arial" w:eastAsia="Arial" w:hAnsi="Arial" w:cs="Arial"/>
        <w:b w:val="0"/>
        <w:i w:val="0"/>
        <w:smallCaps w:val="0"/>
        <w:strike w:val="0"/>
        <w:color w:val="000000"/>
        <w:sz w:val="15"/>
        <w:szCs w:val="15"/>
        <w:u w:val="none"/>
        <w:shd w:val="clear" w:color="auto" w:fill="auto"/>
        <w:vertAlign w:val="baseline"/>
      </w:rPr>
    </w:lvl>
    <w:lvl w:ilvl="7">
      <w:start w:val="1"/>
      <w:numFmt w:val="lowerLetter"/>
      <w:lvlText w:val="[%8]"/>
      <w:lvlJc w:val="right"/>
      <w:pPr>
        <w:ind w:left="4060" w:hanging="140"/>
      </w:pPr>
      <w:rPr>
        <w:rFonts w:ascii="Arial" w:eastAsia="Arial" w:hAnsi="Arial" w:cs="Arial"/>
        <w:b w:val="0"/>
        <w:i w:val="0"/>
        <w:smallCaps w:val="0"/>
        <w:strike w:val="0"/>
        <w:color w:val="000000"/>
        <w:sz w:val="15"/>
        <w:szCs w:val="15"/>
        <w:u w:val="none"/>
        <w:shd w:val="clear" w:color="auto" w:fill="auto"/>
        <w:vertAlign w:val="baseline"/>
      </w:rPr>
    </w:lvl>
    <w:lvl w:ilvl="8">
      <w:start w:val="1"/>
      <w:numFmt w:val="lowerRoman"/>
      <w:lvlText w:val="[%9]"/>
      <w:lvlJc w:val="right"/>
      <w:pPr>
        <w:ind w:left="4600" w:hanging="140"/>
      </w:pPr>
      <w:rPr>
        <w:rFonts w:ascii="Arial" w:eastAsia="Arial" w:hAnsi="Arial" w:cs="Arial"/>
        <w:b w:val="0"/>
        <w:i w:val="0"/>
        <w:smallCaps w:val="0"/>
        <w:strike w:val="0"/>
        <w:color w:val="000000"/>
        <w:sz w:val="15"/>
        <w:szCs w:val="15"/>
        <w:u w:val="none"/>
        <w:shd w:val="clear" w:color="auto" w:fill="auto"/>
        <w:vertAlign w:val="baseline"/>
      </w:rPr>
    </w:lvl>
  </w:abstractNum>
  <w:abstractNum w:abstractNumId="1" w15:restartNumberingAfterBreak="0">
    <w:nsid w:val="2DF132B3"/>
    <w:multiLevelType w:val="multilevel"/>
    <w:tmpl w:val="96D274E2"/>
    <w:lvl w:ilvl="0">
      <w:start w:val="1"/>
      <w:numFmt w:val="decimal"/>
      <w:lvlText w:val="%1."/>
      <w:lvlJc w:val="right"/>
      <w:pPr>
        <w:ind w:left="720" w:hanging="360"/>
      </w:pPr>
      <w:rPr>
        <w:rFonts w:ascii="Times New Roman" w:eastAsia="Times New Roman" w:hAnsi="Times New Roman" w:cs="Times New Roman"/>
        <w:b w:val="0"/>
        <w:sz w:val="34"/>
        <w:szCs w:val="34"/>
        <w:u w:val="none"/>
      </w:rPr>
    </w:lvl>
    <w:lvl w:ilvl="1">
      <w:start w:val="1"/>
      <w:numFmt w:val="decimal"/>
      <w:lvlText w:val="%1.%2."/>
      <w:lvlJc w:val="right"/>
      <w:pPr>
        <w:ind w:left="1080" w:hanging="360"/>
      </w:pPr>
      <w:rPr>
        <w:u w:val="none"/>
      </w:rPr>
    </w:lvl>
    <w:lvl w:ilvl="2">
      <w:start w:val="1"/>
      <w:numFmt w:val="decimal"/>
      <w:lvlText w:val="%1.%2.%3."/>
      <w:lvlJc w:val="right"/>
      <w:pPr>
        <w:ind w:left="1440" w:hanging="360"/>
      </w:pPr>
      <w:rPr>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18B2BBD"/>
    <w:multiLevelType w:val="multilevel"/>
    <w:tmpl w:val="488CB752"/>
    <w:lvl w:ilvl="0">
      <w:start w:val="1"/>
      <w:numFmt w:val="bullet"/>
      <w:lvlText w:val="●"/>
      <w:lvlJc w:val="left"/>
      <w:pPr>
        <w:ind w:left="720" w:hanging="360"/>
      </w:pPr>
      <w:rPr>
        <w:rFonts w:ascii="Arial" w:eastAsia="Arial" w:hAnsi="Arial" w:cs="Arial"/>
        <w:b w:val="0"/>
        <w:i w:val="0"/>
        <w:smallCaps w:val="0"/>
        <w:strike w:val="0"/>
        <w:color w:val="003057"/>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3057"/>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3057"/>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3057"/>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3057"/>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095595574">
    <w:abstractNumId w:val="2"/>
  </w:num>
  <w:num w:numId="2" w16cid:durableId="893857640">
    <w:abstractNumId w:val="1"/>
  </w:num>
  <w:num w:numId="3" w16cid:durableId="1989673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8CF"/>
    <w:rsid w:val="005378CF"/>
    <w:rsid w:val="00682757"/>
    <w:rsid w:val="007523D1"/>
    <w:rsid w:val="009645FA"/>
    <w:rsid w:val="00B073BB"/>
    <w:rsid w:val="00D50507"/>
    <w:rsid w:val="00EA4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AA6CBF"/>
  <w15:docId w15:val="{C06207E8-8A1F-4F41-8734-D519FFDD9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ind w:left="1440" w:hanging="360"/>
      <w:outlineLvl w:val="0"/>
    </w:pPr>
    <w:rPr>
      <w:rFonts w:ascii="Times New Roman" w:eastAsia="Times New Roman" w:hAnsi="Times New Roman" w:cs="Times New Roman"/>
      <w:sz w:val="32"/>
      <w:szCs w:val="32"/>
    </w:rPr>
  </w:style>
  <w:style w:type="paragraph" w:styleId="Heading2">
    <w:name w:val="heading 2"/>
    <w:basedOn w:val="Normal"/>
    <w:next w:val="Normal"/>
    <w:uiPriority w:val="9"/>
    <w:unhideWhenUsed/>
    <w:qFormat/>
    <w:pPr>
      <w:keepNext/>
      <w:keepLines/>
      <w:spacing w:before="240" w:after="240"/>
      <w:ind w:left="1440" w:hanging="360"/>
      <w:outlineLvl w:val="1"/>
    </w:pPr>
    <w:rPr>
      <w:rFonts w:ascii="Times New Roman" w:eastAsia="Times New Roman" w:hAnsi="Times New Roman" w:cs="Times New Roman"/>
      <w:sz w:val="32"/>
      <w:szCs w:val="32"/>
    </w:rPr>
  </w:style>
  <w:style w:type="paragraph" w:styleId="Heading3">
    <w:name w:val="heading 3"/>
    <w:basedOn w:val="Normal"/>
    <w:next w:val="Normal"/>
    <w:uiPriority w:val="9"/>
    <w:unhideWhenUsed/>
    <w:qFormat/>
    <w:pPr>
      <w:keepNext/>
      <w:keepLines/>
      <w:spacing w:before="240" w:after="240"/>
      <w:ind w:left="2160" w:hanging="360"/>
      <w:outlineLvl w:val="2"/>
    </w:pPr>
    <w:rPr>
      <w:rFonts w:ascii="Times New Roman" w:eastAsia="Times New Roman" w:hAnsi="Times New Roman" w:cs="Times New Roman"/>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16/j.engappai.2021.104391" TargetMode="External"/><Relationship Id="rId26" Type="http://schemas.openxmlformats.org/officeDocument/2006/relationships/hyperlink" Target="http://arxiv.org/abs/2202.03714" TargetMode="External"/><Relationship Id="rId39" Type="http://schemas.openxmlformats.org/officeDocument/2006/relationships/footer" Target="footer1.xml"/><Relationship Id="rId21" Type="http://schemas.openxmlformats.org/officeDocument/2006/relationships/hyperlink" Target="https://doi.org/10.1016/j.aei.2021.101303" TargetMode="External"/><Relationship Id="rId34" Type="http://schemas.openxmlformats.org/officeDocument/2006/relationships/hyperlink" Target="https://doi.org/10.1061/(ASCE)CP.1943-5487.0000696"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09/TPAMI.2016.2644615" TargetMode="External"/><Relationship Id="rId29" Type="http://schemas.openxmlformats.org/officeDocument/2006/relationships/hyperlink" Target="https://doi.org/10.1038/s41598-020-77733-4"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61/(ASCE)CP.1943-5487.0000918" TargetMode="External"/><Relationship Id="rId32" Type="http://schemas.openxmlformats.org/officeDocument/2006/relationships/hyperlink" Target="https://doi.org/10.1109/TITS.2016.2552248" TargetMode="External"/><Relationship Id="rId37" Type="http://schemas.openxmlformats.org/officeDocument/2006/relationships/hyperlink" Target="https://doi.org/10.3390/electronics12020375"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61/(ASCE)CP.1943-5487.0000918" TargetMode="External"/><Relationship Id="rId28" Type="http://schemas.openxmlformats.org/officeDocument/2006/relationships/hyperlink" Target="https://doi.org/10.1016/j.jtte.2022.11.003" TargetMode="External"/><Relationship Id="rId36" Type="http://schemas.openxmlformats.org/officeDocument/2006/relationships/hyperlink" Target="https://labelyourdata.com/articles/automated-data-annotation-process" TargetMode="External"/><Relationship Id="rId10" Type="http://schemas.openxmlformats.org/officeDocument/2006/relationships/image" Target="media/image4.png"/><Relationship Id="rId19" Type="http://schemas.openxmlformats.org/officeDocument/2006/relationships/hyperlink" Target="https://doi.org/10.1109/TPAMI.2016.2644615" TargetMode="External"/><Relationship Id="rId31" Type="http://schemas.openxmlformats.org/officeDocument/2006/relationships/hyperlink" Target="https://doi.org/10.1109/TITS.2016.255224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aei.2021.101303" TargetMode="External"/><Relationship Id="rId27" Type="http://schemas.openxmlformats.org/officeDocument/2006/relationships/hyperlink" Target="https://doi.org/10.1016/j.jtte.2022.11.003" TargetMode="External"/><Relationship Id="rId30" Type="http://schemas.openxmlformats.org/officeDocument/2006/relationships/hyperlink" Target="https://doi.org/10.1038/s41598-020-77733-4" TargetMode="External"/><Relationship Id="rId35" Type="http://schemas.openxmlformats.org/officeDocument/2006/relationships/hyperlink" Target="https://doi.org/10.1109/ICIP.2016.7533052"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16/j.engappai.2021.104391" TargetMode="External"/><Relationship Id="rId25" Type="http://schemas.openxmlformats.org/officeDocument/2006/relationships/hyperlink" Target="http://arxiv.org/abs/2202.03714" TargetMode="External"/><Relationship Id="rId33" Type="http://schemas.openxmlformats.org/officeDocument/2006/relationships/hyperlink" Target="https://doi.org/10.1061/(ASCE)CP.1943-5487.0000696" TargetMode="External"/><Relationship Id="rId38" Type="http://schemas.openxmlformats.org/officeDocument/2006/relationships/hyperlink" Target="https://doi.org/10.1016/j.jtte.2022.11.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5100</Words>
  <Characters>29072</Characters>
  <Application>Microsoft Office Word</Application>
  <DocSecurity>0</DocSecurity>
  <Lines>242</Lines>
  <Paragraphs>68</Paragraphs>
  <ScaleCrop>false</ScaleCrop>
  <Company/>
  <LinksUpToDate>false</LinksUpToDate>
  <CharactersWithSpaces>34104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Haolin</cp:lastModifiedBy>
  <cp:revision>4</cp:revision>
  <dcterms:created xsi:type="dcterms:W3CDTF">2023-05-07T03:12:00Z</dcterms:created>
  <dcterms:modified xsi:type="dcterms:W3CDTF">2023-05-07T03:21:00Z</dcterms:modified>
</cp:coreProperties>
</file>