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Section 20 (Trust &amp; Host Accountability) as the governing Trust &amp; Safety philosophy: core philosophy (build for the good majority, freedom with accountability, stewardship before enforcement, trust private not performative); two-sided trust for hosts and guests; a progressive trust ladder tied to the Verification model (2.9) and its payment/Public-Drop gates; internal Community Standing (not a public score) that stays legible to the host; progressive responsibility tied to subscription (17) and Drop limits (3.3); financial trust (payout holds, chargebacks, refunds, fraud) tied to Payments (2.6); bright-line zero-tolerance categories handled by immediate removal; enforcement with due process, appeals, and protection against weaponized reporting; the host message; product decision principles; and the north star. Cross-references Verification, Check-In/No-Show, Privacy, Roles, Handle System, and Subscription.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Consistency pass across Nigh Host Web (Enterprise) and Nigh Support (Internal). Standardized the "No-Show" status label (hyphenated) in Host Web to match every app. Added No-Show correction to the Host Web drop-detail guest list (Check In back to Checked In, plus Cancel &amp; Refund), matching Host mobile and Advanced. Renamed the check-in "Undo" action to "Uncheck" across Host mobile, Advanced, and Host Web (ticket rows and guest passes). Surfaced Enterprise custom roles per org in Nigh Support (read-only Custom Roles view on the Team tab, plus those roles in the member role-assignment options). Confirmed Host Web and Support remain supersets of the mobile apps; Nigh Support keeps its internal financial "Orders" terminology by design.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Age and Hosting Eligibility (20.11). Launch policy: hosting requires an 18+ account holder; ages 13-17 may attend as guests but not host; under-13 is not permitted. Documented the planned evolution to let 13-17 accounts host free, invite-only Drops only (never paid, Public, discovery, or public Heads Up), and specified a capability-based, age-tier design - date of birth captured at account creation derives an age tier, and effective hosting capability is the intersection of age tier, verification state, and subscription - so enabling limited minor hosting later is a configuration change, not a re-architecture. Renumbered North Star to 20.12.</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pPr>
        <w:pStyle w:val="Heading1"/>
      </w:pPr>
      <w:r>
        <w:t xml:space="preserve">20. Trust &amp; Host Accountability</w:t>
      </w:r>
    </w:p>
    <w:p>
      <w:pPr>
        <w:spacing w:after="120"/>
      </w:pPr>
      <w:r>
        <w:t xml:space="preserve">This section defines Nigh's governing philosophy for trust, safety, and host accountability. It is the umbrella under which the more specific mechanisms in this document operate — Verification (2.9), Check-In and No-Show handling (6), the Privacy and Social model (7), Roles and Permissions (8.10), the Handle System (16), and Subscription tiers (17). The goal is a platform that encourages positive participation while making abuse difficult and costly, building trust through culture, identity, accountability, and progressive responsibility rather than fear.</w:t>
      </w:r>
    </w:p>
    <w:p>
      <w:pPr>
        <w:pStyle w:val="Heading2"/>
      </w:pPr>
      <w:r>
        <w:t xml:space="preserve">20.1 Core Philosophy</w:t>
      </w:r>
    </w:p>
    <w:p>
      <w:pPr>
        <w:pStyle w:val="ListParagraph"/>
        <w:numPr>
          <w:ilvl w:val="0"/>
          <w:numId w:val="2"/>
        </w:numPr>
      </w:pPr>
      <w:r>
        <w:t xml:space="preserve">Build for the overwhelming majority of good hosts, while making abuse difficult and costly.</w:t>
      </w:r>
    </w:p>
    <w:p>
      <w:pPr>
        <w:pStyle w:val="ListParagraph"/>
        <w:numPr>
          <w:ilvl w:val="0"/>
          <w:numId w:val="2"/>
        </w:numPr>
      </w:pPr>
      <w:r>
        <w:t xml:space="preserve">Freedom with accountability.</w:t>
      </w:r>
    </w:p>
    <w:p>
      <w:pPr>
        <w:pStyle w:val="ListParagraph"/>
        <w:numPr>
          <w:ilvl w:val="0"/>
          <w:numId w:val="2"/>
        </w:numPr>
      </w:pPr>
      <w:r>
        <w:t xml:space="preserve">Trust is earned through repeated participation and great real-life experiences.</w:t>
      </w:r>
    </w:p>
    <w:p>
      <w:pPr>
        <w:pStyle w:val="ListParagraph"/>
        <w:numPr>
          <w:ilvl w:val="0"/>
          <w:numId w:val="2"/>
        </w:numPr>
      </w:pPr>
      <w:r>
        <w:t xml:space="preserve">Lead with stewardship before enforcement.</w:t>
      </w:r>
    </w:p>
    <w:p>
      <w:pPr>
        <w:pStyle w:val="ListParagraph"/>
        <w:numPr>
          <w:ilvl w:val="0"/>
          <w:numId w:val="2"/>
        </w:numPr>
      </w:pPr>
      <w:r>
        <w:t xml:space="preserve">Trust is private, not performative — Nigh does not publish reputation scores.</w:t>
      </w:r>
    </w:p>
    <w:p>
      <w:pPr>
        <w:pStyle w:val="ListParagraph"/>
        <w:numPr>
          <w:ilvl w:val="0"/>
          <w:numId w:val="2"/>
        </w:numPr>
      </w:pPr>
      <w:r>
        <w:t xml:space="preserve">Trust is two-sided: both hosts and guests earn and lose standing.</w:t>
      </w:r>
    </w:p>
    <w:p>
      <w:pPr>
        <w:pStyle w:val="Heading2"/>
      </w:pPr>
      <w:r>
        <w:t xml:space="preserve">20.2 Two-Sided Trust</w:t>
      </w:r>
    </w:p>
    <w:p>
      <w:pPr>
        <w:spacing w:after="120"/>
      </w:pPr>
      <w:r>
        <w:t xml:space="preserve">Trust on Nigh is a handshake between hosts and guests, and both sides are accountable. Hosts are responsible for the quality, safety, and legitimacy of their Drops; guests are responsible for honoring the reservations they make.</w:t>
      </w:r>
    </w:p>
    <w:p>
      <w:pPr>
        <w:spacing w:after="120"/>
      </w:pPr>
      <w:r>
        <w:t xml:space="preserve">Host-side accountability is covered throughout this section. Guest-side accountability is expressed through existing mechanisms: post-Drop no-show handling (6), a host's ability to block a guest (7), guest reporting, and payment integrity (chargebacks and fraud). Repeated guest violations — no-shows, abuse, or payment fraud — reduce a guest's standing in the same internal model described below.</w:t>
      </w:r>
    </w:p>
    <w:p>
      <w:pPr>
        <w:pStyle w:val="Heading2"/>
      </w:pPr>
      <w:r>
        <w:t xml:space="preserve">20.3 Progressive Trust Model</w:t>
      </w:r>
    </w:p>
    <w:p>
      <w:pPr>
        <w:spacing w:after="120"/>
      </w:pPr>
      <w:r>
        <w:t xml:space="preserve">A host's capabilities expand as they complete higher tiers of verification. Each tier builds on the last:</w:t>
      </w:r>
    </w:p>
    <w:p>
      <w:pPr>
        <w:pStyle w:val="ListParagraph"/>
        <w:numPr>
          <w:ilvl w:val="0"/>
          <w:numId w:val="2"/>
        </w:numPr>
      </w:pPr>
      <w:r>
        <w:t xml:space="preserve">Email verified.</w:t>
      </w:r>
    </w:p>
    <w:p>
      <w:pPr>
        <w:pStyle w:val="ListParagraph"/>
        <w:numPr>
          <w:ilvl w:val="0"/>
          <w:numId w:val="2"/>
        </w:numPr>
      </w:pPr>
      <w:r>
        <w:t xml:space="preserve">Phone verified.</w:t>
      </w:r>
    </w:p>
    <w:p>
      <w:pPr>
        <w:pStyle w:val="ListParagraph"/>
        <w:numPr>
          <w:ilvl w:val="0"/>
          <w:numId w:val="2"/>
        </w:numPr>
      </w:pPr>
      <w:r>
        <w:t xml:space="preserve">Identity verification (Human Verification) — required to charge for tickets and take payments.</w:t>
      </w:r>
    </w:p>
    <w:p>
      <w:pPr>
        <w:pStyle w:val="ListParagraph"/>
        <w:numPr>
          <w:ilvl w:val="0"/>
          <w:numId w:val="2"/>
        </w:numPr>
      </w:pPr>
      <w:r>
        <w:t xml:space="preserve">Business / organization verification (Entity Verification) — required for brand and organization Drops and, together with identity and payments, to run Public Drops.</w:t>
      </w:r>
    </w:p>
    <w:p>
      <w:pPr>
        <w:pStyle w:val="ListParagraph"/>
        <w:numPr>
          <w:ilvl w:val="0"/>
          <w:numId w:val="2"/>
        </w:numPr>
      </w:pPr>
      <w:r>
        <w:t xml:space="preserve">Trusted Community Builder — the highest standing, earned over time through a sustained record of successful Drops (see 20.4).</w:t>
      </w:r>
    </w:p>
    <w:p>
      <w:pPr>
        <w:spacing w:after="120"/>
      </w:pPr>
      <w:r>
        <w:t xml:space="preserve">These tiers map directly to the Verification model in 2.9. Free and invite-only Drops require no verification; charging for tickets requires identity plus payments; Public Drops require every step complete. Niya may recommend Public Drops, but Nigh has no public feed.</w:t>
      </w:r>
    </w:p>
    <w:p>
      <w:pPr>
        <w:pStyle w:val="Heading2"/>
      </w:pPr>
      <w:r>
        <w:t xml:space="preserve">20.4 Community Standing (Internal)</w:t>
      </w:r>
    </w:p>
    <w:p>
      <w:pPr>
        <w:spacing w:after="120"/>
      </w:pPr>
      <w:r>
        <w:t xml:space="preserve">Nigh maintains an internal trust model rather than a public reputation score. Standing is used to calibrate limits and review, and to recognize great hosts — but it is never displayed to other users as a rating.</w:t>
      </w:r>
    </w:p>
    <w:p>
      <w:pPr>
        <w:spacing w:after="120"/>
      </w:pPr>
      <w:r>
        <w:rPr>
          <w:b/>
        </w:rPr>
        <w:t xml:space="preserve">Signals that increase trust: </w:t>
      </w:r>
      <w:r>
        <w:t xml:space="preserve">successful Drops and completed check-ins; verified identity and verified business; positive history; and longevity on the platform.</w:t>
      </w:r>
    </w:p>
    <w:p>
      <w:pPr>
        <w:spacing w:after="120"/>
      </w:pPr>
      <w:r>
        <w:rPr>
          <w:b/>
        </w:rPr>
        <w:t xml:space="preserve">Signals that reduce trust: </w:t>
      </w:r>
      <w:r>
        <w:t xml:space="preserve">fraud and chargebacks; repeated substantiated reports; fake or misleading Drops; unsafe experiences; and Terms of Service or legal violations.</w:t>
      </w:r>
    </w:p>
    <w:p>
      <w:pPr>
        <w:spacing w:after="120"/>
      </w:pPr>
      <w:r>
        <w:rPr>
          <w:b/>
        </w:rPr>
        <w:t xml:space="preserve">Private, but legible to the host. </w:t>
      </w:r>
      <w:r>
        <w:t xml:space="preserve">Standing is hidden from other users but legible to the host: a host always sees what unlocks the next tier through the verification and setup surface (the 'unlock as you go' experience), so limits never feel arbitrary.</w:t>
      </w:r>
    </w:p>
    <w:p>
      <w:pPr>
        <w:pStyle w:val="Heading2"/>
      </w:pPr>
      <w:r>
        <w:t xml:space="preserve">20.5 Progressive Responsibility</w:t>
      </w:r>
    </w:p>
    <w:p>
      <w:pPr>
        <w:pStyle w:val="ListParagraph"/>
        <w:numPr>
          <w:ilvl w:val="0"/>
          <w:numId w:val="2"/>
        </w:numPr>
      </w:pPr>
      <w:r>
        <w:t xml:space="preserve">New hosts begin with reasonable limits.</w:t>
      </w:r>
    </w:p>
    <w:p>
      <w:pPr>
        <w:pStyle w:val="ListParagraph"/>
        <w:numPr>
          <w:ilvl w:val="0"/>
          <w:numId w:val="2"/>
        </w:numPr>
      </w:pPr>
      <w:r>
        <w:t xml:space="preserve">Trustworthy hosts earn greater flexibility over time.</w:t>
      </w:r>
    </w:p>
    <w:p>
      <w:pPr>
        <w:pStyle w:val="ListParagraph"/>
        <w:numPr>
          <w:ilvl w:val="0"/>
          <w:numId w:val="2"/>
        </w:numPr>
      </w:pPr>
      <w:r>
        <w:t xml:space="preserve">Higher standing may unlock larger Drops, less review, faster payouts, and additional capabilities.</w:t>
      </w:r>
    </w:p>
    <w:p>
      <w:pPr>
        <w:spacing w:after="120"/>
      </w:pPr>
      <w:r>
        <w:t xml:space="preserve">Progressive responsibility works alongside the subscription tiers (17) and the structural Drop limits (3.3, e.g., one live Drop per account and the advance-scheduling window). Standing governs trust-based flexibility; subscription governs plan-based capabilities.</w:t>
      </w:r>
    </w:p>
    <w:p>
      <w:pPr>
        <w:pStyle w:val="Heading2"/>
      </w:pPr>
      <w:r>
        <w:t xml:space="preserve">20.6 Financial Trust</w:t>
      </w:r>
    </w:p>
    <w:p>
      <w:pPr>
        <w:spacing w:after="120"/>
      </w:pPr>
      <w:r>
        <w:t xml:space="preserve">Because real money moves through paid Drops, financial integrity is handled with particular care and is tied to the Payments model (2.6) and Reservations (5).</w:t>
      </w:r>
    </w:p>
    <w:p>
      <w:pPr>
        <w:pStyle w:val="ListParagraph"/>
        <w:numPr>
          <w:ilvl w:val="0"/>
          <w:numId w:val="2"/>
        </w:numPr>
      </w:pPr>
      <w:r>
        <w:t xml:space="preserve">New or low-standing hosts may be subject to payout holds or rolling reserves until a positive track record is established.</w:t>
      </w:r>
    </w:p>
    <w:p>
      <w:pPr>
        <w:pStyle w:val="ListParagraph"/>
        <w:numPr>
          <w:ilvl w:val="0"/>
          <w:numId w:val="2"/>
        </w:numPr>
      </w:pPr>
      <w:r>
        <w:t xml:space="preserve">Chargebacks and payment fraud are strong negative signals and may trigger review, holds, or removal.</w:t>
      </w:r>
    </w:p>
    <w:p>
      <w:pPr>
        <w:pStyle w:val="ListParagraph"/>
        <w:numPr>
          <w:ilvl w:val="0"/>
          <w:numId w:val="2"/>
        </w:numPr>
      </w:pPr>
      <w:r>
        <w:t xml:space="preserve">Refunds and cancellations follow the reservation rules; unresolved disputes affect standing.</w:t>
      </w:r>
    </w:p>
    <w:p>
      <w:pPr>
        <w:pStyle w:val="Heading2"/>
      </w:pPr>
      <w:r>
        <w:t xml:space="preserve">20.7 Bright Lines (Zero Tolerance)</w:t>
      </w:r>
    </w:p>
    <w:p>
      <w:pPr>
        <w:spacing w:after="120"/>
      </w:pPr>
      <w:r>
        <w:t xml:space="preserve">The graduated, measured model applies to ordinary quality and reliability issues. It does not apply to the most severe harms, which are handled by immediate action rather than a progressive ladder:</w:t>
      </w:r>
    </w:p>
    <w:p>
      <w:pPr>
        <w:pStyle w:val="ListParagraph"/>
        <w:numPr>
          <w:ilvl w:val="0"/>
          <w:numId w:val="2"/>
        </w:numPr>
      </w:pPr>
      <w:r>
        <w:t xml:space="preserve">Anything endangering the safety of minors.</w:t>
      </w:r>
    </w:p>
    <w:p>
      <w:pPr>
        <w:pStyle w:val="ListParagraph"/>
        <w:numPr>
          <w:ilvl w:val="0"/>
          <w:numId w:val="2"/>
        </w:numPr>
      </w:pPr>
      <w:r>
        <w:t xml:space="preserve">Illegal activity.</w:t>
      </w:r>
    </w:p>
    <w:p>
      <w:pPr>
        <w:pStyle w:val="ListParagraph"/>
        <w:numPr>
          <w:ilvl w:val="0"/>
          <w:numId w:val="2"/>
        </w:numPr>
      </w:pPr>
      <w:r>
        <w:t xml:space="preserve">Credible threats to physical safety.</w:t>
      </w:r>
    </w:p>
    <w:p>
      <w:pPr>
        <w:pStyle w:val="ListParagraph"/>
        <w:numPr>
          <w:ilvl w:val="0"/>
          <w:numId w:val="2"/>
        </w:numPr>
      </w:pPr>
      <w:r>
        <w:t xml:space="preserve">Impersonation, fraud, or deception about who is hosting.</w:t>
      </w:r>
    </w:p>
    <w:p>
      <w:pPr>
        <w:spacing w:after="120"/>
      </w:pPr>
      <w:r>
        <w:t xml:space="preserve">Violations in these categories may result in immediate Drop removal, account suspension, or permanent loss of access, independent of a host's standing.</w:t>
      </w:r>
    </w:p>
    <w:p>
      <w:pPr>
        <w:pStyle w:val="Heading2"/>
      </w:pPr>
      <w:r>
        <w:t xml:space="preserve">20.8 Enforcement and Due Process</w:t>
      </w:r>
    </w:p>
    <w:p>
      <w:pPr>
        <w:spacing w:after="120"/>
      </w:pPr>
      <w:r>
        <w:t xml:space="preserve">Enforcement uses clear but measured language. As stated to hosts: hosts who repeatedly violate our Community Standards or applicable laws may have their Drops removed, their account suspended, or permanently lose access to Nigh.</w:t>
      </w:r>
    </w:p>
    <w:p>
      <w:pPr>
        <w:spacing w:after="120"/>
      </w:pPr>
      <w:r>
        <w:t xml:space="preserve">Enforcement is proportionate and escalates with intent and harm — from a warning, to removing a Drop, to suspension, to permanent removal (except for bright-line violations, which may skip straight to removal).</w:t>
      </w:r>
    </w:p>
    <w:p>
      <w:pPr>
        <w:spacing w:after="120"/>
      </w:pPr>
      <w:r>
        <w:rPr>
          <w:b/>
        </w:rPr>
        <w:t xml:space="preserve">Appeals. </w:t>
      </w:r>
      <w:r>
        <w:t xml:space="preserve">Any enforcement decision may be appealed and is reviewed by someone not involved in the original decision, mirroring the appeals path in the Handle Policy.</w:t>
      </w:r>
    </w:p>
    <w:p>
      <w:pPr>
        <w:spacing w:after="120"/>
      </w:pPr>
      <w:r>
        <w:rPr>
          <w:b/>
        </w:rPr>
        <w:t xml:space="preserve">Protection against weaponized reporting. </w:t>
      </w:r>
      <w:r>
        <w:t xml:space="preserve">Only substantiated reports affect standing. A report is substantiated when corroborated by evidence or a clear pattern; coordinated or retaliatory reporting is itself a violation and does not penalize the reported host.</w:t>
      </w:r>
    </w:p>
    <w:p>
      <w:pPr>
        <w:pStyle w:val="Heading2"/>
      </w:pPr>
      <w:r>
        <w:t xml:space="preserve">20.9 Host Message</w:t>
      </w:r>
    </w:p>
    <w:p>
      <w:pPr>
        <w:spacing w:after="120"/>
      </w:pPr>
      <w:r>
        <w:t xml:space="preserve">Nigh exists to help people build meaningful connection and belonging in real life. As a host, you are helping shape your community. Please create experiences that are welcoming, safe, lawful, and respectful of others. Trust is earned through every great experience you create.</w:t>
      </w:r>
    </w:p>
    <w:p>
      <w:pPr>
        <w:pStyle w:val="Heading2"/>
      </w:pPr>
      <w:r>
        <w:t xml:space="preserve">20.10 Product Decision Principles</w:t>
      </w:r>
    </w:p>
    <w:p>
      <w:pPr>
        <w:pStyle w:val="ListParagraph"/>
        <w:numPr>
          <w:ilvl w:val="0"/>
          <w:numId w:val="2"/>
        </w:numPr>
      </w:pPr>
      <w:r>
        <w:t xml:space="preserve">Assume good intent.</w:t>
      </w:r>
    </w:p>
    <w:p>
      <w:pPr>
        <w:pStyle w:val="ListParagraph"/>
        <w:numPr>
          <w:ilvl w:val="0"/>
          <w:numId w:val="2"/>
        </w:numPr>
      </w:pPr>
      <w:r>
        <w:t xml:space="preserve">Require accountability.</w:t>
      </w:r>
    </w:p>
    <w:p>
      <w:pPr>
        <w:pStyle w:val="ListParagraph"/>
        <w:numPr>
          <w:ilvl w:val="0"/>
          <w:numId w:val="2"/>
        </w:numPr>
      </w:pPr>
      <w:r>
        <w:t xml:space="preserve">Protect the community.</w:t>
      </w:r>
    </w:p>
    <w:p>
      <w:pPr>
        <w:pStyle w:val="ListParagraph"/>
        <w:numPr>
          <w:ilvl w:val="0"/>
          <w:numId w:val="2"/>
        </w:numPr>
      </w:pPr>
      <w:r>
        <w:t xml:space="preserve">Keep trust private, not performative.</w:t>
      </w:r>
    </w:p>
    <w:p>
      <w:pPr>
        <w:pStyle w:val="ListParagraph"/>
        <w:numPr>
          <w:ilvl w:val="0"/>
          <w:numId w:val="2"/>
        </w:numPr>
      </w:pPr>
      <w:r>
        <w:t xml:space="preserve">Celebrate great hosts more than punishing bad ones.</w:t>
      </w:r>
    </w:p>
    <w:p>
      <w:pPr>
        <w:pStyle w:val="Heading2"/>
      </w:pPr>
      <w:r>
        <w:t xml:space="preserve">20.11 Age and Hosting Eligibility</w:t>
      </w:r>
    </w:p>
    <w:p>
      <w:pPr>
        <w:spacing w:after="120"/>
      </w:pPr>
      <w:r>
        <w:t xml:space="preserve">Hosting carries legal and accountability obligations — binding terms, payments, refunds, and liability — that require an adult account holder. Age eligibility is therefore part of the trust and accountability model, not just a profile detail.</w:t>
      </w:r>
    </w:p>
    <w:p>
      <w:pPr>
        <w:spacing w:after="120"/>
      </w:pPr>
      <w:r>
        <w:rPr>
          <w:b/>
        </w:rPr>
        <w:t xml:space="preserve">Launch policy (v1). </w:t>
      </w:r>
      <w:r>
        <w:t xml:space="preserve">Hosting requires the account holder to be 18 or older. Only adult (18+) accounts may create or manage a host account and publish Drops of any kind. People aged 13-17 may participate as guests — attend Drops, hold tickets, follow hosts, and join groups — but cannot host. Nigh is not available to anyone under 13.</w:t>
      </w:r>
    </w:p>
    <w:p>
      <w:pPr>
        <w:spacing w:after="120"/>
      </w:pPr>
      <w:r>
        <w:t xml:space="preserve">This is driven by three constraints: legal capacity to enter the binding agreements a host accepts; payment and payout onboarding, which requires an adult regardless; and child safety, since public and discoverable events hosted by minors are out of scope.</w:t>
      </w:r>
    </w:p>
    <w:p>
      <w:pPr>
        <w:spacing w:after="120"/>
      </w:pPr>
      <w:r>
        <w:rPr>
          <w:b/>
        </w:rPr>
        <w:t xml:space="preserve">Planned evolution (not enabled in v1). </w:t>
      </w:r>
      <w:r>
        <w:t xml:space="preserve">A future phase may allow 13-17 accounts to host free, invite-only (private) Drops only — never paid Drops, Public Drops, discovery, or public Heads Up. Those capabilities remain gated behind verification and payments (which require 18+) and behind the age tier.</w:t>
      </w:r>
    </w:p>
    <w:p>
      <w:pPr>
        <w:spacing w:after="120"/>
      </w:pPr>
      <w:r>
        <w:rPr>
          <w:b/>
        </w:rPr>
        <w:t xml:space="preserve">System design - built to change. </w:t>
      </w:r>
      <w:r>
        <w:t xml:space="preserve">Hosting eligibility is expressed as capabilities keyed to an age tier, not a single hardcoded 18+ check. Date of birth is captured at account creation (the same age attribute already used for 21+ restricted Drops) and derives an age tier: under-13 (not permitted), minor (13-17), or adult (18+). A host's effective capability is the intersection of age tier, verification state, and subscription: paid and Public hosting require an adult with full verification and payments; free, invite-only hosting is the only capability a minor tier could ever hold. Because the rule is capability-based, enabling limited minor hosting later is a policy or configuration change - adjusting the minor tier's allowed capabilities - not a re-architecture. Date of birth follows the privacy model (2.5): the derived age tier drives gating; DOB itself is not shared.</w:t>
      </w:r>
    </w:p>
    <w:p>
      <w:pPr>
        <w:spacing w:after="120"/>
      </w:pPr>
      <w:r>
        <w:t xml:space="preserve">Cross-references: Account model (2.5), Verification and Drop Visibility (2.9.3), Subscription (17), and this section's philosophy on accountability (20.1, 20.3).</w:t>
      </w:r>
    </w:p>
    <w:p>
      <w:pPr>
        <w:pStyle w:val="Heading2"/>
      </w:pPr>
      <w:r>
        <w:t xml:space="preserve">20.12 North Star</w:t>
      </w:r>
    </w:p>
    <w:p>
      <w:pPr>
        <w:spacing w:after="120"/>
      </w:pPr>
      <w:r>
        <w:t xml:space="preserve">Nigh should become a place where people know they can confidently participate because trust is earned, identity matters, and great Community Builders are recognized over time.</w:t>
      </w:r>
    </w:p>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