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Direct Offer Links (v1 Scope Note)</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Starter Verified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Direct offers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drop.nigh.com/[userHandle]/[shareToken]).</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Host Account page (labeled “Host Account” in the menu)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bio, logo, images)</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Full, unrestricted access to all features including billing, subscription, and account deletion. Cannot be removed. Exactly one per Account. Equivalent to Super Admin.</w:t>
      </w:r>
    </w:p>
    <w:p w14:paraId="7D42E5F8" w14:textId="77777777" w:rsidR="00AA0001" w:rsidRDefault="00000000">
      <w:pPr>
        <w:spacing w:after="120"/>
      </w:pPr>
      <w:r>
        <w:t xml:space="preserve">Account Admin: Near-full access to all features. Can manage team, drops, guests, analytics, partners, and settings. Cannot delete the Account or transfer ownership. Multiple Admins are allowed.</w:t>
      </w:r>
    </w:p>
    <w:p w14:paraId="3CE9CA53" w14:textId="77777777" w:rsidR="00AA0001" w:rsidRDefault="00000000">
      <w:pPr>
        <w:spacing w:after="120"/>
      </w:pPr>
      <w:r>
        <w:t xml:space="preserve">Manager: Operational role for day-to-day tasks. Can create and edit Drops, check in guests, view guests, view analytics, and manage revenue at a read level. Cannot manage team roles, partners, or account-level settings.</w:t>
      </w:r>
    </w:p>
    <w:p w14:paraId="25861A0A" w14:textId="77777777" w:rsidR="00AA0001" w:rsidRDefault="00000000">
      <w:pPr>
        <w:spacing w:after="120"/>
      </w:pPr>
      <w:r>
        <w:t xml:space="preserve">Team Member: Limited operational access. Can create and edit Drops, check in guests, view guest lists, send messages to guests, and view basic analytics. Cannot access revenue details, team management, or partner management.</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(view guest list, import): Team Member and above (level 1+).</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(view and manage payouts): Admin and Owner only (level 3).</w:t>
      </w:r>
    </w:p>
    <w:p w14:paraId="72E42A14" w14:textId="77777777" w:rsidR="00AA0001" w:rsidRDefault="00000000">
      <w:pPr>
        <w:spacing w:after="120"/>
      </w:pPr>
      <w:r>
        <w:t xml:space="preserve">Team Management: Manager and above (level 2+).</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Manager and above (level 2+) for full, Team Member for view-only.</w:t>
      </w:r>
    </w:p>
    <w:p w14:paraId="085FCDB6" w14:textId="77777777" w:rsidR="00AA0001" w:rsidRDefault="00000000">
      <w:pPr>
        <w:spacing w:after="120"/>
      </w:pPr>
      <w:r>
        <w:t xml:space="preserve">Locations (manage drop locations): Manager and above (level 2+).</w:t>
      </w:r>
    </w:p>
    <w:p w14:paraId="041C17AC" w14:textId="77777777" w:rsidR="00AA0001" w:rsidRDefault="00000000">
      <w:pPr>
        <w:spacing w:after="120"/>
      </w:pPr>
      <w:r>
        <w:t xml:space="preserve">Subscription: Admin and Owner only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Manager and above (level 2+).</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This is the primary creation method for Heads Up messages.</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is performed exclusively through Niya conversational chat.</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Terms of Service and Privacy Policy: legal document links</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Terms of Service, Privacy Policy, Log Out.</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drop.nigh.com/[handle]/[shareToken]</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shareToken: server-generated opaque identifier. Not guessable, not sequential.</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Last-click attribution in v1. The last attribution link clicked before a reservation is credited.</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a server-generated shareToken.</w:t>
      </w:r>
    </w:p>
    <w:p w14:paraId="74BF8F58" w14:textId="77777777" w:rsidR="009E73F9" w:rsidRDefault="00000000">
      <w:pPr>
        <w:pStyle w:val="ListParagraph"/>
        <w:numPr>
          <w:ilvl w:val="0"/>
          <w:numId w:val="2"/>
        </w:numPr>
        <w:spacing w:after="60"/>
      </w:pPr>
      <w:r>
        <w:t>AC-10.5.2: Attribution is stored on the reservation record at creation time using last-click model.</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where their link was last-clicked)</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drop.nigh.com/[handle]/[shareToken]</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shareToken path segment.</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in the Host app (NOT a separate creation UI)</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No separate creation UI exists.</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nigh.com/d/[DropCode]</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identity in the URL path for tracking purposes.</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drop.nigh.com/[hostHandle]/[shareToken]</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drop.nigh.com/[partnerHandle]/[shareToken]</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drop.nigh.com/[userHandle]/[shareToken]</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Last-click attribution model in v1</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14:paraId="3C5C76D8" w14:textId="77777777" w:rsidR="009E73F9" w:rsidRDefault="009E73F9">
      <w:pPr>
        <w:spacing w:after="80"/>
      </w:pPr>
    </w:p>
    <w:p w14:paraId="424816AF" w14:textId="77777777" w:rsidR="009E73F9" w:rsidRDefault="00000000">
      <w:pPr>
        <w:pStyle w:val="Heading2"/>
      </w:pPr>
      <w:bookmarkStart w:id="240" w:name="_Toc228879573"/>
      <w:r>
        <w:t>16.6 Direct Offer Links (v1 Scope Note)</w:t>
      </w:r>
      <w:bookmarkEnd w:id="240"/>
    </w:p>
    <w:p w14:paraId="629B05B9" w14:textId="77777777" w:rsidR="009E73F9" w:rsidRDefault="00000000">
      <w:pPr>
        <w:spacing w:after="120"/>
      </w:pPr>
      <w:r>
        <w:lastRenderedPageBreak/>
        <w:t>Direct Offer Links are private reservation links tied to a specific phone number. They enable hosts to send targeted offers to specific individuals.</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Tied to a specific phone number</w:t>
      </w:r>
    </w:p>
    <w:p w14:paraId="4D2ECE8B" w14:textId="77777777" w:rsidR="009E73F9" w:rsidRDefault="00000000">
      <w:pPr>
        <w:pStyle w:val="ListParagraph"/>
        <w:numPr>
          <w:ilvl w:val="0"/>
          <w:numId w:val="2"/>
        </w:numPr>
        <w:spacing w:after="60"/>
      </w:pPr>
      <w:r>
        <w:t>Standard ticket is generated upon reservation</w:t>
      </w:r>
    </w:p>
    <w:p w14:paraId="17B690A0" w14:textId="77777777" w:rsidR="009E73F9" w:rsidRDefault="00000000">
      <w:pPr>
        <w:pStyle w:val="ListParagraph"/>
        <w:numPr>
          <w:ilvl w:val="0"/>
          <w:numId w:val="2"/>
        </w:numPr>
        <w:spacing w:after="60"/>
      </w:pPr>
      <w:r>
        <w:t>Standard payment rules apply</w:t>
      </w:r>
    </w:p>
    <w:p w14:paraId="51D713B4" w14:textId="77777777" w:rsidR="009E73F9" w:rsidRDefault="00000000">
      <w:pPr>
        <w:pStyle w:val="ListParagraph"/>
        <w:numPr>
          <w:ilvl w:val="0"/>
          <w:numId w:val="2"/>
        </w:numPr>
        <w:spacing w:after="60"/>
      </w:pPr>
      <w:r>
        <w:t>Bypasses feed visibility (consumer does not need to follow the host)</w:t>
      </w:r>
    </w:p>
    <w:p w14:paraId="431BC877" w14:textId="77777777" w:rsidR="009E73F9" w:rsidRDefault="00000000">
      <w:pPr>
        <w:pStyle w:val="ListParagraph"/>
        <w:numPr>
          <w:ilvl w:val="0"/>
          <w:numId w:val="2"/>
        </w:numPr>
        <w:spacing w:after="60"/>
      </w:pPr>
      <w:r>
        <w:t>Does NOT bypass geo-fencing rules (when enabled in future)</w:t>
      </w:r>
    </w:p>
    <w:p w14:paraId="1BE66289" w14:textId="77777777" w:rsidR="009E73F9" w:rsidRDefault="00000000">
      <w:pPr>
        <w:pStyle w:val="ListParagraph"/>
        <w:numPr>
          <w:ilvl w:val="0"/>
          <w:numId w:val="2"/>
        </w:numPr>
        <w:spacing w:after="60"/>
      </w:pPr>
      <w:r>
        <w:t>Does NOT bypass Purchase Cutoff rules</w:t>
      </w:r>
    </w:p>
    <w:p w14:paraId="705EEB6C" w14:textId="77777777" w:rsidR="009E73F9" w:rsidRDefault="00000000">
      <w:pPr>
        <w:pStyle w:val="ListParagraph"/>
        <w:numPr>
          <w:ilvl w:val="0"/>
          <w:numId w:val="2"/>
        </w:numPr>
        <w:spacing w:after="60"/>
      </w:pPr>
      <w:r>
        <w:t>Does NOT bypass capacity limits</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Direct Offer Links respect Drop state (Live required for reservation).</w:t>
      </w:r>
    </w:p>
    <w:p w14:paraId="5EE5C55A" w14:textId="77777777" w:rsidR="009E73F9" w:rsidRDefault="00000000">
      <w:pPr>
        <w:pStyle w:val="ListParagraph"/>
        <w:numPr>
          <w:ilvl w:val="0"/>
          <w:numId w:val="2"/>
        </w:numPr>
        <w:spacing w:after="60"/>
      </w:pPr>
      <w:r>
        <w:t>AC-16.6.2: Cannot bypass Purchase Cutoff or capacity limits.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four tiers: Starter (Free), Starter Verified (Free with verification), Pro (Paid), and Enterprise (Custom). Niya is the same across all tiers — she operates within the capabilities each subscription unlocks. Transaction fees apply to paid Drops only. The subscription management system must be robust enough to support implementing additional plans in the future.</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500"/>
      </w:tblGrid>
      <w:tr w:rsidR="009E73F9" w14:paraId="59516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5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9E73F9" w14:paraId="40B490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9E73F9" w:rsidRDefault="00000000">
            <w:r>
              <w:rPr>
                <w:sz w:val="20"/>
                <w:szCs w:val="20"/>
              </w:rPr>
              <w:t>Free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9E73F9" w:rsidRDefault="00000000">
            <w:r>
              <w:rPr>
                <w:sz w:val="20"/>
                <w:szCs w:val="20"/>
              </w:rPr>
              <w:t>Basic Drop creation, limited features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9E73F9" w:rsidRDefault="00000000">
            <w:r>
              <w:rPr>
                <w:sz w:val="20"/>
                <w:szCs w:val="20"/>
              </w:rPr>
              <w:t>24 hours</w:t>
            </w:r>
          </w:p>
        </w:tc>
      </w:tr>
      <w:tr w:rsidR="009E73F9" w14:paraId="5B0128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9E73F9" w:rsidRDefault="00000000">
            <w:r>
              <w:rPr>
                <w:sz w:val="20"/>
                <w:szCs w:val="20"/>
              </w:rPr>
              <w:t>Growth</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9E73F9" w:rsidRDefault="00000000">
            <w:r>
              <w:rPr>
                <w:sz w:val="20"/>
                <w:szCs w:val="20"/>
              </w:rPr>
              <w:t>Drop creation, standard features, partner invites, broadcast messaging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9E73F9" w:rsidRDefault="00000000">
            <w:r>
              <w:rPr>
                <w:sz w:val="20"/>
                <w:szCs w:val="20"/>
              </w:rPr>
              <w:t>72 hours</w:t>
            </w:r>
          </w:p>
        </w:tc>
      </w:tr>
      <w:tr w:rsidR="009E73F9" w14:paraId="490E30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9E73F9" w:rsidRDefault="00000000">
            <w:r>
              <w:rPr>
                <w:sz w:val="20"/>
                <w:szCs w:val="20"/>
              </w:rPr>
              <w:t>Pro</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9E73F9" w:rsidRDefault="00000000">
            <w:r>
              <w:rPr>
                <w:sz w:val="20"/>
                <w:szCs w:val="20"/>
              </w:rPr>
              <w:t>Advanced features, extended capabilities, priority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9E73F9" w:rsidRDefault="00000000">
            <w:r>
              <w:rPr>
                <w:sz w:val="20"/>
                <w:szCs w:val="20"/>
              </w:rPr>
              <w:t>Extended (TBD)</w:t>
            </w:r>
          </w:p>
        </w:tc>
      </w:tr>
      <w:tr w:rsidR="009E73F9" w14:paraId="2B7253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9E73F9" w:rsidRDefault="00000000">
            <w:r>
              <w:rPr>
                <w:sz w:val="20"/>
                <w:szCs w:val="20"/>
              </w:rPr>
              <w:t>Enterprise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9E73F9" w:rsidRDefault="00000000">
            <w:r>
              <w:rPr>
                <w:sz w:val="20"/>
                <w:szCs w:val="20"/>
              </w:rPr>
              <w:t>Contact-based pricing, multi-location, full hierarchy, dedicated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9E73F9" w:rsidRDefault="00000000">
            <w:r>
              <w:rPr>
                <w:sz w:val="20"/>
                <w:szCs w:val="20"/>
              </w:rPr>
              <w:t>Custom</w:t>
            </w:r>
          </w:p>
        </w:tc>
      </w:tr>
    </w:tbl>
    <w:p w14:paraId="5BFA431E" w14:textId="77777777" w:rsidR="009E73F9"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direct offers (targeted Drop offers to specific consumers),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