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Individually priced by the host at assignment, including free ($0); the recipient pays the set price on claim, under standard payment rules.</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Each Guest Pass is individually priced at assignment (including $0); the recipient pays the set price on claim under standard payment rules.</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cancelling a paid, claimed pass (or cancelling the Drop) triggers an automatic 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