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C99" w:rsidRDefault="00BE7C99" w:rsidP="00BE7C99">
      <w:pPr>
        <w:pStyle w:val="Title"/>
        <w:jc w:val="center"/>
      </w:pPr>
      <w:r>
        <w:t>SimulEICon Multi-Objective Decision-Support Tool for Autodesk Revit 2012</w:t>
      </w:r>
    </w:p>
    <w:p w:rsidR="00701FE7" w:rsidRDefault="00701FE7">
      <w:r>
        <w:br w:type="page"/>
      </w:r>
    </w:p>
    <w:p w:rsidR="00BE7C99" w:rsidRDefault="00BE7C99"/>
    <w:sdt>
      <w:sdtPr>
        <w:rPr>
          <w:rFonts w:asciiTheme="minorHAnsi" w:eastAsiaTheme="minorHAnsi" w:hAnsiTheme="minorHAnsi" w:cstheme="minorBidi"/>
          <w:b w:val="0"/>
          <w:bCs w:val="0"/>
          <w:color w:val="auto"/>
          <w:sz w:val="22"/>
          <w:szCs w:val="22"/>
        </w:rPr>
        <w:id w:val="-1182107369"/>
        <w:docPartObj>
          <w:docPartGallery w:val="Table of Contents"/>
          <w:docPartUnique/>
        </w:docPartObj>
      </w:sdtPr>
      <w:sdtContent>
        <w:p w:rsidR="003D5282" w:rsidRDefault="003D5282">
          <w:pPr>
            <w:pStyle w:val="TOCHeading"/>
          </w:pPr>
          <w:r>
            <w:t>Table of Contents</w:t>
          </w:r>
        </w:p>
        <w:p w:rsidR="00A10A07" w:rsidRDefault="00A56377">
          <w:pPr>
            <w:pStyle w:val="TOC1"/>
            <w:tabs>
              <w:tab w:val="right" w:leader="dot" w:pos="9350"/>
            </w:tabs>
            <w:rPr>
              <w:rFonts w:eastAsiaTheme="minorEastAsia"/>
              <w:noProof/>
            </w:rPr>
          </w:pPr>
          <w:r>
            <w:fldChar w:fldCharType="begin"/>
          </w:r>
          <w:r w:rsidR="00014214">
            <w:instrText xml:space="preserve"> TOC \o "1-4</w:instrText>
          </w:r>
          <w:r w:rsidR="003D5282">
            <w:instrText xml:space="preserve">" \h \z \u </w:instrText>
          </w:r>
          <w:r>
            <w:fldChar w:fldCharType="separate"/>
          </w:r>
          <w:hyperlink w:anchor="_Toc373312477" w:history="1">
            <w:r w:rsidR="00A10A07" w:rsidRPr="00B6033E">
              <w:rPr>
                <w:rStyle w:val="Hyperlink"/>
                <w:noProof/>
              </w:rPr>
              <w:t>Aim of This Document</w:t>
            </w:r>
            <w:r w:rsidR="00A10A07">
              <w:rPr>
                <w:noProof/>
                <w:webHidden/>
              </w:rPr>
              <w:tab/>
            </w:r>
            <w:r>
              <w:rPr>
                <w:noProof/>
                <w:webHidden/>
              </w:rPr>
              <w:fldChar w:fldCharType="begin"/>
            </w:r>
            <w:r w:rsidR="00A10A07">
              <w:rPr>
                <w:noProof/>
                <w:webHidden/>
              </w:rPr>
              <w:instrText xml:space="preserve"> PAGEREF _Toc373312477 \h </w:instrText>
            </w:r>
            <w:r>
              <w:rPr>
                <w:noProof/>
                <w:webHidden/>
              </w:rPr>
            </w:r>
            <w:r>
              <w:rPr>
                <w:noProof/>
                <w:webHidden/>
              </w:rPr>
              <w:fldChar w:fldCharType="separate"/>
            </w:r>
            <w:r w:rsidR="00A10A07">
              <w:rPr>
                <w:noProof/>
                <w:webHidden/>
              </w:rPr>
              <w:t>3</w:t>
            </w:r>
            <w:r>
              <w:rPr>
                <w:noProof/>
                <w:webHidden/>
              </w:rPr>
              <w:fldChar w:fldCharType="end"/>
            </w:r>
          </w:hyperlink>
        </w:p>
        <w:p w:rsidR="00A10A07" w:rsidRDefault="00A56377">
          <w:pPr>
            <w:pStyle w:val="TOC1"/>
            <w:tabs>
              <w:tab w:val="right" w:leader="dot" w:pos="9350"/>
            </w:tabs>
            <w:rPr>
              <w:rFonts w:eastAsiaTheme="minorEastAsia"/>
              <w:noProof/>
            </w:rPr>
          </w:pPr>
          <w:hyperlink w:anchor="_Toc373312478" w:history="1">
            <w:r w:rsidR="00A10A07" w:rsidRPr="00B6033E">
              <w:rPr>
                <w:rStyle w:val="Hyperlink"/>
                <w:noProof/>
              </w:rPr>
              <w:t>Installation</w:t>
            </w:r>
            <w:r w:rsidR="00A10A07">
              <w:rPr>
                <w:noProof/>
                <w:webHidden/>
              </w:rPr>
              <w:tab/>
            </w:r>
            <w:r>
              <w:rPr>
                <w:noProof/>
                <w:webHidden/>
              </w:rPr>
              <w:fldChar w:fldCharType="begin"/>
            </w:r>
            <w:r w:rsidR="00A10A07">
              <w:rPr>
                <w:noProof/>
                <w:webHidden/>
              </w:rPr>
              <w:instrText xml:space="preserve"> PAGEREF _Toc373312478 \h </w:instrText>
            </w:r>
            <w:r>
              <w:rPr>
                <w:noProof/>
                <w:webHidden/>
              </w:rPr>
            </w:r>
            <w:r>
              <w:rPr>
                <w:noProof/>
                <w:webHidden/>
              </w:rPr>
              <w:fldChar w:fldCharType="separate"/>
            </w:r>
            <w:r w:rsidR="00A10A07">
              <w:rPr>
                <w:noProof/>
                <w:webHidden/>
              </w:rPr>
              <w:t>3</w:t>
            </w:r>
            <w:r>
              <w:rPr>
                <w:noProof/>
                <w:webHidden/>
              </w:rPr>
              <w:fldChar w:fldCharType="end"/>
            </w:r>
          </w:hyperlink>
        </w:p>
        <w:p w:rsidR="00A10A07" w:rsidRDefault="00A56377">
          <w:pPr>
            <w:pStyle w:val="TOC2"/>
            <w:tabs>
              <w:tab w:val="right" w:leader="dot" w:pos="9350"/>
            </w:tabs>
            <w:rPr>
              <w:rFonts w:eastAsiaTheme="minorEastAsia"/>
              <w:noProof/>
            </w:rPr>
          </w:pPr>
          <w:hyperlink w:anchor="_Toc373312479" w:history="1">
            <w:r w:rsidR="00A10A07" w:rsidRPr="00B6033E">
              <w:rPr>
                <w:rStyle w:val="Hyperlink"/>
                <w:noProof/>
              </w:rPr>
              <w:t>What’s Included?</w:t>
            </w:r>
            <w:r w:rsidR="00A10A07">
              <w:rPr>
                <w:noProof/>
                <w:webHidden/>
              </w:rPr>
              <w:tab/>
            </w:r>
            <w:r>
              <w:rPr>
                <w:noProof/>
                <w:webHidden/>
              </w:rPr>
              <w:fldChar w:fldCharType="begin"/>
            </w:r>
            <w:r w:rsidR="00A10A07">
              <w:rPr>
                <w:noProof/>
                <w:webHidden/>
              </w:rPr>
              <w:instrText xml:space="preserve"> PAGEREF _Toc373312479 \h </w:instrText>
            </w:r>
            <w:r>
              <w:rPr>
                <w:noProof/>
                <w:webHidden/>
              </w:rPr>
            </w:r>
            <w:r>
              <w:rPr>
                <w:noProof/>
                <w:webHidden/>
              </w:rPr>
              <w:fldChar w:fldCharType="separate"/>
            </w:r>
            <w:r w:rsidR="00A10A07">
              <w:rPr>
                <w:noProof/>
                <w:webHidden/>
              </w:rPr>
              <w:t>3</w:t>
            </w:r>
            <w:r>
              <w:rPr>
                <w:noProof/>
                <w:webHidden/>
              </w:rPr>
              <w:fldChar w:fldCharType="end"/>
            </w:r>
          </w:hyperlink>
        </w:p>
        <w:p w:rsidR="00A10A07" w:rsidRDefault="00A56377">
          <w:pPr>
            <w:pStyle w:val="TOC2"/>
            <w:tabs>
              <w:tab w:val="right" w:leader="dot" w:pos="9350"/>
            </w:tabs>
            <w:rPr>
              <w:rFonts w:eastAsiaTheme="minorEastAsia"/>
              <w:noProof/>
            </w:rPr>
          </w:pPr>
          <w:hyperlink w:anchor="_Toc373312480" w:history="1">
            <w:r w:rsidR="00A10A07" w:rsidRPr="00B6033E">
              <w:rPr>
                <w:rStyle w:val="Hyperlink"/>
                <w:noProof/>
              </w:rPr>
              <w:t>Locations</w:t>
            </w:r>
            <w:r w:rsidR="00A10A07">
              <w:rPr>
                <w:noProof/>
                <w:webHidden/>
              </w:rPr>
              <w:tab/>
            </w:r>
            <w:r>
              <w:rPr>
                <w:noProof/>
                <w:webHidden/>
              </w:rPr>
              <w:fldChar w:fldCharType="begin"/>
            </w:r>
            <w:r w:rsidR="00A10A07">
              <w:rPr>
                <w:noProof/>
                <w:webHidden/>
              </w:rPr>
              <w:instrText xml:space="preserve"> PAGEREF _Toc373312480 \h </w:instrText>
            </w:r>
            <w:r>
              <w:rPr>
                <w:noProof/>
                <w:webHidden/>
              </w:rPr>
            </w:r>
            <w:r>
              <w:rPr>
                <w:noProof/>
                <w:webHidden/>
              </w:rPr>
              <w:fldChar w:fldCharType="separate"/>
            </w:r>
            <w:r w:rsidR="00A10A07">
              <w:rPr>
                <w:noProof/>
                <w:webHidden/>
              </w:rPr>
              <w:t>3</w:t>
            </w:r>
            <w:r>
              <w:rPr>
                <w:noProof/>
                <w:webHidden/>
              </w:rPr>
              <w:fldChar w:fldCharType="end"/>
            </w:r>
          </w:hyperlink>
        </w:p>
        <w:p w:rsidR="00A10A07" w:rsidRDefault="00A56377">
          <w:pPr>
            <w:pStyle w:val="TOC3"/>
            <w:tabs>
              <w:tab w:val="right" w:leader="dot" w:pos="9350"/>
            </w:tabs>
            <w:rPr>
              <w:rFonts w:eastAsiaTheme="minorEastAsia"/>
              <w:noProof/>
            </w:rPr>
          </w:pPr>
          <w:hyperlink w:anchor="_Toc373312481" w:history="1">
            <w:r w:rsidR="00A10A07" w:rsidRPr="00B6033E">
              <w:rPr>
                <w:rStyle w:val="Hyperlink"/>
                <w:noProof/>
              </w:rPr>
              <w:t>Windows 7</w:t>
            </w:r>
            <w:r w:rsidR="00A10A07">
              <w:rPr>
                <w:noProof/>
                <w:webHidden/>
              </w:rPr>
              <w:tab/>
            </w:r>
            <w:r>
              <w:rPr>
                <w:noProof/>
                <w:webHidden/>
              </w:rPr>
              <w:fldChar w:fldCharType="begin"/>
            </w:r>
            <w:r w:rsidR="00A10A07">
              <w:rPr>
                <w:noProof/>
                <w:webHidden/>
              </w:rPr>
              <w:instrText xml:space="preserve"> PAGEREF _Toc373312481 \h </w:instrText>
            </w:r>
            <w:r>
              <w:rPr>
                <w:noProof/>
                <w:webHidden/>
              </w:rPr>
            </w:r>
            <w:r>
              <w:rPr>
                <w:noProof/>
                <w:webHidden/>
              </w:rPr>
              <w:fldChar w:fldCharType="separate"/>
            </w:r>
            <w:r w:rsidR="00A10A07">
              <w:rPr>
                <w:noProof/>
                <w:webHidden/>
              </w:rPr>
              <w:t>3</w:t>
            </w:r>
            <w:r>
              <w:rPr>
                <w:noProof/>
                <w:webHidden/>
              </w:rPr>
              <w:fldChar w:fldCharType="end"/>
            </w:r>
          </w:hyperlink>
        </w:p>
        <w:p w:rsidR="00A10A07" w:rsidRDefault="00A56377">
          <w:pPr>
            <w:pStyle w:val="TOC3"/>
            <w:tabs>
              <w:tab w:val="right" w:leader="dot" w:pos="9350"/>
            </w:tabs>
            <w:rPr>
              <w:rFonts w:eastAsiaTheme="minorEastAsia"/>
              <w:noProof/>
            </w:rPr>
          </w:pPr>
          <w:hyperlink w:anchor="_Toc373312482" w:history="1">
            <w:r w:rsidR="00A10A07" w:rsidRPr="00B6033E">
              <w:rPr>
                <w:rStyle w:val="Hyperlink"/>
                <w:noProof/>
              </w:rPr>
              <w:t>Windows XP</w:t>
            </w:r>
            <w:r w:rsidR="00A10A07">
              <w:rPr>
                <w:noProof/>
                <w:webHidden/>
              </w:rPr>
              <w:tab/>
            </w:r>
            <w:r>
              <w:rPr>
                <w:noProof/>
                <w:webHidden/>
              </w:rPr>
              <w:fldChar w:fldCharType="begin"/>
            </w:r>
            <w:r w:rsidR="00A10A07">
              <w:rPr>
                <w:noProof/>
                <w:webHidden/>
              </w:rPr>
              <w:instrText xml:space="preserve"> PAGEREF _Toc373312482 \h </w:instrText>
            </w:r>
            <w:r>
              <w:rPr>
                <w:noProof/>
                <w:webHidden/>
              </w:rPr>
            </w:r>
            <w:r>
              <w:rPr>
                <w:noProof/>
                <w:webHidden/>
              </w:rPr>
              <w:fldChar w:fldCharType="separate"/>
            </w:r>
            <w:r w:rsidR="00A10A07">
              <w:rPr>
                <w:noProof/>
                <w:webHidden/>
              </w:rPr>
              <w:t>3</w:t>
            </w:r>
            <w:r>
              <w:rPr>
                <w:noProof/>
                <w:webHidden/>
              </w:rPr>
              <w:fldChar w:fldCharType="end"/>
            </w:r>
          </w:hyperlink>
        </w:p>
        <w:p w:rsidR="00A10A07" w:rsidRDefault="00A56377">
          <w:pPr>
            <w:pStyle w:val="TOC2"/>
            <w:tabs>
              <w:tab w:val="right" w:leader="dot" w:pos="9350"/>
            </w:tabs>
            <w:rPr>
              <w:rFonts w:eastAsiaTheme="minorEastAsia"/>
              <w:noProof/>
            </w:rPr>
          </w:pPr>
          <w:hyperlink w:anchor="_Toc373312483" w:history="1">
            <w:r w:rsidR="00A10A07" w:rsidRPr="00B6033E">
              <w:rPr>
                <w:rStyle w:val="Hyperlink"/>
                <w:noProof/>
              </w:rPr>
              <w:t>Installing the Add-in</w:t>
            </w:r>
            <w:r w:rsidR="00A10A07">
              <w:rPr>
                <w:noProof/>
                <w:webHidden/>
              </w:rPr>
              <w:tab/>
            </w:r>
            <w:r>
              <w:rPr>
                <w:noProof/>
                <w:webHidden/>
              </w:rPr>
              <w:fldChar w:fldCharType="begin"/>
            </w:r>
            <w:r w:rsidR="00A10A07">
              <w:rPr>
                <w:noProof/>
                <w:webHidden/>
              </w:rPr>
              <w:instrText xml:space="preserve"> PAGEREF _Toc373312483 \h </w:instrText>
            </w:r>
            <w:r>
              <w:rPr>
                <w:noProof/>
                <w:webHidden/>
              </w:rPr>
            </w:r>
            <w:r>
              <w:rPr>
                <w:noProof/>
                <w:webHidden/>
              </w:rPr>
              <w:fldChar w:fldCharType="separate"/>
            </w:r>
            <w:r w:rsidR="00A10A07">
              <w:rPr>
                <w:noProof/>
                <w:webHidden/>
              </w:rPr>
              <w:t>3</w:t>
            </w:r>
            <w:r>
              <w:rPr>
                <w:noProof/>
                <w:webHidden/>
              </w:rPr>
              <w:fldChar w:fldCharType="end"/>
            </w:r>
          </w:hyperlink>
        </w:p>
        <w:p w:rsidR="00A10A07" w:rsidRDefault="00A56377">
          <w:pPr>
            <w:pStyle w:val="TOC1"/>
            <w:tabs>
              <w:tab w:val="right" w:leader="dot" w:pos="9350"/>
            </w:tabs>
            <w:rPr>
              <w:rFonts w:eastAsiaTheme="minorEastAsia"/>
              <w:noProof/>
            </w:rPr>
          </w:pPr>
          <w:hyperlink w:anchor="_Toc373312484" w:history="1">
            <w:r w:rsidR="00A10A07" w:rsidRPr="00B6033E">
              <w:rPr>
                <w:rStyle w:val="Hyperlink"/>
                <w:noProof/>
              </w:rPr>
              <w:t>Using the SimulEICon Add-In</w:t>
            </w:r>
            <w:r w:rsidR="00A10A07">
              <w:rPr>
                <w:noProof/>
                <w:webHidden/>
              </w:rPr>
              <w:tab/>
            </w:r>
            <w:r>
              <w:rPr>
                <w:noProof/>
                <w:webHidden/>
              </w:rPr>
              <w:fldChar w:fldCharType="begin"/>
            </w:r>
            <w:r w:rsidR="00A10A07">
              <w:rPr>
                <w:noProof/>
                <w:webHidden/>
              </w:rPr>
              <w:instrText xml:space="preserve"> PAGEREF _Toc373312484 \h </w:instrText>
            </w:r>
            <w:r>
              <w:rPr>
                <w:noProof/>
                <w:webHidden/>
              </w:rPr>
            </w:r>
            <w:r>
              <w:rPr>
                <w:noProof/>
                <w:webHidden/>
              </w:rPr>
              <w:fldChar w:fldCharType="separate"/>
            </w:r>
            <w:r w:rsidR="00A10A07">
              <w:rPr>
                <w:noProof/>
                <w:webHidden/>
              </w:rPr>
              <w:t>4</w:t>
            </w:r>
            <w:r>
              <w:rPr>
                <w:noProof/>
                <w:webHidden/>
              </w:rPr>
              <w:fldChar w:fldCharType="end"/>
            </w:r>
          </w:hyperlink>
        </w:p>
        <w:p w:rsidR="00A10A07" w:rsidRDefault="00A56377">
          <w:pPr>
            <w:pStyle w:val="TOC2"/>
            <w:tabs>
              <w:tab w:val="right" w:leader="dot" w:pos="9350"/>
            </w:tabs>
            <w:rPr>
              <w:rFonts w:eastAsiaTheme="minorEastAsia"/>
              <w:noProof/>
            </w:rPr>
          </w:pPr>
          <w:hyperlink w:anchor="_Toc373312485" w:history="1">
            <w:r w:rsidR="00A10A07" w:rsidRPr="00B6033E">
              <w:rPr>
                <w:rStyle w:val="Hyperlink"/>
                <w:noProof/>
              </w:rPr>
              <w:t>Startup</w:t>
            </w:r>
            <w:r w:rsidR="00A10A07">
              <w:rPr>
                <w:noProof/>
                <w:webHidden/>
              </w:rPr>
              <w:tab/>
            </w:r>
            <w:r>
              <w:rPr>
                <w:noProof/>
                <w:webHidden/>
              </w:rPr>
              <w:fldChar w:fldCharType="begin"/>
            </w:r>
            <w:r w:rsidR="00A10A07">
              <w:rPr>
                <w:noProof/>
                <w:webHidden/>
              </w:rPr>
              <w:instrText xml:space="preserve"> PAGEREF _Toc373312485 \h </w:instrText>
            </w:r>
            <w:r>
              <w:rPr>
                <w:noProof/>
                <w:webHidden/>
              </w:rPr>
            </w:r>
            <w:r>
              <w:rPr>
                <w:noProof/>
                <w:webHidden/>
              </w:rPr>
              <w:fldChar w:fldCharType="separate"/>
            </w:r>
            <w:r w:rsidR="00A10A07">
              <w:rPr>
                <w:noProof/>
                <w:webHidden/>
              </w:rPr>
              <w:t>5</w:t>
            </w:r>
            <w:r>
              <w:rPr>
                <w:noProof/>
                <w:webHidden/>
              </w:rPr>
              <w:fldChar w:fldCharType="end"/>
            </w:r>
          </w:hyperlink>
        </w:p>
        <w:p w:rsidR="00A10A07" w:rsidRDefault="00A56377">
          <w:pPr>
            <w:pStyle w:val="TOC2"/>
            <w:tabs>
              <w:tab w:val="right" w:leader="dot" w:pos="9350"/>
            </w:tabs>
            <w:rPr>
              <w:rFonts w:eastAsiaTheme="minorEastAsia"/>
              <w:noProof/>
            </w:rPr>
          </w:pPr>
          <w:hyperlink w:anchor="_Toc373312486" w:history="1">
            <w:r w:rsidR="00A10A07" w:rsidRPr="00B6033E">
              <w:rPr>
                <w:rStyle w:val="Hyperlink"/>
                <w:noProof/>
              </w:rPr>
              <w:t>Selecting the Database File</w:t>
            </w:r>
            <w:r w:rsidR="00A10A07">
              <w:rPr>
                <w:noProof/>
                <w:webHidden/>
              </w:rPr>
              <w:tab/>
            </w:r>
            <w:r>
              <w:rPr>
                <w:noProof/>
                <w:webHidden/>
              </w:rPr>
              <w:fldChar w:fldCharType="begin"/>
            </w:r>
            <w:r w:rsidR="00A10A07">
              <w:rPr>
                <w:noProof/>
                <w:webHidden/>
              </w:rPr>
              <w:instrText xml:space="preserve"> PAGEREF _Toc373312486 \h </w:instrText>
            </w:r>
            <w:r>
              <w:rPr>
                <w:noProof/>
                <w:webHidden/>
              </w:rPr>
            </w:r>
            <w:r>
              <w:rPr>
                <w:noProof/>
                <w:webHidden/>
              </w:rPr>
              <w:fldChar w:fldCharType="separate"/>
            </w:r>
            <w:r w:rsidR="00A10A07">
              <w:rPr>
                <w:noProof/>
                <w:webHidden/>
              </w:rPr>
              <w:t>6</w:t>
            </w:r>
            <w:r>
              <w:rPr>
                <w:noProof/>
                <w:webHidden/>
              </w:rPr>
              <w:fldChar w:fldCharType="end"/>
            </w:r>
          </w:hyperlink>
        </w:p>
        <w:p w:rsidR="00A10A07" w:rsidRDefault="00A56377">
          <w:pPr>
            <w:pStyle w:val="TOC2"/>
            <w:tabs>
              <w:tab w:val="right" w:leader="dot" w:pos="9350"/>
            </w:tabs>
            <w:rPr>
              <w:rFonts w:eastAsiaTheme="minorEastAsia"/>
              <w:noProof/>
            </w:rPr>
          </w:pPr>
          <w:hyperlink w:anchor="_Toc373312487" w:history="1">
            <w:r w:rsidR="00A10A07" w:rsidRPr="00B6033E">
              <w:rPr>
                <w:rStyle w:val="Hyperlink"/>
                <w:noProof/>
              </w:rPr>
              <w:t>Viewing Previous Results</w:t>
            </w:r>
            <w:r w:rsidR="00A10A07">
              <w:rPr>
                <w:noProof/>
                <w:webHidden/>
              </w:rPr>
              <w:tab/>
            </w:r>
            <w:r>
              <w:rPr>
                <w:noProof/>
                <w:webHidden/>
              </w:rPr>
              <w:fldChar w:fldCharType="begin"/>
            </w:r>
            <w:r w:rsidR="00A10A07">
              <w:rPr>
                <w:noProof/>
                <w:webHidden/>
              </w:rPr>
              <w:instrText xml:space="preserve"> PAGEREF _Toc373312487 \h </w:instrText>
            </w:r>
            <w:r>
              <w:rPr>
                <w:noProof/>
                <w:webHidden/>
              </w:rPr>
            </w:r>
            <w:r>
              <w:rPr>
                <w:noProof/>
                <w:webHidden/>
              </w:rPr>
              <w:fldChar w:fldCharType="separate"/>
            </w:r>
            <w:r w:rsidR="00A10A07">
              <w:rPr>
                <w:noProof/>
                <w:webHidden/>
              </w:rPr>
              <w:t>6</w:t>
            </w:r>
            <w:r>
              <w:rPr>
                <w:noProof/>
                <w:webHidden/>
              </w:rPr>
              <w:fldChar w:fldCharType="end"/>
            </w:r>
          </w:hyperlink>
        </w:p>
        <w:p w:rsidR="00A10A07" w:rsidRDefault="00A56377">
          <w:pPr>
            <w:pStyle w:val="TOC2"/>
            <w:tabs>
              <w:tab w:val="right" w:leader="dot" w:pos="9350"/>
            </w:tabs>
            <w:rPr>
              <w:rFonts w:eastAsiaTheme="minorEastAsia"/>
              <w:noProof/>
            </w:rPr>
          </w:pPr>
          <w:hyperlink w:anchor="_Toc373312488" w:history="1">
            <w:r w:rsidR="00A10A07" w:rsidRPr="00B6033E">
              <w:rPr>
                <w:rStyle w:val="Hyperlink"/>
                <w:noProof/>
              </w:rPr>
              <w:t>Defining Component and Precedence Files for Optimization</w:t>
            </w:r>
            <w:r w:rsidR="00A10A07">
              <w:rPr>
                <w:noProof/>
                <w:webHidden/>
              </w:rPr>
              <w:tab/>
            </w:r>
            <w:r>
              <w:rPr>
                <w:noProof/>
                <w:webHidden/>
              </w:rPr>
              <w:fldChar w:fldCharType="begin"/>
            </w:r>
            <w:r w:rsidR="00A10A07">
              <w:rPr>
                <w:noProof/>
                <w:webHidden/>
              </w:rPr>
              <w:instrText xml:space="preserve"> PAGEREF _Toc373312488 \h </w:instrText>
            </w:r>
            <w:r>
              <w:rPr>
                <w:noProof/>
                <w:webHidden/>
              </w:rPr>
            </w:r>
            <w:r>
              <w:rPr>
                <w:noProof/>
                <w:webHidden/>
              </w:rPr>
              <w:fldChar w:fldCharType="separate"/>
            </w:r>
            <w:r w:rsidR="00A10A07">
              <w:rPr>
                <w:noProof/>
                <w:webHidden/>
              </w:rPr>
              <w:t>8</w:t>
            </w:r>
            <w:r>
              <w:rPr>
                <w:noProof/>
                <w:webHidden/>
              </w:rPr>
              <w:fldChar w:fldCharType="end"/>
            </w:r>
          </w:hyperlink>
        </w:p>
        <w:p w:rsidR="00A10A07" w:rsidRDefault="00A56377">
          <w:pPr>
            <w:pStyle w:val="TOC3"/>
            <w:tabs>
              <w:tab w:val="right" w:leader="dot" w:pos="9350"/>
            </w:tabs>
            <w:rPr>
              <w:rFonts w:eastAsiaTheme="minorEastAsia"/>
              <w:noProof/>
            </w:rPr>
          </w:pPr>
          <w:hyperlink w:anchor="_Toc373312489" w:history="1">
            <w:r w:rsidR="00A10A07" w:rsidRPr="00B6033E">
              <w:rPr>
                <w:rStyle w:val="Hyperlink"/>
                <w:noProof/>
              </w:rPr>
              <w:t>Creating the Component File</w:t>
            </w:r>
            <w:r w:rsidR="00A10A07">
              <w:rPr>
                <w:noProof/>
                <w:webHidden/>
              </w:rPr>
              <w:tab/>
            </w:r>
            <w:r>
              <w:rPr>
                <w:noProof/>
                <w:webHidden/>
              </w:rPr>
              <w:fldChar w:fldCharType="begin"/>
            </w:r>
            <w:r w:rsidR="00A10A07">
              <w:rPr>
                <w:noProof/>
                <w:webHidden/>
              </w:rPr>
              <w:instrText xml:space="preserve"> PAGEREF _Toc373312489 \h </w:instrText>
            </w:r>
            <w:r>
              <w:rPr>
                <w:noProof/>
                <w:webHidden/>
              </w:rPr>
            </w:r>
            <w:r>
              <w:rPr>
                <w:noProof/>
                <w:webHidden/>
              </w:rPr>
              <w:fldChar w:fldCharType="separate"/>
            </w:r>
            <w:r w:rsidR="00A10A07">
              <w:rPr>
                <w:noProof/>
                <w:webHidden/>
              </w:rPr>
              <w:t>8</w:t>
            </w:r>
            <w:r>
              <w:rPr>
                <w:noProof/>
                <w:webHidden/>
              </w:rPr>
              <w:fldChar w:fldCharType="end"/>
            </w:r>
          </w:hyperlink>
        </w:p>
        <w:p w:rsidR="00A10A07" w:rsidRDefault="00A56377">
          <w:pPr>
            <w:pStyle w:val="TOC4"/>
            <w:tabs>
              <w:tab w:val="right" w:leader="dot" w:pos="9350"/>
            </w:tabs>
            <w:rPr>
              <w:rFonts w:eastAsiaTheme="minorEastAsia"/>
              <w:noProof/>
            </w:rPr>
          </w:pPr>
          <w:hyperlink w:anchor="_Toc373312490" w:history="1">
            <w:r w:rsidR="00A10A07" w:rsidRPr="00B6033E">
              <w:rPr>
                <w:rStyle w:val="Hyperlink"/>
                <w:noProof/>
              </w:rPr>
              <w:t>Selecting Components from the BIM Model</w:t>
            </w:r>
            <w:r w:rsidR="00A10A07">
              <w:rPr>
                <w:noProof/>
                <w:webHidden/>
              </w:rPr>
              <w:tab/>
            </w:r>
            <w:r>
              <w:rPr>
                <w:noProof/>
                <w:webHidden/>
              </w:rPr>
              <w:fldChar w:fldCharType="begin"/>
            </w:r>
            <w:r w:rsidR="00A10A07">
              <w:rPr>
                <w:noProof/>
                <w:webHidden/>
              </w:rPr>
              <w:instrText xml:space="preserve"> PAGEREF _Toc373312490 \h </w:instrText>
            </w:r>
            <w:r>
              <w:rPr>
                <w:noProof/>
                <w:webHidden/>
              </w:rPr>
            </w:r>
            <w:r>
              <w:rPr>
                <w:noProof/>
                <w:webHidden/>
              </w:rPr>
              <w:fldChar w:fldCharType="separate"/>
            </w:r>
            <w:r w:rsidR="00A10A07">
              <w:rPr>
                <w:noProof/>
                <w:webHidden/>
              </w:rPr>
              <w:t>8</w:t>
            </w:r>
            <w:r>
              <w:rPr>
                <w:noProof/>
                <w:webHidden/>
              </w:rPr>
              <w:fldChar w:fldCharType="end"/>
            </w:r>
          </w:hyperlink>
        </w:p>
        <w:p w:rsidR="00A10A07" w:rsidRDefault="00A56377">
          <w:pPr>
            <w:pStyle w:val="TOC4"/>
            <w:tabs>
              <w:tab w:val="right" w:leader="dot" w:pos="9350"/>
            </w:tabs>
            <w:rPr>
              <w:rFonts w:eastAsiaTheme="minorEastAsia"/>
              <w:noProof/>
            </w:rPr>
          </w:pPr>
          <w:hyperlink w:anchor="_Toc373312491" w:history="1">
            <w:r w:rsidR="00A10A07" w:rsidRPr="00B6033E">
              <w:rPr>
                <w:rStyle w:val="Hyperlink"/>
                <w:noProof/>
              </w:rPr>
              <w:t>Adding Components from the Model into the Component File</w:t>
            </w:r>
            <w:r w:rsidR="00A10A07">
              <w:rPr>
                <w:noProof/>
                <w:webHidden/>
              </w:rPr>
              <w:tab/>
            </w:r>
            <w:r>
              <w:rPr>
                <w:noProof/>
                <w:webHidden/>
              </w:rPr>
              <w:fldChar w:fldCharType="begin"/>
            </w:r>
            <w:r w:rsidR="00A10A07">
              <w:rPr>
                <w:noProof/>
                <w:webHidden/>
              </w:rPr>
              <w:instrText xml:space="preserve"> PAGEREF _Toc373312491 \h </w:instrText>
            </w:r>
            <w:r>
              <w:rPr>
                <w:noProof/>
                <w:webHidden/>
              </w:rPr>
            </w:r>
            <w:r>
              <w:rPr>
                <w:noProof/>
                <w:webHidden/>
              </w:rPr>
              <w:fldChar w:fldCharType="separate"/>
            </w:r>
            <w:r w:rsidR="00A10A07">
              <w:rPr>
                <w:noProof/>
                <w:webHidden/>
              </w:rPr>
              <w:t>9</w:t>
            </w:r>
            <w:r>
              <w:rPr>
                <w:noProof/>
                <w:webHidden/>
              </w:rPr>
              <w:fldChar w:fldCharType="end"/>
            </w:r>
          </w:hyperlink>
        </w:p>
        <w:p w:rsidR="00A10A07" w:rsidRDefault="00A56377">
          <w:pPr>
            <w:pStyle w:val="TOC4"/>
            <w:tabs>
              <w:tab w:val="right" w:leader="dot" w:pos="9350"/>
            </w:tabs>
            <w:rPr>
              <w:rFonts w:eastAsiaTheme="minorEastAsia"/>
              <w:noProof/>
            </w:rPr>
          </w:pPr>
          <w:hyperlink w:anchor="_Toc373312492" w:history="1">
            <w:r w:rsidR="00A10A07" w:rsidRPr="00B6033E">
              <w:rPr>
                <w:rStyle w:val="Hyperlink"/>
                <w:noProof/>
              </w:rPr>
              <w:t>Combining Components from the Model</w:t>
            </w:r>
            <w:r w:rsidR="00A10A07">
              <w:rPr>
                <w:noProof/>
                <w:webHidden/>
              </w:rPr>
              <w:tab/>
            </w:r>
            <w:r>
              <w:rPr>
                <w:noProof/>
                <w:webHidden/>
              </w:rPr>
              <w:fldChar w:fldCharType="begin"/>
            </w:r>
            <w:r w:rsidR="00A10A07">
              <w:rPr>
                <w:noProof/>
                <w:webHidden/>
              </w:rPr>
              <w:instrText xml:space="preserve"> PAGEREF _Toc373312492 \h </w:instrText>
            </w:r>
            <w:r>
              <w:rPr>
                <w:noProof/>
                <w:webHidden/>
              </w:rPr>
            </w:r>
            <w:r>
              <w:rPr>
                <w:noProof/>
                <w:webHidden/>
              </w:rPr>
              <w:fldChar w:fldCharType="separate"/>
            </w:r>
            <w:r w:rsidR="00A10A07">
              <w:rPr>
                <w:noProof/>
                <w:webHidden/>
              </w:rPr>
              <w:t>10</w:t>
            </w:r>
            <w:r>
              <w:rPr>
                <w:noProof/>
                <w:webHidden/>
              </w:rPr>
              <w:fldChar w:fldCharType="end"/>
            </w:r>
          </w:hyperlink>
        </w:p>
        <w:p w:rsidR="00A10A07" w:rsidRDefault="00A56377">
          <w:pPr>
            <w:pStyle w:val="TOC4"/>
            <w:tabs>
              <w:tab w:val="right" w:leader="dot" w:pos="9350"/>
            </w:tabs>
            <w:rPr>
              <w:rFonts w:eastAsiaTheme="minorEastAsia"/>
              <w:noProof/>
            </w:rPr>
          </w:pPr>
          <w:hyperlink w:anchor="_Toc373312493" w:history="1">
            <w:r w:rsidR="00A10A07" w:rsidRPr="00B6033E">
              <w:rPr>
                <w:rStyle w:val="Hyperlink"/>
                <w:noProof/>
              </w:rPr>
              <w:t>Adding a Component Not Available in the Model</w:t>
            </w:r>
            <w:r w:rsidR="00A10A07">
              <w:rPr>
                <w:noProof/>
                <w:webHidden/>
              </w:rPr>
              <w:tab/>
            </w:r>
            <w:r>
              <w:rPr>
                <w:noProof/>
                <w:webHidden/>
              </w:rPr>
              <w:fldChar w:fldCharType="begin"/>
            </w:r>
            <w:r w:rsidR="00A10A07">
              <w:rPr>
                <w:noProof/>
                <w:webHidden/>
              </w:rPr>
              <w:instrText xml:space="preserve"> PAGEREF _Toc373312493 \h </w:instrText>
            </w:r>
            <w:r>
              <w:rPr>
                <w:noProof/>
                <w:webHidden/>
              </w:rPr>
            </w:r>
            <w:r>
              <w:rPr>
                <w:noProof/>
                <w:webHidden/>
              </w:rPr>
              <w:fldChar w:fldCharType="separate"/>
            </w:r>
            <w:r w:rsidR="00A10A07">
              <w:rPr>
                <w:noProof/>
                <w:webHidden/>
              </w:rPr>
              <w:t>11</w:t>
            </w:r>
            <w:r>
              <w:rPr>
                <w:noProof/>
                <w:webHidden/>
              </w:rPr>
              <w:fldChar w:fldCharType="end"/>
            </w:r>
          </w:hyperlink>
        </w:p>
        <w:p w:rsidR="00A10A07" w:rsidRDefault="00A56377">
          <w:pPr>
            <w:pStyle w:val="TOC4"/>
            <w:tabs>
              <w:tab w:val="right" w:leader="dot" w:pos="9350"/>
            </w:tabs>
            <w:rPr>
              <w:rFonts w:eastAsiaTheme="minorEastAsia"/>
              <w:noProof/>
            </w:rPr>
          </w:pPr>
          <w:hyperlink w:anchor="_Toc373312494" w:history="1">
            <w:r w:rsidR="00A10A07" w:rsidRPr="00B6033E">
              <w:rPr>
                <w:rStyle w:val="Hyperlink"/>
                <w:noProof/>
              </w:rPr>
              <w:t>Removing a Defined Component</w:t>
            </w:r>
            <w:r w:rsidR="00A10A07">
              <w:rPr>
                <w:noProof/>
                <w:webHidden/>
              </w:rPr>
              <w:tab/>
            </w:r>
            <w:r>
              <w:rPr>
                <w:noProof/>
                <w:webHidden/>
              </w:rPr>
              <w:fldChar w:fldCharType="begin"/>
            </w:r>
            <w:r w:rsidR="00A10A07">
              <w:rPr>
                <w:noProof/>
                <w:webHidden/>
              </w:rPr>
              <w:instrText xml:space="preserve"> PAGEREF _Toc373312494 \h </w:instrText>
            </w:r>
            <w:r>
              <w:rPr>
                <w:noProof/>
                <w:webHidden/>
              </w:rPr>
            </w:r>
            <w:r>
              <w:rPr>
                <w:noProof/>
                <w:webHidden/>
              </w:rPr>
              <w:fldChar w:fldCharType="separate"/>
            </w:r>
            <w:r w:rsidR="00A10A07">
              <w:rPr>
                <w:noProof/>
                <w:webHidden/>
              </w:rPr>
              <w:t>12</w:t>
            </w:r>
            <w:r>
              <w:rPr>
                <w:noProof/>
                <w:webHidden/>
              </w:rPr>
              <w:fldChar w:fldCharType="end"/>
            </w:r>
          </w:hyperlink>
        </w:p>
        <w:p w:rsidR="00A10A07" w:rsidRDefault="00A56377">
          <w:pPr>
            <w:pStyle w:val="TOC4"/>
            <w:tabs>
              <w:tab w:val="right" w:leader="dot" w:pos="9350"/>
            </w:tabs>
            <w:rPr>
              <w:rFonts w:eastAsiaTheme="minorEastAsia"/>
              <w:noProof/>
            </w:rPr>
          </w:pPr>
          <w:hyperlink w:anchor="_Toc373312495" w:history="1">
            <w:r w:rsidR="00A10A07" w:rsidRPr="00B6033E">
              <w:rPr>
                <w:rStyle w:val="Hyperlink"/>
                <w:noProof/>
              </w:rPr>
              <w:t>Selecting Options for the Component File</w:t>
            </w:r>
            <w:r w:rsidR="00A10A07">
              <w:rPr>
                <w:noProof/>
                <w:webHidden/>
              </w:rPr>
              <w:tab/>
            </w:r>
            <w:r>
              <w:rPr>
                <w:noProof/>
                <w:webHidden/>
              </w:rPr>
              <w:fldChar w:fldCharType="begin"/>
            </w:r>
            <w:r w:rsidR="00A10A07">
              <w:rPr>
                <w:noProof/>
                <w:webHidden/>
              </w:rPr>
              <w:instrText xml:space="preserve"> PAGEREF _Toc373312495 \h </w:instrText>
            </w:r>
            <w:r>
              <w:rPr>
                <w:noProof/>
                <w:webHidden/>
              </w:rPr>
            </w:r>
            <w:r>
              <w:rPr>
                <w:noProof/>
                <w:webHidden/>
              </w:rPr>
              <w:fldChar w:fldCharType="separate"/>
            </w:r>
            <w:r w:rsidR="00A10A07">
              <w:rPr>
                <w:noProof/>
                <w:webHidden/>
              </w:rPr>
              <w:t>12</w:t>
            </w:r>
            <w:r>
              <w:rPr>
                <w:noProof/>
                <w:webHidden/>
              </w:rPr>
              <w:fldChar w:fldCharType="end"/>
            </w:r>
          </w:hyperlink>
        </w:p>
        <w:p w:rsidR="00A10A07" w:rsidRDefault="00A56377">
          <w:pPr>
            <w:pStyle w:val="TOC4"/>
            <w:tabs>
              <w:tab w:val="right" w:leader="dot" w:pos="9350"/>
            </w:tabs>
            <w:rPr>
              <w:rFonts w:eastAsiaTheme="minorEastAsia"/>
              <w:noProof/>
            </w:rPr>
          </w:pPr>
          <w:hyperlink w:anchor="_Toc373312496" w:history="1">
            <w:r w:rsidR="00A10A07" w:rsidRPr="00B6033E">
              <w:rPr>
                <w:rStyle w:val="Hyperlink"/>
                <w:noProof/>
              </w:rPr>
              <w:t>Removing Selected Options</w:t>
            </w:r>
            <w:r w:rsidR="00A10A07">
              <w:rPr>
                <w:noProof/>
                <w:webHidden/>
              </w:rPr>
              <w:tab/>
            </w:r>
            <w:r>
              <w:rPr>
                <w:noProof/>
                <w:webHidden/>
              </w:rPr>
              <w:fldChar w:fldCharType="begin"/>
            </w:r>
            <w:r w:rsidR="00A10A07">
              <w:rPr>
                <w:noProof/>
                <w:webHidden/>
              </w:rPr>
              <w:instrText xml:space="preserve"> PAGEREF _Toc373312496 \h </w:instrText>
            </w:r>
            <w:r>
              <w:rPr>
                <w:noProof/>
                <w:webHidden/>
              </w:rPr>
            </w:r>
            <w:r>
              <w:rPr>
                <w:noProof/>
                <w:webHidden/>
              </w:rPr>
              <w:fldChar w:fldCharType="separate"/>
            </w:r>
            <w:r w:rsidR="00A10A07">
              <w:rPr>
                <w:noProof/>
                <w:webHidden/>
              </w:rPr>
              <w:t>14</w:t>
            </w:r>
            <w:r>
              <w:rPr>
                <w:noProof/>
                <w:webHidden/>
              </w:rPr>
              <w:fldChar w:fldCharType="end"/>
            </w:r>
          </w:hyperlink>
        </w:p>
        <w:p w:rsidR="00A10A07" w:rsidRDefault="00A56377">
          <w:pPr>
            <w:pStyle w:val="TOC4"/>
            <w:tabs>
              <w:tab w:val="right" w:leader="dot" w:pos="9350"/>
            </w:tabs>
            <w:rPr>
              <w:rFonts w:eastAsiaTheme="minorEastAsia"/>
              <w:noProof/>
            </w:rPr>
          </w:pPr>
          <w:hyperlink w:anchor="_Toc373312497" w:history="1">
            <w:r w:rsidR="00A10A07" w:rsidRPr="00B6033E">
              <w:rPr>
                <w:rStyle w:val="Hyperlink"/>
                <w:noProof/>
              </w:rPr>
              <w:t>Creating a New Assembly Option</w:t>
            </w:r>
            <w:r w:rsidR="00A10A07">
              <w:rPr>
                <w:noProof/>
                <w:webHidden/>
              </w:rPr>
              <w:tab/>
            </w:r>
            <w:r>
              <w:rPr>
                <w:noProof/>
                <w:webHidden/>
              </w:rPr>
              <w:fldChar w:fldCharType="begin"/>
            </w:r>
            <w:r w:rsidR="00A10A07">
              <w:rPr>
                <w:noProof/>
                <w:webHidden/>
              </w:rPr>
              <w:instrText xml:space="preserve"> PAGEREF _Toc373312497 \h </w:instrText>
            </w:r>
            <w:r>
              <w:rPr>
                <w:noProof/>
                <w:webHidden/>
              </w:rPr>
            </w:r>
            <w:r>
              <w:rPr>
                <w:noProof/>
                <w:webHidden/>
              </w:rPr>
              <w:fldChar w:fldCharType="separate"/>
            </w:r>
            <w:r w:rsidR="00A10A07">
              <w:rPr>
                <w:noProof/>
                <w:webHidden/>
              </w:rPr>
              <w:t>14</w:t>
            </w:r>
            <w:r>
              <w:rPr>
                <w:noProof/>
                <w:webHidden/>
              </w:rPr>
              <w:fldChar w:fldCharType="end"/>
            </w:r>
          </w:hyperlink>
        </w:p>
        <w:p w:rsidR="00A10A07" w:rsidRDefault="00A56377">
          <w:pPr>
            <w:pStyle w:val="TOC3"/>
            <w:tabs>
              <w:tab w:val="right" w:leader="dot" w:pos="9350"/>
            </w:tabs>
            <w:rPr>
              <w:rFonts w:eastAsiaTheme="minorEastAsia"/>
              <w:noProof/>
            </w:rPr>
          </w:pPr>
          <w:hyperlink w:anchor="_Toc373312498" w:history="1">
            <w:r w:rsidR="00A10A07" w:rsidRPr="00B6033E">
              <w:rPr>
                <w:rStyle w:val="Hyperlink"/>
                <w:noProof/>
              </w:rPr>
              <w:t>Creating the Precedence File</w:t>
            </w:r>
            <w:r w:rsidR="00A10A07">
              <w:rPr>
                <w:noProof/>
                <w:webHidden/>
              </w:rPr>
              <w:tab/>
            </w:r>
            <w:r>
              <w:rPr>
                <w:noProof/>
                <w:webHidden/>
              </w:rPr>
              <w:fldChar w:fldCharType="begin"/>
            </w:r>
            <w:r w:rsidR="00A10A07">
              <w:rPr>
                <w:noProof/>
                <w:webHidden/>
              </w:rPr>
              <w:instrText xml:space="preserve"> PAGEREF _Toc373312498 \h </w:instrText>
            </w:r>
            <w:r>
              <w:rPr>
                <w:noProof/>
                <w:webHidden/>
              </w:rPr>
            </w:r>
            <w:r>
              <w:rPr>
                <w:noProof/>
                <w:webHidden/>
              </w:rPr>
              <w:fldChar w:fldCharType="separate"/>
            </w:r>
            <w:r w:rsidR="00A10A07">
              <w:rPr>
                <w:noProof/>
                <w:webHidden/>
              </w:rPr>
              <w:t>14</w:t>
            </w:r>
            <w:r>
              <w:rPr>
                <w:noProof/>
                <w:webHidden/>
              </w:rPr>
              <w:fldChar w:fldCharType="end"/>
            </w:r>
          </w:hyperlink>
        </w:p>
        <w:p w:rsidR="00A10A07" w:rsidRDefault="00A56377">
          <w:pPr>
            <w:pStyle w:val="TOC4"/>
            <w:tabs>
              <w:tab w:val="right" w:leader="dot" w:pos="9350"/>
            </w:tabs>
            <w:rPr>
              <w:rFonts w:eastAsiaTheme="minorEastAsia"/>
              <w:noProof/>
            </w:rPr>
          </w:pPr>
          <w:hyperlink w:anchor="_Toc373312499" w:history="1">
            <w:r w:rsidR="00A10A07" w:rsidRPr="00B6033E">
              <w:rPr>
                <w:rStyle w:val="Hyperlink"/>
                <w:noProof/>
              </w:rPr>
              <w:t>Ordering Components</w:t>
            </w:r>
            <w:r w:rsidR="00A10A07">
              <w:rPr>
                <w:noProof/>
                <w:webHidden/>
              </w:rPr>
              <w:tab/>
            </w:r>
            <w:r>
              <w:rPr>
                <w:noProof/>
                <w:webHidden/>
              </w:rPr>
              <w:fldChar w:fldCharType="begin"/>
            </w:r>
            <w:r w:rsidR="00A10A07">
              <w:rPr>
                <w:noProof/>
                <w:webHidden/>
              </w:rPr>
              <w:instrText xml:space="preserve"> PAGEREF _Toc373312499 \h </w:instrText>
            </w:r>
            <w:r>
              <w:rPr>
                <w:noProof/>
                <w:webHidden/>
              </w:rPr>
            </w:r>
            <w:r>
              <w:rPr>
                <w:noProof/>
                <w:webHidden/>
              </w:rPr>
              <w:fldChar w:fldCharType="separate"/>
            </w:r>
            <w:r w:rsidR="00A10A07">
              <w:rPr>
                <w:noProof/>
                <w:webHidden/>
              </w:rPr>
              <w:t>15</w:t>
            </w:r>
            <w:r>
              <w:rPr>
                <w:noProof/>
                <w:webHidden/>
              </w:rPr>
              <w:fldChar w:fldCharType="end"/>
            </w:r>
          </w:hyperlink>
        </w:p>
        <w:p w:rsidR="00A10A07" w:rsidRDefault="00A56377">
          <w:pPr>
            <w:pStyle w:val="TOC4"/>
            <w:tabs>
              <w:tab w:val="right" w:leader="dot" w:pos="9350"/>
            </w:tabs>
            <w:rPr>
              <w:rFonts w:eastAsiaTheme="minorEastAsia"/>
              <w:noProof/>
            </w:rPr>
          </w:pPr>
          <w:hyperlink w:anchor="_Toc373312500" w:history="1">
            <w:r w:rsidR="00A10A07" w:rsidRPr="00B6033E">
              <w:rPr>
                <w:rStyle w:val="Hyperlink"/>
                <w:noProof/>
              </w:rPr>
              <w:t>Components in Parallel</w:t>
            </w:r>
            <w:r w:rsidR="00A10A07">
              <w:rPr>
                <w:noProof/>
                <w:webHidden/>
              </w:rPr>
              <w:tab/>
            </w:r>
            <w:r>
              <w:rPr>
                <w:noProof/>
                <w:webHidden/>
              </w:rPr>
              <w:fldChar w:fldCharType="begin"/>
            </w:r>
            <w:r w:rsidR="00A10A07">
              <w:rPr>
                <w:noProof/>
                <w:webHidden/>
              </w:rPr>
              <w:instrText xml:space="preserve"> PAGEREF _Toc373312500 \h </w:instrText>
            </w:r>
            <w:r>
              <w:rPr>
                <w:noProof/>
                <w:webHidden/>
              </w:rPr>
            </w:r>
            <w:r>
              <w:rPr>
                <w:noProof/>
                <w:webHidden/>
              </w:rPr>
              <w:fldChar w:fldCharType="separate"/>
            </w:r>
            <w:r w:rsidR="00A10A07">
              <w:rPr>
                <w:noProof/>
                <w:webHidden/>
              </w:rPr>
              <w:t>16</w:t>
            </w:r>
            <w:r>
              <w:rPr>
                <w:noProof/>
                <w:webHidden/>
              </w:rPr>
              <w:fldChar w:fldCharType="end"/>
            </w:r>
          </w:hyperlink>
        </w:p>
        <w:p w:rsidR="00A10A07" w:rsidRDefault="00A56377">
          <w:pPr>
            <w:pStyle w:val="TOC2"/>
            <w:tabs>
              <w:tab w:val="right" w:leader="dot" w:pos="9350"/>
            </w:tabs>
            <w:rPr>
              <w:rFonts w:eastAsiaTheme="minorEastAsia"/>
              <w:noProof/>
            </w:rPr>
          </w:pPr>
          <w:hyperlink w:anchor="_Toc373312501" w:history="1">
            <w:r w:rsidR="00A10A07" w:rsidRPr="00B6033E">
              <w:rPr>
                <w:rStyle w:val="Hyperlink"/>
                <w:noProof/>
              </w:rPr>
              <w:t>Running NSGA-II Optimization</w:t>
            </w:r>
            <w:r w:rsidR="00A10A07">
              <w:rPr>
                <w:noProof/>
                <w:webHidden/>
              </w:rPr>
              <w:tab/>
            </w:r>
            <w:r>
              <w:rPr>
                <w:noProof/>
                <w:webHidden/>
              </w:rPr>
              <w:fldChar w:fldCharType="begin"/>
            </w:r>
            <w:r w:rsidR="00A10A07">
              <w:rPr>
                <w:noProof/>
                <w:webHidden/>
              </w:rPr>
              <w:instrText xml:space="preserve"> PAGEREF _Toc373312501 \h </w:instrText>
            </w:r>
            <w:r>
              <w:rPr>
                <w:noProof/>
                <w:webHidden/>
              </w:rPr>
            </w:r>
            <w:r>
              <w:rPr>
                <w:noProof/>
                <w:webHidden/>
              </w:rPr>
              <w:fldChar w:fldCharType="separate"/>
            </w:r>
            <w:r w:rsidR="00A10A07">
              <w:rPr>
                <w:noProof/>
                <w:webHidden/>
              </w:rPr>
              <w:t>17</w:t>
            </w:r>
            <w:r>
              <w:rPr>
                <w:noProof/>
                <w:webHidden/>
              </w:rPr>
              <w:fldChar w:fldCharType="end"/>
            </w:r>
          </w:hyperlink>
        </w:p>
        <w:p w:rsidR="00A10A07" w:rsidRDefault="00A56377">
          <w:pPr>
            <w:pStyle w:val="TOC3"/>
            <w:tabs>
              <w:tab w:val="right" w:leader="dot" w:pos="9350"/>
            </w:tabs>
            <w:rPr>
              <w:rFonts w:eastAsiaTheme="minorEastAsia"/>
              <w:noProof/>
            </w:rPr>
          </w:pPr>
          <w:hyperlink w:anchor="_Toc373312502" w:history="1">
            <w:r w:rsidR="00A10A07" w:rsidRPr="00B6033E">
              <w:rPr>
                <w:rStyle w:val="Hyperlink"/>
                <w:noProof/>
              </w:rPr>
              <w:t>Adding EnergyPlus Simulation Results</w:t>
            </w:r>
            <w:r w:rsidR="00A10A07">
              <w:rPr>
                <w:noProof/>
                <w:webHidden/>
              </w:rPr>
              <w:tab/>
            </w:r>
            <w:r>
              <w:rPr>
                <w:noProof/>
                <w:webHidden/>
              </w:rPr>
              <w:fldChar w:fldCharType="begin"/>
            </w:r>
            <w:r w:rsidR="00A10A07">
              <w:rPr>
                <w:noProof/>
                <w:webHidden/>
              </w:rPr>
              <w:instrText xml:space="preserve"> PAGEREF _Toc373312502 \h </w:instrText>
            </w:r>
            <w:r>
              <w:rPr>
                <w:noProof/>
                <w:webHidden/>
              </w:rPr>
            </w:r>
            <w:r>
              <w:rPr>
                <w:noProof/>
                <w:webHidden/>
              </w:rPr>
              <w:fldChar w:fldCharType="separate"/>
            </w:r>
            <w:r w:rsidR="00A10A07">
              <w:rPr>
                <w:noProof/>
                <w:webHidden/>
              </w:rPr>
              <w:t>19</w:t>
            </w:r>
            <w:r>
              <w:rPr>
                <w:noProof/>
                <w:webHidden/>
              </w:rPr>
              <w:fldChar w:fldCharType="end"/>
            </w:r>
          </w:hyperlink>
        </w:p>
        <w:p w:rsidR="00241133" w:rsidRDefault="00A56377">
          <w:r>
            <w:fldChar w:fldCharType="end"/>
          </w:r>
        </w:p>
      </w:sdtContent>
    </w:sdt>
    <w:p w:rsidR="00241133" w:rsidRDefault="00241133">
      <w:pPr>
        <w:rPr>
          <w:rFonts w:asciiTheme="majorHAnsi" w:eastAsiaTheme="majorEastAsia" w:hAnsiTheme="majorHAnsi" w:cstheme="majorBidi"/>
          <w:color w:val="17365D" w:themeColor="text2" w:themeShade="BF"/>
          <w:spacing w:val="5"/>
          <w:kern w:val="28"/>
          <w:sz w:val="52"/>
          <w:szCs w:val="52"/>
        </w:rPr>
      </w:pPr>
      <w:r>
        <w:br w:type="page"/>
      </w:r>
    </w:p>
    <w:p w:rsidR="00805907" w:rsidRDefault="0097057C" w:rsidP="0097057C">
      <w:pPr>
        <w:pStyle w:val="Heading1"/>
      </w:pPr>
      <w:bookmarkStart w:id="0" w:name="_Toc373312477"/>
      <w:r>
        <w:lastRenderedPageBreak/>
        <w:t>Aim of This Document</w:t>
      </w:r>
      <w:bookmarkEnd w:id="0"/>
    </w:p>
    <w:p w:rsidR="004C3C11" w:rsidRDefault="004C3C11" w:rsidP="004C3C11">
      <w:r>
        <w:t xml:space="preserve">This document contains information on the purpose and usage of the </w:t>
      </w:r>
      <w:r w:rsidRPr="003F16E4">
        <w:rPr>
          <w:b/>
          <w:i/>
        </w:rPr>
        <w:t xml:space="preserve">SimulEICon </w:t>
      </w:r>
      <w:r w:rsidR="003F16E4">
        <w:rPr>
          <w:b/>
          <w:i/>
        </w:rPr>
        <w:t>Multi-Objective Decision-S</w:t>
      </w:r>
      <w:r w:rsidRPr="003F16E4">
        <w:rPr>
          <w:b/>
          <w:i/>
        </w:rPr>
        <w:t>upport</w:t>
      </w:r>
      <w:r w:rsidR="00436A35">
        <w:rPr>
          <w:b/>
          <w:i/>
        </w:rPr>
        <w:t xml:space="preserve"> </w:t>
      </w:r>
      <w:r w:rsidRPr="003F16E4">
        <w:rPr>
          <w:b/>
          <w:i/>
        </w:rPr>
        <w:t>Tool</w:t>
      </w:r>
      <w:r w:rsidR="00436B10">
        <w:t xml:space="preserve"> add-i</w:t>
      </w:r>
      <w:r>
        <w:t xml:space="preserve">n for </w:t>
      </w:r>
      <w:r w:rsidR="003C25B2">
        <w:t>Auto</w:t>
      </w:r>
      <w:r w:rsidR="00BE4561">
        <w:t>d</w:t>
      </w:r>
      <w:r w:rsidR="003C25B2">
        <w:t xml:space="preserve">esk </w:t>
      </w:r>
      <w:r w:rsidR="005860F3">
        <w:t>Revit.</w:t>
      </w:r>
      <w:r w:rsidR="00F763D4">
        <w:t xml:space="preserve"> </w:t>
      </w:r>
      <w:r w:rsidR="00C2297C">
        <w:t>This software is an active prototype, so it is likely to contain bugs</w:t>
      </w:r>
      <w:r w:rsidR="00077CEC">
        <w:t>.</w:t>
      </w:r>
      <w:r w:rsidR="00C2297C">
        <w:t xml:space="preserve"> </w:t>
      </w:r>
      <w:r w:rsidR="006F7FFE">
        <w:t>Changes in functionality are to be expected</w:t>
      </w:r>
      <w:r w:rsidR="00802B12">
        <w:t xml:space="preserve"> as well</w:t>
      </w:r>
      <w:r w:rsidR="006F7FFE">
        <w:t xml:space="preserve">. </w:t>
      </w:r>
      <w:r w:rsidR="00F763D4">
        <w:t xml:space="preserve">For more </w:t>
      </w:r>
      <w:r w:rsidR="004C4BC0">
        <w:t>information or contact info</w:t>
      </w:r>
      <w:r w:rsidR="00F763D4">
        <w:t xml:space="preserve">, please visit </w:t>
      </w:r>
      <w:hyperlink r:id="rId8" w:history="1">
        <w:r w:rsidR="00F763D4" w:rsidRPr="00BF52F4">
          <w:rPr>
            <w:rStyle w:val="Hyperlink"/>
          </w:rPr>
          <w:t>http://web.eng.fiu.edu/~zhuy/BESI/Research/tcei.html</w:t>
        </w:r>
      </w:hyperlink>
    </w:p>
    <w:p w:rsidR="006C4765" w:rsidRDefault="003576F1" w:rsidP="003576F1">
      <w:pPr>
        <w:pStyle w:val="Heading1"/>
      </w:pPr>
      <w:bookmarkStart w:id="1" w:name="_Toc373312478"/>
      <w:r>
        <w:t>Installation</w:t>
      </w:r>
      <w:bookmarkEnd w:id="1"/>
    </w:p>
    <w:p w:rsidR="004C3C11" w:rsidRDefault="002E1793" w:rsidP="002E1793">
      <w:pPr>
        <w:pStyle w:val="Heading2"/>
      </w:pPr>
      <w:bookmarkStart w:id="2" w:name="_Toc373312479"/>
      <w:r>
        <w:t>What’s Included?</w:t>
      </w:r>
      <w:bookmarkEnd w:id="2"/>
    </w:p>
    <w:p w:rsidR="005A7FD1" w:rsidRDefault="005A7FD1" w:rsidP="00421246"/>
    <w:p w:rsidR="00421246" w:rsidRPr="00421246" w:rsidRDefault="00421246" w:rsidP="00421246">
      <w:r>
        <w:t>You can down</w:t>
      </w:r>
      <w:r w:rsidR="003C296A">
        <w:t xml:space="preserve">load a zip file </w:t>
      </w:r>
      <w:r w:rsidR="005528EF">
        <w:t xml:space="preserve">from </w:t>
      </w:r>
      <w:hyperlink r:id="rId9" w:history="1">
        <w:r w:rsidR="00745446" w:rsidRPr="00AD784C">
          <w:rPr>
            <w:rStyle w:val="Hyperlink"/>
          </w:rPr>
          <w:t>http://web.eng.fiu.edu/~zhuy/BESI/Research/tcei.html</w:t>
        </w:r>
      </w:hyperlink>
      <w:r w:rsidR="00614F8D">
        <w:t xml:space="preserve">. It contains the following </w:t>
      </w:r>
      <w:r w:rsidR="00551893">
        <w:t xml:space="preserve">important </w:t>
      </w:r>
      <w:r w:rsidR="00614F8D">
        <w:t>files</w:t>
      </w:r>
      <w:r w:rsidR="003C296A">
        <w:t>:</w:t>
      </w:r>
    </w:p>
    <w:p w:rsidR="005510F3" w:rsidRDefault="00FB2E4D" w:rsidP="005510F3">
      <w:pPr>
        <w:pStyle w:val="ListParagraph"/>
        <w:numPr>
          <w:ilvl w:val="0"/>
          <w:numId w:val="1"/>
        </w:numPr>
      </w:pPr>
      <w:r>
        <w:t>Add-in m</w:t>
      </w:r>
      <w:r w:rsidR="005510F3">
        <w:t>anifest file</w:t>
      </w:r>
    </w:p>
    <w:p w:rsidR="005510F3" w:rsidRDefault="004B79E6" w:rsidP="005510F3">
      <w:pPr>
        <w:pStyle w:val="ListParagraph"/>
        <w:numPr>
          <w:ilvl w:val="0"/>
          <w:numId w:val="1"/>
        </w:numPr>
      </w:pPr>
      <w:r>
        <w:t>Add-in DLL file</w:t>
      </w:r>
    </w:p>
    <w:p w:rsidR="005510F3" w:rsidRDefault="00825700" w:rsidP="005510F3">
      <w:pPr>
        <w:pStyle w:val="ListParagraph"/>
        <w:numPr>
          <w:ilvl w:val="0"/>
          <w:numId w:val="1"/>
        </w:numPr>
      </w:pPr>
      <w:r>
        <w:t>NSGAII executable</w:t>
      </w:r>
    </w:p>
    <w:p w:rsidR="00813396" w:rsidRDefault="00813396" w:rsidP="005510F3">
      <w:pPr>
        <w:pStyle w:val="ListParagraph"/>
        <w:numPr>
          <w:ilvl w:val="0"/>
          <w:numId w:val="1"/>
        </w:numPr>
      </w:pPr>
      <w:r>
        <w:t>SimulEICon Access database file</w:t>
      </w:r>
    </w:p>
    <w:p w:rsidR="009C0F35" w:rsidRDefault="009C0F35" w:rsidP="009C0F35">
      <w:pPr>
        <w:pStyle w:val="Heading2"/>
      </w:pPr>
      <w:bookmarkStart w:id="3" w:name="_Ref370885671"/>
      <w:bookmarkStart w:id="4" w:name="_Ref370885691"/>
      <w:bookmarkStart w:id="5" w:name="_Toc373312480"/>
      <w:r>
        <w:t>Locations</w:t>
      </w:r>
      <w:bookmarkEnd w:id="3"/>
      <w:bookmarkEnd w:id="4"/>
      <w:bookmarkEnd w:id="5"/>
    </w:p>
    <w:p w:rsidR="00541C37" w:rsidRPr="00541C37" w:rsidRDefault="00541C37" w:rsidP="00541C37"/>
    <w:p w:rsidR="001A1A3A" w:rsidRPr="001A1A3A" w:rsidRDefault="009A0118" w:rsidP="001A1A3A">
      <w:r>
        <w:t>In order to use the a</w:t>
      </w:r>
      <w:r w:rsidR="001A1A3A">
        <w:t>dd-in, you will need to move certain files into an appropriate location.  Below</w:t>
      </w:r>
      <w:r w:rsidR="002B1FCE">
        <w:t>,</w:t>
      </w:r>
      <w:r w:rsidR="001A1A3A">
        <w:t xml:space="preserve"> example</w:t>
      </w:r>
      <w:r w:rsidR="005C65EB">
        <w:t xml:space="preserve"> Revit Add-in</w:t>
      </w:r>
      <w:r w:rsidR="001A1A3A">
        <w:t xml:space="preserve"> locations a</w:t>
      </w:r>
      <w:r w:rsidR="00E5664E">
        <w:t>re given for different Windows versions</w:t>
      </w:r>
      <w:r w:rsidR="004103F6">
        <w:t>.</w:t>
      </w:r>
    </w:p>
    <w:p w:rsidR="00DB4CD6" w:rsidRDefault="00DB4CD6" w:rsidP="0032790C">
      <w:pPr>
        <w:pStyle w:val="Heading3"/>
      </w:pPr>
      <w:bookmarkStart w:id="6" w:name="_Toc373312481"/>
      <w:r w:rsidRPr="004E4316">
        <w:t>Windows 7</w:t>
      </w:r>
      <w:bookmarkEnd w:id="6"/>
      <w:r w:rsidRPr="004E4316">
        <w:t xml:space="preserve"> </w:t>
      </w:r>
    </w:p>
    <w:p w:rsidR="0032790C" w:rsidRPr="0032790C" w:rsidRDefault="0032790C" w:rsidP="0032790C">
      <w:pPr>
        <w:pStyle w:val="ListParagraph"/>
        <w:numPr>
          <w:ilvl w:val="0"/>
          <w:numId w:val="5"/>
        </w:numPr>
      </w:pPr>
      <w:r w:rsidRPr="0032790C">
        <w:t>“C:\ProgramData\Autodesk\Revit\Addins\2012\”</w:t>
      </w:r>
    </w:p>
    <w:p w:rsidR="00DB4CD6" w:rsidRDefault="00DB4CD6" w:rsidP="004E4316">
      <w:pPr>
        <w:pStyle w:val="Heading3"/>
      </w:pPr>
      <w:bookmarkStart w:id="7" w:name="_Toc373312482"/>
      <w:r>
        <w:t>Windows XP</w:t>
      </w:r>
      <w:bookmarkEnd w:id="7"/>
    </w:p>
    <w:p w:rsidR="00DB4CD6" w:rsidRDefault="00DB4CD6" w:rsidP="00DB4CD6">
      <w:pPr>
        <w:pStyle w:val="ListParagraph"/>
        <w:numPr>
          <w:ilvl w:val="0"/>
          <w:numId w:val="2"/>
        </w:numPr>
      </w:pPr>
      <w:r>
        <w:t>“C:\Documents and Settings\All Users\Application Data\Autodesk\Revit\Addins\2012\”</w:t>
      </w:r>
    </w:p>
    <w:p w:rsidR="00181109" w:rsidRDefault="00181109" w:rsidP="00821F7B">
      <w:pPr>
        <w:pStyle w:val="Heading2"/>
      </w:pPr>
      <w:bookmarkStart w:id="8" w:name="_Toc373312483"/>
      <w:r>
        <w:t>Installing the Add-in</w:t>
      </w:r>
      <w:bookmarkEnd w:id="8"/>
    </w:p>
    <w:p w:rsidR="009D6529" w:rsidRDefault="009D6529" w:rsidP="009D6529"/>
    <w:p w:rsidR="00495359" w:rsidRDefault="00495359" w:rsidP="00495359">
      <w:pPr>
        <w:pStyle w:val="ListParagraph"/>
        <w:numPr>
          <w:ilvl w:val="0"/>
          <w:numId w:val="6"/>
        </w:numPr>
      </w:pPr>
      <w:r>
        <w:t xml:space="preserve">Extract the zip archive (downloadable at </w:t>
      </w:r>
      <w:hyperlink r:id="rId10" w:history="1">
        <w:r w:rsidRPr="00AD784C">
          <w:rPr>
            <w:rStyle w:val="Hyperlink"/>
          </w:rPr>
          <w:t>http://web.eng.fiu.edu/~zhuy/BESI/Research/tcei.html</w:t>
        </w:r>
      </w:hyperlink>
      <w:r>
        <w:t>).</w:t>
      </w:r>
    </w:p>
    <w:p w:rsidR="00495359" w:rsidRDefault="008C4F54" w:rsidP="00495359">
      <w:pPr>
        <w:pStyle w:val="ListParagraph"/>
        <w:numPr>
          <w:ilvl w:val="0"/>
          <w:numId w:val="6"/>
        </w:numPr>
      </w:pPr>
      <w:r>
        <w:t xml:space="preserve">Place the Add-in DLL file in </w:t>
      </w:r>
      <w:r w:rsidR="002F7196">
        <w:t>the desired</w:t>
      </w:r>
      <w:r>
        <w:t xml:space="preserve"> </w:t>
      </w:r>
      <w:r w:rsidR="005B271F">
        <w:t xml:space="preserve">directory </w:t>
      </w:r>
      <w:r>
        <w:t>(e.g. “</w:t>
      </w:r>
      <w:r w:rsidRPr="008C4F54">
        <w:t>C:\Program Files\Autodesk</w:t>
      </w:r>
      <w:r>
        <w:t>\”)</w:t>
      </w:r>
    </w:p>
    <w:p w:rsidR="00DE351B" w:rsidRDefault="00A30738" w:rsidP="00495359">
      <w:pPr>
        <w:pStyle w:val="ListParagraph"/>
        <w:numPr>
          <w:ilvl w:val="0"/>
          <w:numId w:val="6"/>
        </w:numPr>
      </w:pPr>
      <w:r>
        <w:t>The “NSGA2”</w:t>
      </w:r>
      <w:r w:rsidR="00274EFC">
        <w:t xml:space="preserve"> </w:t>
      </w:r>
      <w:r>
        <w:t>directory, which contains the NSGAII.exe and other necessary DLLs, should be in the same directory as the Add-in DLL</w:t>
      </w:r>
      <w:r w:rsidR="00B815FA">
        <w:t xml:space="preserve"> </w:t>
      </w:r>
      <w:r w:rsidR="00274EFC">
        <w:t>(e.g. “C:\Program Files\Autodesk\NSGA2”)</w:t>
      </w:r>
      <w:r w:rsidR="00B815FA">
        <w:t>.</w:t>
      </w:r>
    </w:p>
    <w:p w:rsidR="00FB2E4D" w:rsidRDefault="00FB2E4D" w:rsidP="00495359">
      <w:pPr>
        <w:pStyle w:val="ListParagraph"/>
        <w:numPr>
          <w:ilvl w:val="0"/>
          <w:numId w:val="6"/>
        </w:numPr>
      </w:pPr>
      <w:r>
        <w:t>Edit the Add-in manifest file</w:t>
      </w:r>
      <w:r w:rsidR="005E6387">
        <w:t xml:space="preserve"> to point to the </w:t>
      </w:r>
      <w:r w:rsidR="005F0F38">
        <w:t xml:space="preserve">Add-in </w:t>
      </w:r>
      <w:r w:rsidR="005E6387">
        <w:t>DLL location.</w:t>
      </w:r>
      <w:r w:rsidR="009E014D">
        <w:t xml:space="preserve"> </w:t>
      </w:r>
      <w:r w:rsidR="00662E16">
        <w:t>(S</w:t>
      </w:r>
      <w:r w:rsidR="00C67018">
        <w:t>ee</w:t>
      </w:r>
      <w:r w:rsidR="00D455F2">
        <w:t xml:space="preserve"> </w:t>
      </w:r>
      <w:fldSimple w:instr=" REF _Ref370886032 \h  \* MERGEFORMAT ">
        <w:r w:rsidR="00990996" w:rsidRPr="00171734">
          <w:rPr>
            <w:color w:val="4F81BD" w:themeColor="accent1"/>
            <w:u w:val="single"/>
          </w:rPr>
          <w:t xml:space="preserve">Figure </w:t>
        </w:r>
        <w:r w:rsidR="00990996" w:rsidRPr="00171734">
          <w:rPr>
            <w:noProof/>
            <w:color w:val="4F81BD" w:themeColor="accent1"/>
            <w:u w:val="single"/>
          </w:rPr>
          <w:t>1</w:t>
        </w:r>
      </w:fldSimple>
      <w:r w:rsidR="00C67018">
        <w:t>)</w:t>
      </w:r>
    </w:p>
    <w:p w:rsidR="009E014D" w:rsidRDefault="009E014D" w:rsidP="009E014D">
      <w:pPr>
        <w:pStyle w:val="ListParagraph"/>
        <w:numPr>
          <w:ilvl w:val="1"/>
          <w:numId w:val="6"/>
        </w:numPr>
      </w:pPr>
      <w:r>
        <w:t xml:space="preserve">Set the both </w:t>
      </w:r>
      <w:r w:rsidRPr="009E014D">
        <w:rPr>
          <w:b/>
        </w:rPr>
        <w:t>&lt;Assembly&gt;</w:t>
      </w:r>
      <w:r>
        <w:rPr>
          <w:b/>
        </w:rPr>
        <w:t xml:space="preserve"> </w:t>
      </w:r>
      <w:r>
        <w:t>tag values to the path to the DLL file chosen in the previous step.</w:t>
      </w:r>
    </w:p>
    <w:p w:rsidR="0053634D" w:rsidRDefault="0053634D" w:rsidP="0053634D">
      <w:pPr>
        <w:pStyle w:val="ListParagraph"/>
        <w:numPr>
          <w:ilvl w:val="0"/>
          <w:numId w:val="6"/>
        </w:numPr>
      </w:pPr>
      <w:r>
        <w:t>Place the Add-in manifest file in the approp</w:t>
      </w:r>
      <w:r w:rsidR="00C73953">
        <w:t>riate location. (See</w:t>
      </w:r>
      <w:r w:rsidR="0072397E">
        <w:t xml:space="preserve"> </w:t>
      </w:r>
      <w:fldSimple w:instr=" REF  _Ref370885691 \h  \* MERGEFORMAT ">
        <w:r w:rsidR="004D3DBE" w:rsidRPr="004D3DBE">
          <w:rPr>
            <w:rFonts w:asciiTheme="majorHAnsi" w:hAnsiTheme="majorHAnsi"/>
            <w:b/>
            <w:color w:val="4F81BD" w:themeColor="accent1"/>
            <w:u w:val="single"/>
          </w:rPr>
          <w:t>Locations</w:t>
        </w:r>
      </w:fldSimple>
      <w:r w:rsidR="0072397E">
        <w:t xml:space="preserve"> </w:t>
      </w:r>
      <w:r w:rsidR="00C73953">
        <w:t>s</w:t>
      </w:r>
      <w:r>
        <w:t>ection)</w:t>
      </w:r>
    </w:p>
    <w:p w:rsidR="009E014D" w:rsidRDefault="00A56377" w:rsidP="00722328">
      <w:pPr>
        <w:jc w:val="center"/>
      </w:pPr>
      <w:r>
        <w:rPr>
          <w:noProof/>
        </w:rPr>
        <w:lastRenderedPageBreak/>
        <w:pict>
          <v:shapetype id="_x0000_t202" coordsize="21600,21600" o:spt="202" path="m,l,21600r21600,l21600,xe">
            <v:stroke joinstyle="miter"/>
            <v:path gradientshapeok="t" o:connecttype="rect"/>
          </v:shapetype>
          <v:shape id="_x0000_s1029" type="#_x0000_t202" style="position:absolute;left:0;text-align:left;margin-left:54.45pt;margin-top:253.75pt;width:371.6pt;height:21pt;z-index:251663360" stroked="f">
            <v:textbox style="mso-fit-shape-to-text:t" inset="0,0,0,0">
              <w:txbxContent>
                <w:p w:rsidR="00D91B53" w:rsidRPr="00075528" w:rsidRDefault="00D91B53" w:rsidP="00FC301E">
                  <w:pPr>
                    <w:pStyle w:val="Caption"/>
                    <w:jc w:val="center"/>
                    <w:rPr>
                      <w:noProof/>
                    </w:rPr>
                  </w:pPr>
                  <w:bookmarkStart w:id="9" w:name="_Ref370886032"/>
                  <w:r>
                    <w:t xml:space="preserve">Figure </w:t>
                  </w:r>
                  <w:fldSimple w:instr=" SEQ Figure \* ARABIC ">
                    <w:r w:rsidR="00734F2D">
                      <w:rPr>
                        <w:noProof/>
                      </w:rPr>
                      <w:t>1</w:t>
                    </w:r>
                  </w:fldSimple>
                  <w:bookmarkEnd w:id="9"/>
                </w:p>
              </w:txbxContent>
            </v:textbox>
            <w10:wrap type="square"/>
          </v:shape>
        </w:pict>
      </w:r>
      <w:r w:rsidR="00FC301E">
        <w:rPr>
          <w:noProof/>
        </w:rPr>
        <w:drawing>
          <wp:inline distT="0" distB="0" distL="0" distR="0">
            <wp:extent cx="4719320" cy="3001645"/>
            <wp:effectExtent l="19050" t="19050" r="24130" b="27305"/>
            <wp:docPr id="1" name="Picture 0" descr="manifes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_file.png"/>
                    <pic:cNvPicPr/>
                  </pic:nvPicPr>
                  <pic:blipFill>
                    <a:blip r:embed="rId11"/>
                    <a:stretch>
                      <a:fillRect/>
                    </a:stretch>
                  </pic:blipFill>
                  <pic:spPr>
                    <a:xfrm>
                      <a:off x="0" y="0"/>
                      <a:ext cx="4719320" cy="3001645"/>
                    </a:xfrm>
                    <a:prstGeom prst="rect">
                      <a:avLst/>
                    </a:prstGeom>
                    <a:ln>
                      <a:solidFill>
                        <a:schemeClr val="tx1"/>
                      </a:solidFill>
                    </a:ln>
                  </pic:spPr>
                </pic:pic>
              </a:graphicData>
            </a:graphic>
          </wp:inline>
        </w:drawing>
      </w:r>
    </w:p>
    <w:p w:rsidR="004C3C11" w:rsidRDefault="00575956" w:rsidP="00575956">
      <w:pPr>
        <w:pStyle w:val="Heading1"/>
      </w:pPr>
      <w:bookmarkStart w:id="10" w:name="_Toc373312484"/>
      <w:r>
        <w:t>Using the Simu</w:t>
      </w:r>
      <w:r w:rsidR="00251DF5">
        <w:t>l</w:t>
      </w:r>
      <w:r>
        <w:t>EICon Add-In</w:t>
      </w:r>
      <w:bookmarkEnd w:id="10"/>
    </w:p>
    <w:p w:rsidR="005A7FD1" w:rsidRDefault="005A7FD1" w:rsidP="00575956"/>
    <w:p w:rsidR="00575956" w:rsidRDefault="00575956" w:rsidP="00575956">
      <w:r>
        <w:t>Once</w:t>
      </w:r>
      <w:r w:rsidR="00730C08">
        <w:t xml:space="preserve"> installed, the </w:t>
      </w:r>
      <w:r w:rsidR="00744250">
        <w:t xml:space="preserve">SimulEICon </w:t>
      </w:r>
      <w:r w:rsidR="00730C08">
        <w:t>add-i</w:t>
      </w:r>
      <w:r>
        <w:t xml:space="preserve">n will be available from the </w:t>
      </w:r>
      <w:r w:rsidR="00F36683">
        <w:t>Add</w:t>
      </w:r>
      <w:r w:rsidR="009B244C">
        <w:t xml:space="preserve">-Ins tab of the ribbon. </w:t>
      </w:r>
      <w:r w:rsidR="00A56377" w:rsidRPr="009B244C">
        <w:rPr>
          <w:color w:val="4F81BD" w:themeColor="accent1"/>
          <w:u w:val="single"/>
        </w:rPr>
        <w:fldChar w:fldCharType="begin"/>
      </w:r>
      <w:r w:rsidR="009B244C" w:rsidRPr="009B244C">
        <w:rPr>
          <w:color w:val="4F81BD" w:themeColor="accent1"/>
          <w:u w:val="single"/>
        </w:rPr>
        <w:instrText xml:space="preserve"> REF _Ref370886177 \h </w:instrText>
      </w:r>
      <w:r w:rsidR="00A56377" w:rsidRPr="009B244C">
        <w:rPr>
          <w:color w:val="4F81BD" w:themeColor="accent1"/>
          <w:u w:val="single"/>
        </w:rPr>
      </w:r>
      <w:r w:rsidR="00A56377" w:rsidRPr="009B244C">
        <w:rPr>
          <w:color w:val="4F81BD" w:themeColor="accent1"/>
          <w:u w:val="single"/>
        </w:rPr>
        <w:fldChar w:fldCharType="separate"/>
      </w:r>
      <w:r w:rsidR="009B244C" w:rsidRPr="009B244C">
        <w:rPr>
          <w:color w:val="4F81BD" w:themeColor="accent1"/>
          <w:u w:val="single"/>
        </w:rPr>
        <w:t xml:space="preserve">Figure </w:t>
      </w:r>
      <w:r w:rsidR="009B244C" w:rsidRPr="009B244C">
        <w:rPr>
          <w:noProof/>
          <w:color w:val="4F81BD" w:themeColor="accent1"/>
          <w:u w:val="single"/>
        </w:rPr>
        <w:t>2</w:t>
      </w:r>
      <w:r w:rsidR="00A56377" w:rsidRPr="009B244C">
        <w:rPr>
          <w:color w:val="4F81BD" w:themeColor="accent1"/>
          <w:u w:val="single"/>
        </w:rPr>
        <w:fldChar w:fldCharType="end"/>
      </w:r>
      <w:r w:rsidR="009B244C">
        <w:t xml:space="preserve"> </w:t>
      </w:r>
      <w:r w:rsidR="00F36683">
        <w:t>shows the tab within the ribbon.</w:t>
      </w:r>
      <w:r w:rsidR="009B244C">
        <w:t xml:space="preserve"> </w:t>
      </w:r>
      <w:fldSimple w:instr=" REF _Ref370886190 \h  \* MERGEFORMAT ">
        <w:r w:rsidR="009B244C" w:rsidRPr="009B244C">
          <w:rPr>
            <w:color w:val="4F81BD" w:themeColor="accent1"/>
            <w:u w:val="single"/>
          </w:rPr>
          <w:t xml:space="preserve">Figure </w:t>
        </w:r>
        <w:r w:rsidR="009B244C" w:rsidRPr="009B244C">
          <w:rPr>
            <w:noProof/>
            <w:color w:val="4F81BD" w:themeColor="accent1"/>
            <w:u w:val="single"/>
          </w:rPr>
          <w:t>3</w:t>
        </w:r>
      </w:fldSimple>
      <w:r w:rsidR="00F36683">
        <w:t xml:space="preserve"> shows the </w:t>
      </w:r>
      <w:r w:rsidR="00744250">
        <w:t xml:space="preserve">SimulEICon </w:t>
      </w:r>
      <w:r w:rsidR="00023E2A">
        <w:t>button available within the A</w:t>
      </w:r>
      <w:r w:rsidR="00F36683">
        <w:t>dd-in</w:t>
      </w:r>
      <w:r w:rsidR="00023E2A">
        <w:t>s</w:t>
      </w:r>
      <w:r w:rsidR="00F36683">
        <w:t xml:space="preserve"> tab choices.</w:t>
      </w:r>
      <w:r w:rsidR="00AD514C">
        <w:t xml:space="preserve"> </w:t>
      </w:r>
      <w:r w:rsidR="00136F4B" w:rsidRPr="00136F4B">
        <w:rPr>
          <w:b/>
        </w:rPr>
        <w:t>Note:</w:t>
      </w:r>
      <w:r w:rsidR="00136F4B">
        <w:rPr>
          <w:b/>
        </w:rPr>
        <w:t xml:space="preserve"> </w:t>
      </w:r>
      <w:r w:rsidR="00136F4B">
        <w:t>At this time, in order to select the SimulEICon button, a Revit model must be open. While viewing previous results does not require a model, using any other functionality does.</w:t>
      </w:r>
    </w:p>
    <w:p w:rsidR="009D178C" w:rsidRDefault="009D178C" w:rsidP="00575956"/>
    <w:p w:rsidR="008058E2" w:rsidRDefault="008058E2" w:rsidP="008058E2">
      <w:pPr>
        <w:keepNext/>
      </w:pPr>
      <w:r w:rsidRPr="008058E2">
        <w:rPr>
          <w:noProof/>
        </w:rPr>
        <w:drawing>
          <wp:inline distT="0" distB="0" distL="0" distR="0">
            <wp:extent cx="5938520" cy="353060"/>
            <wp:effectExtent l="19050" t="19050" r="24130" b="27940"/>
            <wp:docPr id="5" name="Picture 2" descr="revit2012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ribbon.png"/>
                    <pic:cNvPicPr/>
                  </pic:nvPicPr>
                  <pic:blipFill>
                    <a:blip r:embed="rId12"/>
                    <a:stretch>
                      <a:fillRect/>
                    </a:stretch>
                  </pic:blipFill>
                  <pic:spPr>
                    <a:xfrm>
                      <a:off x="0" y="0"/>
                      <a:ext cx="5938520" cy="353060"/>
                    </a:xfrm>
                    <a:prstGeom prst="rect">
                      <a:avLst/>
                    </a:prstGeom>
                    <a:ln>
                      <a:solidFill>
                        <a:schemeClr val="tx1"/>
                      </a:solidFill>
                    </a:ln>
                  </pic:spPr>
                </pic:pic>
              </a:graphicData>
            </a:graphic>
          </wp:inline>
        </w:drawing>
      </w:r>
    </w:p>
    <w:p w:rsidR="008058E2" w:rsidRDefault="008058E2" w:rsidP="008058E2">
      <w:pPr>
        <w:pStyle w:val="Caption"/>
        <w:jc w:val="center"/>
      </w:pPr>
      <w:r>
        <w:t xml:space="preserve">Figure </w:t>
      </w:r>
      <w:fldSimple w:instr=" SEQ Figure \* ARABIC ">
        <w:r w:rsidR="00734F2D">
          <w:rPr>
            <w:noProof/>
          </w:rPr>
          <w:t>2</w:t>
        </w:r>
      </w:fldSimple>
    </w:p>
    <w:p w:rsidR="008058E2" w:rsidRPr="008058E2" w:rsidRDefault="008058E2" w:rsidP="008058E2">
      <w:pPr>
        <w:tabs>
          <w:tab w:val="left" w:pos="5380"/>
        </w:tabs>
      </w:pPr>
      <w:r>
        <w:tab/>
      </w:r>
    </w:p>
    <w:p w:rsidR="006E6CBE" w:rsidRDefault="006E6CBE" w:rsidP="006E6CBE">
      <w:pPr>
        <w:keepNext/>
        <w:jc w:val="center"/>
      </w:pPr>
      <w:r>
        <w:rPr>
          <w:noProof/>
        </w:rPr>
        <w:lastRenderedPageBreak/>
        <w:drawing>
          <wp:inline distT="0" distB="0" distL="0" distR="0">
            <wp:extent cx="2295525" cy="1409700"/>
            <wp:effectExtent l="19050" t="19050" r="28575" b="19050"/>
            <wp:docPr id="7" name="Picture 6" descr="revit2012_simuleicon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simuleicon_btn.png"/>
                    <pic:cNvPicPr/>
                  </pic:nvPicPr>
                  <pic:blipFill>
                    <a:blip r:embed="rId13"/>
                    <a:stretch>
                      <a:fillRect/>
                    </a:stretch>
                  </pic:blipFill>
                  <pic:spPr>
                    <a:xfrm>
                      <a:off x="0" y="0"/>
                      <a:ext cx="2295525" cy="1409700"/>
                    </a:xfrm>
                    <a:prstGeom prst="rect">
                      <a:avLst/>
                    </a:prstGeom>
                    <a:ln>
                      <a:solidFill>
                        <a:schemeClr val="tx1"/>
                      </a:solidFill>
                    </a:ln>
                  </pic:spPr>
                </pic:pic>
              </a:graphicData>
            </a:graphic>
          </wp:inline>
        </w:drawing>
      </w:r>
    </w:p>
    <w:p w:rsidR="006E6CBE" w:rsidRDefault="006E6CBE" w:rsidP="006E6CBE">
      <w:pPr>
        <w:pStyle w:val="Caption"/>
        <w:jc w:val="center"/>
      </w:pPr>
      <w:bookmarkStart w:id="11" w:name="_Ref370886190"/>
      <w:r>
        <w:t xml:space="preserve">Figure </w:t>
      </w:r>
      <w:fldSimple w:instr=" SEQ Figure \* ARABIC ">
        <w:r w:rsidR="00734F2D">
          <w:rPr>
            <w:noProof/>
          </w:rPr>
          <w:t>3</w:t>
        </w:r>
      </w:fldSimple>
      <w:bookmarkEnd w:id="11"/>
    </w:p>
    <w:p w:rsidR="00AF557C" w:rsidRDefault="00AF557C" w:rsidP="00AF557C">
      <w:pPr>
        <w:pStyle w:val="Heading2"/>
      </w:pPr>
      <w:bookmarkStart w:id="12" w:name="_Toc373312485"/>
      <w:r>
        <w:t>Startup</w:t>
      </w:r>
      <w:bookmarkEnd w:id="12"/>
    </w:p>
    <w:p w:rsidR="009B5582" w:rsidRDefault="009B5582" w:rsidP="00023E2A"/>
    <w:p w:rsidR="00023E2A" w:rsidRDefault="00EF1562" w:rsidP="00023E2A">
      <w:pPr>
        <w:rPr>
          <w:noProof/>
        </w:rPr>
      </w:pPr>
      <w:r>
        <w:t xml:space="preserve">The main window of the </w:t>
      </w:r>
      <w:r w:rsidR="00AF557C">
        <w:t xml:space="preserve">Add-in displays the current model name and allows users to view previous simulation results, or </w:t>
      </w:r>
      <w:r w:rsidR="00EB03A6">
        <w:t>begin using the primary functionality.</w:t>
      </w:r>
      <w:r w:rsidR="00CF4D73">
        <w:t xml:space="preserve"> </w:t>
      </w:r>
      <w:fldSimple w:instr=" REF _Ref372093434 \h  \* MERGEFORMAT ">
        <w:r w:rsidR="00A16B66" w:rsidRPr="002145DA">
          <w:rPr>
            <w:color w:val="4F81BD" w:themeColor="accent1"/>
            <w:u w:val="single"/>
          </w:rPr>
          <w:t xml:space="preserve">Figure </w:t>
        </w:r>
        <w:r w:rsidR="00A16B66" w:rsidRPr="002145DA">
          <w:rPr>
            <w:noProof/>
            <w:color w:val="4F81BD" w:themeColor="accent1"/>
            <w:u w:val="single"/>
          </w:rPr>
          <w:t>4</w:t>
        </w:r>
      </w:fldSimple>
      <w:r w:rsidR="00A16B66">
        <w:t xml:space="preserve"> </w:t>
      </w:r>
      <w:r w:rsidR="000F48C7">
        <w:t xml:space="preserve">and </w:t>
      </w:r>
      <w:fldSimple w:instr=" REF _Ref372093443 \h  \* MERGEFORMAT ">
        <w:r w:rsidR="00A16B66" w:rsidRPr="002145DA">
          <w:rPr>
            <w:color w:val="4F81BD" w:themeColor="accent1"/>
            <w:u w:val="single"/>
          </w:rPr>
          <w:t xml:space="preserve">Figure </w:t>
        </w:r>
        <w:r w:rsidR="00A16B66" w:rsidRPr="002145DA">
          <w:rPr>
            <w:noProof/>
            <w:color w:val="4F81BD" w:themeColor="accent1"/>
            <w:u w:val="single"/>
          </w:rPr>
          <w:t>5</w:t>
        </w:r>
      </w:fldSimple>
      <w:r w:rsidR="000F48C7">
        <w:t xml:space="preserve"> </w:t>
      </w:r>
      <w:r w:rsidR="00C2026E">
        <w:t>show the main window.</w:t>
      </w:r>
      <w:r w:rsidR="00F525B8" w:rsidRPr="00F525B8">
        <w:rPr>
          <w:noProof/>
        </w:rPr>
        <w:t xml:space="preserve"> </w:t>
      </w:r>
    </w:p>
    <w:p w:rsidR="006C4527" w:rsidRDefault="006C4527" w:rsidP="00023E2A">
      <w:pPr>
        <w:rPr>
          <w:noProof/>
        </w:rPr>
      </w:pPr>
    </w:p>
    <w:p w:rsidR="00A16B66" w:rsidRDefault="0036437C" w:rsidP="00A16B66">
      <w:pPr>
        <w:keepNext/>
        <w:jc w:val="center"/>
      </w:pPr>
      <w:r w:rsidRPr="0036437C">
        <w:rPr>
          <w:noProof/>
        </w:rPr>
        <w:drawing>
          <wp:inline distT="0" distB="0" distL="0" distR="0">
            <wp:extent cx="5665466" cy="1885315"/>
            <wp:effectExtent l="19050" t="19050" r="11434" b="19685"/>
            <wp:docPr id="2" name="Picture 1"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4"/>
                    <a:stretch>
                      <a:fillRect/>
                    </a:stretch>
                  </pic:blipFill>
                  <pic:spPr>
                    <a:xfrm>
                      <a:off x="0" y="0"/>
                      <a:ext cx="5665466" cy="1885315"/>
                    </a:xfrm>
                    <a:prstGeom prst="rect">
                      <a:avLst/>
                    </a:prstGeom>
                    <a:ln>
                      <a:solidFill>
                        <a:schemeClr val="tx1"/>
                      </a:solidFill>
                    </a:ln>
                  </pic:spPr>
                </pic:pic>
              </a:graphicData>
            </a:graphic>
          </wp:inline>
        </w:drawing>
      </w:r>
    </w:p>
    <w:p w:rsidR="0036437C" w:rsidRDefault="00A16B66" w:rsidP="00A16B66">
      <w:pPr>
        <w:pStyle w:val="Caption"/>
        <w:jc w:val="center"/>
      </w:pPr>
      <w:bookmarkStart w:id="13" w:name="_Ref372093434"/>
      <w:r>
        <w:t xml:space="preserve">Figure </w:t>
      </w:r>
      <w:fldSimple w:instr=" SEQ Figure \* ARABIC ">
        <w:r w:rsidR="00734F2D">
          <w:rPr>
            <w:noProof/>
          </w:rPr>
          <w:t>4</w:t>
        </w:r>
      </w:fldSimple>
      <w:bookmarkEnd w:id="13"/>
    </w:p>
    <w:p w:rsidR="00A16B66" w:rsidRDefault="00D97EB7" w:rsidP="00A16B66">
      <w:pPr>
        <w:keepNext/>
        <w:jc w:val="center"/>
      </w:pPr>
      <w:r>
        <w:rPr>
          <w:noProof/>
        </w:rPr>
        <w:drawing>
          <wp:inline distT="0" distB="0" distL="0" distR="0">
            <wp:extent cx="5667375" cy="1885949"/>
            <wp:effectExtent l="19050" t="19050" r="28575" b="19051"/>
            <wp:docPr id="3" name="Picture 2"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5"/>
                    <a:stretch>
                      <a:fillRect/>
                    </a:stretch>
                  </pic:blipFill>
                  <pic:spPr>
                    <a:xfrm>
                      <a:off x="0" y="0"/>
                      <a:ext cx="5667375" cy="1885949"/>
                    </a:xfrm>
                    <a:prstGeom prst="rect">
                      <a:avLst/>
                    </a:prstGeom>
                    <a:ln>
                      <a:solidFill>
                        <a:schemeClr val="tx1"/>
                      </a:solidFill>
                    </a:ln>
                  </pic:spPr>
                </pic:pic>
              </a:graphicData>
            </a:graphic>
          </wp:inline>
        </w:drawing>
      </w:r>
    </w:p>
    <w:p w:rsidR="00D97EB7" w:rsidRDefault="00A16B66" w:rsidP="00A16B66">
      <w:pPr>
        <w:pStyle w:val="Caption"/>
        <w:jc w:val="center"/>
      </w:pPr>
      <w:bookmarkStart w:id="14" w:name="_Ref372093443"/>
      <w:r>
        <w:t xml:space="preserve">Figure </w:t>
      </w:r>
      <w:fldSimple w:instr=" SEQ Figure \* ARABIC ">
        <w:r w:rsidR="00734F2D">
          <w:rPr>
            <w:noProof/>
          </w:rPr>
          <w:t>5</w:t>
        </w:r>
      </w:fldSimple>
      <w:bookmarkEnd w:id="14"/>
    </w:p>
    <w:p w:rsidR="00BE4602" w:rsidRDefault="00BE4602" w:rsidP="00304BC2">
      <w:pPr>
        <w:pStyle w:val="Heading2"/>
      </w:pPr>
      <w:bookmarkStart w:id="15" w:name="_Toc373312486"/>
      <w:r>
        <w:lastRenderedPageBreak/>
        <w:t>Selecting the Database File</w:t>
      </w:r>
      <w:bookmarkEnd w:id="15"/>
    </w:p>
    <w:p w:rsidR="007E37DD" w:rsidRDefault="007E37DD" w:rsidP="007E37DD"/>
    <w:p w:rsidR="007E37DD" w:rsidRDefault="007E37DD" w:rsidP="007E37DD">
      <w:r>
        <w:t xml:space="preserve">In order to use </w:t>
      </w:r>
      <w:r w:rsidR="005F42E7">
        <w:t>SimulEICon</w:t>
      </w:r>
      <w:r>
        <w:t xml:space="preserve">, the user must specify the location of the database containing material and assembly information. This database is used in providing options and calculating the cost, environmental impact, and duration needed for different materials and assemblies. </w:t>
      </w:r>
    </w:p>
    <w:p w:rsidR="0036437C" w:rsidRDefault="00DB6AA2" w:rsidP="007E37DD">
      <w:r>
        <w:t xml:space="preserve">When started, the </w:t>
      </w:r>
      <w:r w:rsidR="005F42E7">
        <w:t xml:space="preserve">SimulEICon </w:t>
      </w:r>
      <w:r>
        <w:t xml:space="preserve">add-in will search for a known database. If </w:t>
      </w:r>
      <w:r w:rsidR="008B2883">
        <w:t>one is not found, the main functionality will be disabled until the user specifies a database file.</w:t>
      </w:r>
    </w:p>
    <w:p w:rsidR="006F3DE5" w:rsidRDefault="006F3DE5" w:rsidP="007E37DD">
      <w:r>
        <w:t>To specify a database file:</w:t>
      </w:r>
    </w:p>
    <w:p w:rsidR="006F3DE5" w:rsidRDefault="00E64A9F" w:rsidP="006F3DE5">
      <w:pPr>
        <w:pStyle w:val="ListParagraph"/>
        <w:numPr>
          <w:ilvl w:val="0"/>
          <w:numId w:val="9"/>
        </w:numPr>
      </w:pPr>
      <w:r>
        <w:t>Open the Simu</w:t>
      </w:r>
      <w:r w:rsidR="00A532C7">
        <w:t>l</w:t>
      </w:r>
      <w:r>
        <w:t>EICon add</w:t>
      </w:r>
      <w:r w:rsidR="002E26F4">
        <w:t>-in.</w:t>
      </w:r>
    </w:p>
    <w:p w:rsidR="002E26F4" w:rsidRDefault="003D26F9" w:rsidP="006F3DE5">
      <w:pPr>
        <w:pStyle w:val="ListParagraph"/>
        <w:numPr>
          <w:ilvl w:val="0"/>
          <w:numId w:val="9"/>
        </w:numPr>
      </w:pPr>
      <w:r>
        <w:t>Select the “Set Database Location” button.</w:t>
      </w:r>
    </w:p>
    <w:p w:rsidR="003D26F9" w:rsidRDefault="00561401" w:rsidP="006F3DE5">
      <w:pPr>
        <w:pStyle w:val="ListParagraph"/>
        <w:numPr>
          <w:ilvl w:val="0"/>
          <w:numId w:val="9"/>
        </w:numPr>
      </w:pPr>
      <w:r>
        <w:t>Choose a</w:t>
      </w:r>
      <w:r w:rsidR="00374D61">
        <w:t>n appropriate</w:t>
      </w:r>
      <w:r>
        <w:t xml:space="preserve"> MS Access database file.</w:t>
      </w:r>
    </w:p>
    <w:p w:rsidR="004C3161" w:rsidRPr="007E37DD" w:rsidRDefault="00847D71" w:rsidP="004C3161">
      <w:r>
        <w:t>Once a database file has been chosen, it should persist throughout the use of the Add-in.</w:t>
      </w:r>
      <w:r w:rsidR="0025764B">
        <w:t xml:space="preserve"> It can be changed by using the “Set Database Location” button again.</w:t>
      </w:r>
    </w:p>
    <w:p w:rsidR="005477C9" w:rsidRDefault="00AD298A" w:rsidP="00304BC2">
      <w:pPr>
        <w:pStyle w:val="Heading2"/>
      </w:pPr>
      <w:bookmarkStart w:id="16" w:name="_Ref373307147"/>
      <w:bookmarkStart w:id="17" w:name="_Toc373312487"/>
      <w:r>
        <w:t>Viewing Previous Results</w:t>
      </w:r>
      <w:bookmarkEnd w:id="16"/>
      <w:bookmarkEnd w:id="17"/>
    </w:p>
    <w:p w:rsidR="00003083" w:rsidRDefault="00003083" w:rsidP="00003083"/>
    <w:p w:rsidR="00212EE2" w:rsidRDefault="00CC1CF8">
      <w:r>
        <w:t xml:space="preserve">To view previous simulation results, click on the “View Results” button in the main window. </w:t>
      </w:r>
      <w:r w:rsidR="00413F1E">
        <w:t>The user</w:t>
      </w:r>
      <w:r>
        <w:t xml:space="preserve"> will be prompted for a results file, which is in the XML file format.</w:t>
      </w:r>
      <w:r w:rsidR="00252D70">
        <w:t xml:space="preserve"> </w:t>
      </w:r>
      <w:r w:rsidR="00563C53">
        <w:t>Once selected, you may</w:t>
      </w:r>
      <w:r w:rsidR="00F01D43">
        <w:t xml:space="preserve"> view the</w:t>
      </w:r>
      <w:r w:rsidR="00563C53">
        <w:t xml:space="preserve"> list of the resulting projects from the simulation. </w:t>
      </w:r>
      <w:r w:rsidR="004B501C">
        <w:t xml:space="preserve">Figure </w:t>
      </w:r>
      <w:r w:rsidR="006D2438">
        <w:t>#</w:t>
      </w:r>
      <w:r w:rsidR="00AE33B0">
        <w:t xml:space="preserve"> </w:t>
      </w:r>
      <w:r w:rsidR="00563C53">
        <w:t>shows an example set of results.</w:t>
      </w:r>
      <w:r w:rsidR="00F6773C">
        <w:t xml:space="preserve"> </w:t>
      </w:r>
    </w:p>
    <w:p w:rsidR="00EF604C" w:rsidRDefault="00F6773C" w:rsidP="000C0823">
      <w:r>
        <w:t>Selecting a single project will display basic information about it</w:t>
      </w:r>
      <w:r w:rsidR="006F6291">
        <w:t>,</w:t>
      </w:r>
      <w:r w:rsidR="00B023E0">
        <w:t xml:space="preserve"> including its name and estimated objective values</w:t>
      </w:r>
      <w:r>
        <w:t>.</w:t>
      </w:r>
      <w:r w:rsidR="00EC2699">
        <w:t xml:space="preserve"> Listed project</w:t>
      </w:r>
      <w:r w:rsidR="005E2263">
        <w:t>s</w:t>
      </w:r>
      <w:r w:rsidR="00EC2699">
        <w:t xml:space="preserve"> can also be sorted </w:t>
      </w:r>
      <w:r w:rsidR="005E2263">
        <w:t xml:space="preserve">in ascending order </w:t>
      </w:r>
      <w:r w:rsidR="00EC2699">
        <w:t>based on one of three objectives: time, cost, or environmental impact</w:t>
      </w:r>
      <w:r w:rsidR="004B1681">
        <w:t xml:space="preserve"> (EI)</w:t>
      </w:r>
      <w:r w:rsidR="00EC2699">
        <w:t>.</w:t>
      </w:r>
      <w:r w:rsidR="000C5C14">
        <w:t xml:space="preserve"> </w:t>
      </w:r>
      <w:r w:rsidR="00413F1E">
        <w:t>Users can also view</w:t>
      </w:r>
      <w:r w:rsidR="002E39C5">
        <w:t xml:space="preserve"> scatter</w:t>
      </w:r>
      <w:r w:rsidR="00CB443B">
        <w:t xml:space="preserve"> </w:t>
      </w:r>
      <w:r w:rsidR="002E39C5">
        <w:t>plot graphs comparing the different objectives.</w:t>
      </w:r>
      <w:r w:rsidR="00665A89">
        <w:t xml:space="preserve"> </w:t>
      </w:r>
      <w:r w:rsidR="004B501C">
        <w:t xml:space="preserve">Figure </w:t>
      </w:r>
      <w:r w:rsidR="00D66B73">
        <w:t>#</w:t>
      </w:r>
      <w:r w:rsidR="00923148">
        <w:t xml:space="preserve"> </w:t>
      </w:r>
      <w:r w:rsidR="00665A89">
        <w:t>shows the different graphs available.</w:t>
      </w:r>
      <w:r w:rsidR="005F557F">
        <w:t xml:space="preserve"> </w:t>
      </w:r>
      <w:r w:rsidR="00EF604C">
        <w:t>Finally, users can open each project to see what component</w:t>
      </w:r>
      <w:r w:rsidR="00AA4EB8">
        <w:t xml:space="preserve">s </w:t>
      </w:r>
      <w:r w:rsidR="00EF604C">
        <w:t>were selected for them</w:t>
      </w:r>
      <w:r w:rsidR="001A7F11">
        <w:t xml:space="preserve">, shown in Figure </w:t>
      </w:r>
      <w:r w:rsidR="00B4314B">
        <w:t>#</w:t>
      </w:r>
      <w:r w:rsidR="00EF604C">
        <w:t>.</w:t>
      </w:r>
    </w:p>
    <w:p w:rsidR="0095177C" w:rsidRPr="000C0823" w:rsidRDefault="0095177C" w:rsidP="000C0823"/>
    <w:p w:rsidR="0095177C" w:rsidRDefault="0095177C" w:rsidP="0095177C">
      <w:pPr>
        <w:keepNext/>
        <w:jc w:val="center"/>
      </w:pPr>
      <w:r>
        <w:rPr>
          <w:noProof/>
        </w:rPr>
        <w:lastRenderedPageBreak/>
        <w:drawing>
          <wp:inline distT="0" distB="0" distL="0" distR="0">
            <wp:extent cx="4785073" cy="3438717"/>
            <wp:effectExtent l="19050" t="19050" r="15527" b="28383"/>
            <wp:docPr id="9" name="Picture 8" descr="result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example.png"/>
                    <pic:cNvPicPr/>
                  </pic:nvPicPr>
                  <pic:blipFill>
                    <a:blip r:embed="rId16"/>
                    <a:stretch>
                      <a:fillRect/>
                    </a:stretch>
                  </pic:blipFill>
                  <pic:spPr>
                    <a:xfrm>
                      <a:off x="0" y="0"/>
                      <a:ext cx="4793997" cy="3445130"/>
                    </a:xfrm>
                    <a:prstGeom prst="rect">
                      <a:avLst/>
                    </a:prstGeom>
                    <a:ln>
                      <a:solidFill>
                        <a:schemeClr val="tx1"/>
                      </a:solidFill>
                    </a:ln>
                  </pic:spPr>
                </pic:pic>
              </a:graphicData>
            </a:graphic>
          </wp:inline>
        </w:drawing>
      </w:r>
    </w:p>
    <w:p w:rsidR="00465068" w:rsidRDefault="0095177C" w:rsidP="0095177C">
      <w:pPr>
        <w:pStyle w:val="Caption"/>
        <w:jc w:val="center"/>
      </w:pPr>
      <w:r>
        <w:t xml:space="preserve">Figure </w:t>
      </w:r>
      <w:fldSimple w:instr=" SEQ Figure \* ARABIC ">
        <w:r w:rsidR="00734F2D">
          <w:rPr>
            <w:noProof/>
          </w:rPr>
          <w:t>6</w:t>
        </w:r>
      </w:fldSimple>
    </w:p>
    <w:p w:rsidR="008F78E8" w:rsidRDefault="008F78E8" w:rsidP="008F78E8">
      <w:pPr>
        <w:keepNext/>
        <w:jc w:val="center"/>
      </w:pPr>
      <w:r>
        <w:rPr>
          <w:noProof/>
        </w:rPr>
        <w:drawing>
          <wp:inline distT="0" distB="0" distL="0" distR="0">
            <wp:extent cx="4811743" cy="3816778"/>
            <wp:effectExtent l="19050" t="19050" r="26957" b="12272"/>
            <wp:docPr id="12" name="Picture 11" descr="scatter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png"/>
                    <pic:cNvPicPr/>
                  </pic:nvPicPr>
                  <pic:blipFill>
                    <a:blip r:embed="rId17"/>
                    <a:stretch>
                      <a:fillRect/>
                    </a:stretch>
                  </pic:blipFill>
                  <pic:spPr>
                    <a:xfrm>
                      <a:off x="0" y="0"/>
                      <a:ext cx="4808668" cy="3814339"/>
                    </a:xfrm>
                    <a:prstGeom prst="rect">
                      <a:avLst/>
                    </a:prstGeom>
                    <a:ln>
                      <a:solidFill>
                        <a:schemeClr val="tx1"/>
                      </a:solidFill>
                    </a:ln>
                  </pic:spPr>
                </pic:pic>
              </a:graphicData>
            </a:graphic>
          </wp:inline>
        </w:drawing>
      </w:r>
    </w:p>
    <w:p w:rsidR="00D81209" w:rsidRDefault="008F78E8" w:rsidP="00465068">
      <w:pPr>
        <w:pStyle w:val="Caption"/>
        <w:jc w:val="center"/>
      </w:pPr>
      <w:r>
        <w:t xml:space="preserve">Figure </w:t>
      </w:r>
      <w:fldSimple w:instr=" SEQ Figure \* ARABIC ">
        <w:r w:rsidR="00734F2D">
          <w:rPr>
            <w:noProof/>
          </w:rPr>
          <w:t>7</w:t>
        </w:r>
      </w:fldSimple>
    </w:p>
    <w:p w:rsidR="00E25C98" w:rsidRDefault="004C5A52" w:rsidP="00E25C98">
      <w:pPr>
        <w:keepNext/>
        <w:jc w:val="center"/>
      </w:pPr>
      <w:r>
        <w:rPr>
          <w:noProof/>
        </w:rPr>
        <w:lastRenderedPageBreak/>
        <w:drawing>
          <wp:inline distT="0" distB="0" distL="0" distR="0">
            <wp:extent cx="5943600" cy="2550160"/>
            <wp:effectExtent l="19050" t="19050" r="19050" b="21590"/>
            <wp:docPr id="4" name="Picture 3" descr="project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comparison.png"/>
                    <pic:cNvPicPr/>
                  </pic:nvPicPr>
                  <pic:blipFill>
                    <a:blip r:embed="rId18"/>
                    <a:stretch>
                      <a:fillRect/>
                    </a:stretch>
                  </pic:blipFill>
                  <pic:spPr>
                    <a:xfrm>
                      <a:off x="0" y="0"/>
                      <a:ext cx="5943600" cy="2550160"/>
                    </a:xfrm>
                    <a:prstGeom prst="rect">
                      <a:avLst/>
                    </a:prstGeom>
                    <a:ln>
                      <a:solidFill>
                        <a:schemeClr val="tx1"/>
                      </a:solidFill>
                    </a:ln>
                  </pic:spPr>
                </pic:pic>
              </a:graphicData>
            </a:graphic>
          </wp:inline>
        </w:drawing>
      </w:r>
    </w:p>
    <w:p w:rsidR="00CC016D" w:rsidRPr="00CC016D" w:rsidRDefault="00E25C98" w:rsidP="00E25C98">
      <w:pPr>
        <w:pStyle w:val="Caption"/>
        <w:jc w:val="center"/>
      </w:pPr>
      <w:r>
        <w:t xml:space="preserve">Figure </w:t>
      </w:r>
      <w:fldSimple w:instr=" SEQ Figure \* ARABIC ">
        <w:r w:rsidR="00734F2D">
          <w:rPr>
            <w:noProof/>
          </w:rPr>
          <w:t>8</w:t>
        </w:r>
      </w:fldSimple>
    </w:p>
    <w:p w:rsidR="007A0D08" w:rsidRDefault="00B8418E" w:rsidP="00701EBB">
      <w:pPr>
        <w:pStyle w:val="Heading2"/>
      </w:pPr>
      <w:bookmarkStart w:id="18" w:name="_Toc373312488"/>
      <w:r>
        <w:t>Defining</w:t>
      </w:r>
      <w:r w:rsidR="00D31187">
        <w:t xml:space="preserve"> Component and Precedence Files </w:t>
      </w:r>
      <w:r w:rsidR="009E241E">
        <w:t>for</w:t>
      </w:r>
      <w:r w:rsidR="00D31187">
        <w:t xml:space="preserve"> Optimization</w:t>
      </w:r>
      <w:bookmarkEnd w:id="18"/>
    </w:p>
    <w:p w:rsidR="001F4302" w:rsidRDefault="001F4302" w:rsidP="001F4302"/>
    <w:p w:rsidR="00055CC4" w:rsidRDefault="00DB1680" w:rsidP="001F4302">
      <w:r>
        <w:t xml:space="preserve">SimulEICon attempts to find a set of solutions that optimize three objectives: time, cost, and </w:t>
      </w:r>
      <w:r w:rsidR="0041171F">
        <w:t>EI</w:t>
      </w:r>
      <w:r>
        <w:t xml:space="preserve">. Valid solutions are “balanced”, meaning that no one solution completely beats out </w:t>
      </w:r>
      <w:r w:rsidR="004E2E21">
        <w:t xml:space="preserve">another in all three objectives. </w:t>
      </w:r>
      <w:r w:rsidR="003A443F">
        <w:t>The objectives in this case aim to be minimized</w:t>
      </w:r>
      <w:r w:rsidR="00F20595">
        <w:t>. The lower the time, cost, and environmental impacts</w:t>
      </w:r>
      <w:r w:rsidR="003E15A3">
        <w:t xml:space="preserve"> are</w:t>
      </w:r>
      <w:r w:rsidR="00F20595">
        <w:t>, the more optimal the solution.</w:t>
      </w:r>
      <w:r w:rsidR="00911016">
        <w:t xml:space="preserve"> </w:t>
      </w:r>
      <w:r w:rsidR="002A0127">
        <w:t>The NSGA-II</w:t>
      </w:r>
      <w:r w:rsidR="002A0127">
        <w:rPr>
          <w:rStyle w:val="FootnoteReference"/>
        </w:rPr>
        <w:footnoteReference w:id="2"/>
      </w:r>
      <w:r w:rsidR="002A0127">
        <w:t xml:space="preserve"> is currently used to solve this multi-objective optimization problem.</w:t>
      </w:r>
    </w:p>
    <w:p w:rsidR="00D27A1B" w:rsidRDefault="00D27A1B" w:rsidP="001F4302">
      <w:r>
        <w:t>In order to use the NSGA-II algorithm, two primary files require definition by the user.</w:t>
      </w:r>
      <w:r w:rsidR="009347CA">
        <w:t xml:space="preserve"> The first contains a set of components (or activities) based on the selected BIM model.</w:t>
      </w:r>
      <w:r w:rsidR="004B1681">
        <w:t xml:space="preserve"> For each component, one or more options may be selected. Each option contains information about itself, including estimated time, cost and </w:t>
      </w:r>
      <w:r w:rsidR="00EC34F7">
        <w:t>EI</w:t>
      </w:r>
      <w:r w:rsidR="006D2273">
        <w:t>.</w:t>
      </w:r>
      <w:r w:rsidR="0096608E">
        <w:t xml:space="preserve">  The second file contains the precedence order of the defined components.</w:t>
      </w:r>
      <w:r w:rsidR="00920063">
        <w:t xml:space="preserve"> </w:t>
      </w:r>
      <w:r w:rsidR="0096608E">
        <w:t>This is similar to a project schedule.  It is used to help calculate the total duration of a project (one of the objectives) based on the time</w:t>
      </w:r>
      <w:r w:rsidR="003E5BBA">
        <w:t xml:space="preserve"> needed</w:t>
      </w:r>
      <w:r w:rsidR="0096608E">
        <w:t xml:space="preserve"> for each individual component.</w:t>
      </w:r>
    </w:p>
    <w:p w:rsidR="006C5C2F" w:rsidRDefault="006C5C2F" w:rsidP="001F4302">
      <w:r>
        <w:t>A third, optional file may also be specified by the user. This file is used to incorporate EnergyPlus</w:t>
      </w:r>
      <w:r w:rsidR="00CA4AF2">
        <w:rPr>
          <w:rStyle w:val="FootnoteReference"/>
        </w:rPr>
        <w:footnoteReference w:id="3"/>
      </w:r>
      <w:r>
        <w:t xml:space="preserve"> energy simulation data into cost and EI calculations for projects.</w:t>
      </w:r>
      <w:r w:rsidR="006247F6">
        <w:t xml:space="preserve"> If this file is included, it is assumed that energy simulation data already exists and can be referenced.</w:t>
      </w:r>
    </w:p>
    <w:p w:rsidR="004976CC" w:rsidRDefault="004976CC" w:rsidP="001F4302">
      <w:r>
        <w:t>The following sections give details on the functionalities available to help users define these files.</w:t>
      </w:r>
    </w:p>
    <w:p w:rsidR="00BB4BC4" w:rsidRDefault="00B8418E" w:rsidP="00F34B6A">
      <w:pPr>
        <w:pStyle w:val="Heading3"/>
      </w:pPr>
      <w:bookmarkStart w:id="19" w:name="_Toc373312489"/>
      <w:r w:rsidRPr="00F34B6A">
        <w:t>Cr</w:t>
      </w:r>
      <w:r w:rsidR="00F34B6A" w:rsidRPr="00F34B6A">
        <w:t>eating the Component File</w:t>
      </w:r>
      <w:bookmarkEnd w:id="19"/>
    </w:p>
    <w:p w:rsidR="00965232" w:rsidRDefault="00965232" w:rsidP="00D8062C">
      <w:pPr>
        <w:pStyle w:val="Heading4"/>
      </w:pPr>
      <w:bookmarkStart w:id="20" w:name="_Toc373312490"/>
      <w:r>
        <w:t>Selecting Components from the BIM Model</w:t>
      </w:r>
      <w:bookmarkEnd w:id="20"/>
    </w:p>
    <w:p w:rsidR="00371F1F" w:rsidRDefault="00371F1F" w:rsidP="00A811AC"/>
    <w:p w:rsidR="006164E4" w:rsidRDefault="00713EFD" w:rsidP="006164E4">
      <w:r>
        <w:lastRenderedPageBreak/>
        <w:t>From the main window, users can select the “Component Builder” button. This will bring up the Component Builder window. It is here that uses will be able to define component and precedence files using data retrieved from the underlying BIM model.</w:t>
      </w:r>
      <w:r w:rsidR="00484ADA">
        <w:t xml:space="preserve"> </w:t>
      </w:r>
      <w:r w:rsidR="00E04522">
        <w:t xml:space="preserve">As seen in </w:t>
      </w:r>
      <w:r w:rsidR="00884C9E">
        <w:t xml:space="preserve">Figure </w:t>
      </w:r>
      <w:r w:rsidR="00220DD2">
        <w:t>#</w:t>
      </w:r>
      <w:r w:rsidR="00624A12">
        <w:t>,</w:t>
      </w:r>
      <w:r w:rsidR="00A56377" w:rsidRPr="00B5299B">
        <w:rPr>
          <w:color w:val="4F81BD" w:themeColor="accent1"/>
          <w:u w:val="single"/>
        </w:rPr>
        <w:fldChar w:fldCharType="begin"/>
      </w:r>
      <w:r w:rsidR="00B5299B" w:rsidRPr="00B5299B">
        <w:rPr>
          <w:color w:val="4F81BD" w:themeColor="accent1"/>
          <w:u w:val="single"/>
        </w:rPr>
        <w:instrText xml:space="preserve"> REF _Ref370987860 \h </w:instrText>
      </w:r>
      <w:r w:rsidR="00A56377" w:rsidRPr="00B5299B">
        <w:rPr>
          <w:color w:val="4F81BD" w:themeColor="accent1"/>
          <w:u w:val="single"/>
        </w:rPr>
      </w:r>
      <w:r w:rsidR="00A56377" w:rsidRPr="00B5299B">
        <w:rPr>
          <w:color w:val="4F81BD" w:themeColor="accent1"/>
          <w:u w:val="single"/>
        </w:rPr>
        <w:fldChar w:fldCharType="end"/>
      </w:r>
      <w:r w:rsidR="00B5299B">
        <w:t xml:space="preserve"> </w:t>
      </w:r>
      <w:r w:rsidR="009B737A">
        <w:t>w</w:t>
      </w:r>
      <w:r w:rsidR="00484ADA">
        <w:t>all, flooring, and roofing data are extracted from the BIM model, and made available in a list of components from the model.</w:t>
      </w:r>
      <w:r w:rsidR="00502795">
        <w:t xml:space="preserve"> Once a component is selected from the model, its area and volume are displayed</w:t>
      </w:r>
      <w:r w:rsidR="00F81FFB">
        <w:t xml:space="preserve">, as seen in </w:t>
      </w:r>
      <w:r w:rsidR="00624A12">
        <w:t xml:space="preserve">Figure </w:t>
      </w:r>
      <w:r w:rsidR="009F286F">
        <w:t>#</w:t>
      </w:r>
      <w:fldSimple w:instr=" REF _Ref370896760 \h  \* MERGEFORMAT "/>
      <w:r w:rsidR="00F81FFB">
        <w:t>.</w:t>
      </w:r>
      <w:r w:rsidR="006164E4">
        <w:t xml:space="preserve"> </w:t>
      </w:r>
    </w:p>
    <w:p w:rsidR="00314D72" w:rsidRDefault="00314D72" w:rsidP="006164E4">
      <w:r>
        <w:rPr>
          <w:noProof/>
        </w:rPr>
        <w:drawing>
          <wp:inline distT="0" distB="0" distL="0" distR="0">
            <wp:extent cx="5943600" cy="3721100"/>
            <wp:effectExtent l="19050" t="19050" r="19050" b="12700"/>
            <wp:docPr id="14" name="Picture 13" descr="compbuilder_sel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selectComponent.png"/>
                    <pic:cNvPicPr/>
                  </pic:nvPicPr>
                  <pic:blipFill>
                    <a:blip r:embed="rId19"/>
                    <a:stretch>
                      <a:fillRect/>
                    </a:stretch>
                  </pic:blipFill>
                  <pic:spPr>
                    <a:xfrm>
                      <a:off x="0" y="0"/>
                      <a:ext cx="5943600" cy="3721100"/>
                    </a:xfrm>
                    <a:prstGeom prst="rect">
                      <a:avLst/>
                    </a:prstGeom>
                    <a:ln>
                      <a:solidFill>
                        <a:schemeClr val="tx1"/>
                      </a:solidFill>
                    </a:ln>
                  </pic:spPr>
                </pic:pic>
              </a:graphicData>
            </a:graphic>
          </wp:inline>
        </w:drawing>
      </w:r>
    </w:p>
    <w:p w:rsidR="00314D72" w:rsidRDefault="00314D72" w:rsidP="00627374">
      <w:pPr>
        <w:pStyle w:val="Caption"/>
        <w:jc w:val="center"/>
      </w:pPr>
      <w:bookmarkStart w:id="21" w:name="_Ref370987860"/>
      <w:r>
        <w:t xml:space="preserve">Figure </w:t>
      </w:r>
      <w:fldSimple w:instr=" SEQ Figure \* ARABIC ">
        <w:r w:rsidR="00734F2D">
          <w:rPr>
            <w:noProof/>
          </w:rPr>
          <w:t>9</w:t>
        </w:r>
      </w:fldSimple>
      <w:bookmarkEnd w:id="21"/>
    </w:p>
    <w:p w:rsidR="00177B0E" w:rsidRDefault="00177B0E" w:rsidP="00177B0E">
      <w:pPr>
        <w:keepNext/>
        <w:jc w:val="center"/>
      </w:pPr>
      <w:r>
        <w:rPr>
          <w:noProof/>
        </w:rPr>
        <w:drawing>
          <wp:inline distT="0" distB="0" distL="0" distR="0">
            <wp:extent cx="3381375" cy="806025"/>
            <wp:effectExtent l="19050" t="19050" r="28575" b="13125"/>
            <wp:docPr id="15" name="Picture 14" descr="compbuilder_area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areavolume.png"/>
                    <pic:cNvPicPr/>
                  </pic:nvPicPr>
                  <pic:blipFill>
                    <a:blip r:embed="rId20"/>
                    <a:stretch>
                      <a:fillRect/>
                    </a:stretch>
                  </pic:blipFill>
                  <pic:spPr>
                    <a:xfrm>
                      <a:off x="0" y="0"/>
                      <a:ext cx="3381375" cy="806025"/>
                    </a:xfrm>
                    <a:prstGeom prst="rect">
                      <a:avLst/>
                    </a:prstGeom>
                    <a:ln>
                      <a:solidFill>
                        <a:schemeClr val="tx1"/>
                      </a:solidFill>
                    </a:ln>
                  </pic:spPr>
                </pic:pic>
              </a:graphicData>
            </a:graphic>
          </wp:inline>
        </w:drawing>
      </w:r>
    </w:p>
    <w:p w:rsidR="00177B0E" w:rsidRPr="00177B0E" w:rsidRDefault="00177B0E" w:rsidP="00177B0E">
      <w:pPr>
        <w:pStyle w:val="Caption"/>
        <w:jc w:val="center"/>
      </w:pPr>
      <w:bookmarkStart w:id="22" w:name="_Ref370987852"/>
      <w:r>
        <w:t xml:space="preserve">Figure </w:t>
      </w:r>
      <w:fldSimple w:instr=" SEQ Figure \* ARABIC ">
        <w:r w:rsidR="00734F2D">
          <w:rPr>
            <w:noProof/>
          </w:rPr>
          <w:t>10</w:t>
        </w:r>
      </w:fldSimple>
      <w:bookmarkEnd w:id="22"/>
    </w:p>
    <w:p w:rsidR="002F49AA" w:rsidRDefault="002F49AA" w:rsidP="009755CD">
      <w:pPr>
        <w:pStyle w:val="Heading4"/>
      </w:pPr>
      <w:bookmarkStart w:id="23" w:name="_Toc373312491"/>
      <w:r>
        <w:t>Adding Components from the Model into the Component File</w:t>
      </w:r>
      <w:bookmarkEnd w:id="23"/>
    </w:p>
    <w:p w:rsidR="00C504C9" w:rsidRDefault="00C504C9" w:rsidP="00C504C9"/>
    <w:p w:rsidR="00E501EB" w:rsidRDefault="00C6033D" w:rsidP="00C504C9">
      <w:r>
        <w:t>Once a user has decided a component from the model should be included in a simulation, he or she must include that component in a list of components that will be inserted into the Component File.</w:t>
      </w:r>
      <w:r w:rsidR="007339A2">
        <w:t xml:space="preserve"> When doing so, a name must be given to the component</w:t>
      </w:r>
      <w:r w:rsidR="002C67A2">
        <w:t xml:space="preserve"> (see</w:t>
      </w:r>
      <w:r w:rsidR="00314D72">
        <w:t xml:space="preserve"> </w:t>
      </w:r>
      <w:r w:rsidR="00995E3F">
        <w:t xml:space="preserve">Figure </w:t>
      </w:r>
      <w:r w:rsidR="00FB6CF6">
        <w:t>#</w:t>
      </w:r>
      <w:r w:rsidR="002C67A2">
        <w:t>)</w:t>
      </w:r>
      <w:r w:rsidR="007339A2">
        <w:t>. It does not have to be the same as the name of the component from the Model.</w:t>
      </w:r>
      <w:r w:rsidR="003827B3">
        <w:t xml:space="preserve"> If a component is selected from the model, a category may appear. Many components within a BIM model have categories in Revit.</w:t>
      </w:r>
      <w:r w:rsidR="00A32F55">
        <w:t xml:space="preserve"> These categories are </w:t>
      </w:r>
      <w:r w:rsidR="00A32F55">
        <w:lastRenderedPageBreak/>
        <w:t>currently used by the add-in to retrieve available options from an external data</w:t>
      </w:r>
      <w:r w:rsidR="00213310">
        <w:t xml:space="preserve"> </w:t>
      </w:r>
      <w:r w:rsidR="00A32F55">
        <w:t>source.</w:t>
      </w:r>
      <w:r w:rsidR="00F8599F">
        <w:t xml:space="preserve"> When completed, the new component will be listed as seen in </w:t>
      </w:r>
      <w:r w:rsidR="00A52DA4">
        <w:t xml:space="preserve">Figure </w:t>
      </w:r>
      <w:r w:rsidR="00D76115">
        <w:t>#</w:t>
      </w:r>
      <w:r w:rsidR="00F8599F">
        <w:t>.</w:t>
      </w:r>
    </w:p>
    <w:p w:rsidR="006343D0" w:rsidRDefault="006343D0" w:rsidP="00C504C9">
      <w:r>
        <w:t>To add a component from the model to the list of components used in the simulation:</w:t>
      </w:r>
    </w:p>
    <w:p w:rsidR="006343D0" w:rsidRDefault="00160CF2" w:rsidP="006343D0">
      <w:pPr>
        <w:pStyle w:val="ListParagraph"/>
        <w:numPr>
          <w:ilvl w:val="0"/>
          <w:numId w:val="7"/>
        </w:numPr>
      </w:pPr>
      <w:r>
        <w:t>Select a component from the model.</w:t>
      </w:r>
    </w:p>
    <w:p w:rsidR="00160CF2" w:rsidRDefault="00AF2EC4" w:rsidP="006343D0">
      <w:pPr>
        <w:pStyle w:val="ListParagraph"/>
        <w:numPr>
          <w:ilvl w:val="0"/>
          <w:numId w:val="7"/>
        </w:numPr>
      </w:pPr>
      <w:r>
        <w:t>Enter a name that will be used for this component in the Component File.</w:t>
      </w:r>
    </w:p>
    <w:p w:rsidR="00AF2EC4" w:rsidRDefault="00ED733B" w:rsidP="006343D0">
      <w:pPr>
        <w:pStyle w:val="ListParagraph"/>
        <w:numPr>
          <w:ilvl w:val="0"/>
          <w:numId w:val="7"/>
        </w:numPr>
      </w:pPr>
      <w:r>
        <w:t>Optionally enter a description.</w:t>
      </w:r>
    </w:p>
    <w:p w:rsidR="00F8599F" w:rsidRDefault="00F8599F" w:rsidP="006343D0">
      <w:pPr>
        <w:pStyle w:val="ListParagraph"/>
        <w:numPr>
          <w:ilvl w:val="0"/>
          <w:numId w:val="7"/>
        </w:numPr>
      </w:pPr>
      <w:r>
        <w:t>Click the “Add Component” button.</w:t>
      </w:r>
    </w:p>
    <w:p w:rsidR="00B01A59" w:rsidRDefault="002C2651" w:rsidP="00B01A59">
      <w:pPr>
        <w:keepNext/>
        <w:jc w:val="center"/>
      </w:pPr>
      <w:r>
        <w:rPr>
          <w:noProof/>
        </w:rPr>
        <w:drawing>
          <wp:inline distT="0" distB="0" distL="0" distR="0">
            <wp:extent cx="2819400" cy="895350"/>
            <wp:effectExtent l="19050" t="19050" r="19050" b="19050"/>
            <wp:docPr id="13" name="Picture 12" descr="new_comp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omp_text.png"/>
                    <pic:cNvPicPr/>
                  </pic:nvPicPr>
                  <pic:blipFill>
                    <a:blip r:embed="rId21"/>
                    <a:stretch>
                      <a:fillRect/>
                    </a:stretch>
                  </pic:blipFill>
                  <pic:spPr>
                    <a:xfrm>
                      <a:off x="0" y="0"/>
                      <a:ext cx="2819400" cy="895350"/>
                    </a:xfrm>
                    <a:prstGeom prst="rect">
                      <a:avLst/>
                    </a:prstGeom>
                    <a:ln>
                      <a:solidFill>
                        <a:schemeClr val="tx1"/>
                      </a:solidFill>
                    </a:ln>
                  </pic:spPr>
                </pic:pic>
              </a:graphicData>
            </a:graphic>
          </wp:inline>
        </w:drawing>
      </w:r>
    </w:p>
    <w:p w:rsidR="002C2651" w:rsidRDefault="00B01A59" w:rsidP="00B01A59">
      <w:pPr>
        <w:pStyle w:val="Caption"/>
        <w:jc w:val="center"/>
      </w:pPr>
      <w:bookmarkStart w:id="24" w:name="_Ref370987741"/>
      <w:r>
        <w:t xml:space="preserve">Figure </w:t>
      </w:r>
      <w:fldSimple w:instr=" SEQ Figure \* ARABIC ">
        <w:r w:rsidR="00734F2D">
          <w:rPr>
            <w:noProof/>
          </w:rPr>
          <w:t>11</w:t>
        </w:r>
      </w:fldSimple>
      <w:bookmarkEnd w:id="24"/>
    </w:p>
    <w:p w:rsidR="00C26C0F" w:rsidRDefault="00C26C0F" w:rsidP="00C26C0F">
      <w:pPr>
        <w:keepNext/>
        <w:jc w:val="center"/>
      </w:pPr>
      <w:r>
        <w:rPr>
          <w:noProof/>
        </w:rPr>
        <w:drawing>
          <wp:inline distT="0" distB="0" distL="0" distR="0">
            <wp:extent cx="2714625" cy="1495425"/>
            <wp:effectExtent l="19050" t="19050" r="28575" b="28575"/>
            <wp:docPr id="16" name="Picture 15" descr="add_sim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im_comps.png"/>
                    <pic:cNvPicPr/>
                  </pic:nvPicPr>
                  <pic:blipFill>
                    <a:blip r:embed="rId22"/>
                    <a:stretch>
                      <a:fillRect/>
                    </a:stretch>
                  </pic:blipFill>
                  <pic:spPr>
                    <a:xfrm>
                      <a:off x="0" y="0"/>
                      <a:ext cx="2714625" cy="1495425"/>
                    </a:xfrm>
                    <a:prstGeom prst="rect">
                      <a:avLst/>
                    </a:prstGeom>
                    <a:ln>
                      <a:solidFill>
                        <a:schemeClr val="tx1"/>
                      </a:solidFill>
                    </a:ln>
                  </pic:spPr>
                </pic:pic>
              </a:graphicData>
            </a:graphic>
          </wp:inline>
        </w:drawing>
      </w:r>
    </w:p>
    <w:p w:rsidR="00C26C0F" w:rsidRPr="00C26C0F" w:rsidRDefault="00C26C0F" w:rsidP="00C26C0F">
      <w:pPr>
        <w:pStyle w:val="Caption"/>
        <w:jc w:val="center"/>
      </w:pPr>
      <w:bookmarkStart w:id="25" w:name="_Ref370989172"/>
      <w:r>
        <w:t xml:space="preserve">Figure </w:t>
      </w:r>
      <w:fldSimple w:instr=" SEQ Figure \* ARABIC ">
        <w:r w:rsidR="00734F2D">
          <w:rPr>
            <w:noProof/>
          </w:rPr>
          <w:t>12</w:t>
        </w:r>
      </w:fldSimple>
      <w:bookmarkEnd w:id="25"/>
    </w:p>
    <w:p w:rsidR="00133B14" w:rsidRDefault="00133B14" w:rsidP="009755CD">
      <w:pPr>
        <w:pStyle w:val="Heading4"/>
      </w:pPr>
      <w:bookmarkStart w:id="26" w:name="_Toc373312492"/>
      <w:r>
        <w:t>Combining Component</w:t>
      </w:r>
      <w:r w:rsidR="00CE33F4">
        <w:t>s</w:t>
      </w:r>
      <w:r>
        <w:t xml:space="preserve"> from the Model</w:t>
      </w:r>
      <w:bookmarkEnd w:id="26"/>
    </w:p>
    <w:p w:rsidR="00133B14" w:rsidRDefault="00133B14" w:rsidP="00133B14"/>
    <w:p w:rsidR="00314D72" w:rsidRDefault="00716DD9" w:rsidP="0006094A">
      <w:r>
        <w:t>It is also possible to combine multiple components from the model</w:t>
      </w:r>
      <w:r w:rsidR="0030025F">
        <w:t xml:space="preserve"> into one component for use in the Component File.  The combined area and volume is the sum of the individual component areas and volumes.</w:t>
      </w:r>
      <w:r w:rsidR="00757417">
        <w:t xml:space="preserve"> Once combined, the new component can be named and given a category</w:t>
      </w:r>
      <w:r w:rsidR="00D344AB">
        <w:t xml:space="preserve"> (see </w:t>
      </w:r>
      <w:r w:rsidR="00F22531">
        <w:t>Figure #</w:t>
      </w:r>
      <w:r w:rsidR="00D344AB">
        <w:t>)</w:t>
      </w:r>
      <w:r w:rsidR="00757417">
        <w:t>, and finally added to the list of components in the Component File.</w:t>
      </w:r>
    </w:p>
    <w:p w:rsidR="005F08A3" w:rsidRDefault="005F08A3" w:rsidP="0006094A">
      <w:r>
        <w:t xml:space="preserve">To </w:t>
      </w:r>
      <w:r w:rsidR="005E1088">
        <w:t>combine</w:t>
      </w:r>
      <w:r>
        <w:t xml:space="preserve"> components</w:t>
      </w:r>
      <w:r w:rsidR="005E1088">
        <w:t xml:space="preserve"> </w:t>
      </w:r>
      <w:r w:rsidR="00A824F7">
        <w:t xml:space="preserve">from the model </w:t>
      </w:r>
      <w:r w:rsidR="005E1088">
        <w:t>and then add them to the simulation</w:t>
      </w:r>
      <w:r>
        <w:t>:</w:t>
      </w:r>
    </w:p>
    <w:p w:rsidR="005F08A3" w:rsidRDefault="005E1088" w:rsidP="005F08A3">
      <w:pPr>
        <w:pStyle w:val="ListParagraph"/>
        <w:numPr>
          <w:ilvl w:val="0"/>
          <w:numId w:val="8"/>
        </w:numPr>
      </w:pPr>
      <w:r>
        <w:t>Check the “Combine Components” checkbox.</w:t>
      </w:r>
    </w:p>
    <w:p w:rsidR="005E1088" w:rsidRDefault="005E1088" w:rsidP="005F08A3">
      <w:pPr>
        <w:pStyle w:val="ListParagraph"/>
        <w:numPr>
          <w:ilvl w:val="0"/>
          <w:numId w:val="8"/>
        </w:numPr>
      </w:pPr>
      <w:r>
        <w:t>Select a component</w:t>
      </w:r>
      <w:r w:rsidR="00A824F7">
        <w:t xml:space="preserve"> from the model.</w:t>
      </w:r>
    </w:p>
    <w:p w:rsidR="002071A9" w:rsidRDefault="00F1310A" w:rsidP="005F08A3">
      <w:pPr>
        <w:pStyle w:val="ListParagraph"/>
        <w:numPr>
          <w:ilvl w:val="0"/>
          <w:numId w:val="8"/>
        </w:numPr>
      </w:pPr>
      <w:r>
        <w:t>Click the “Combine Component” button.</w:t>
      </w:r>
    </w:p>
    <w:p w:rsidR="00F1310A" w:rsidRDefault="00F1310A" w:rsidP="005F08A3">
      <w:pPr>
        <w:pStyle w:val="ListParagraph"/>
        <w:numPr>
          <w:ilvl w:val="0"/>
          <w:numId w:val="8"/>
        </w:numPr>
      </w:pPr>
      <w:r>
        <w:t>Repeat</w:t>
      </w:r>
      <w:r w:rsidR="0066385D">
        <w:t xml:space="preserve"> </w:t>
      </w:r>
      <w:r>
        <w:t>2 – 3 until desired components are combine</w:t>
      </w:r>
      <w:r w:rsidR="0097620A">
        <w:t>d.</w:t>
      </w:r>
    </w:p>
    <w:p w:rsidR="0097620A" w:rsidRDefault="003044E8" w:rsidP="005F08A3">
      <w:pPr>
        <w:pStyle w:val="ListParagraph"/>
        <w:numPr>
          <w:ilvl w:val="0"/>
          <w:numId w:val="8"/>
        </w:numPr>
      </w:pPr>
      <w:r>
        <w:t>Enter a component name for the combined components.</w:t>
      </w:r>
    </w:p>
    <w:p w:rsidR="003044E8" w:rsidRDefault="003044E8" w:rsidP="005F08A3">
      <w:pPr>
        <w:pStyle w:val="ListParagraph"/>
        <w:numPr>
          <w:ilvl w:val="0"/>
          <w:numId w:val="8"/>
        </w:numPr>
      </w:pPr>
      <w:r>
        <w:t>Enter a category for the combined components.</w:t>
      </w:r>
    </w:p>
    <w:p w:rsidR="003044E8" w:rsidRDefault="003044E8" w:rsidP="005F08A3">
      <w:pPr>
        <w:pStyle w:val="ListParagraph"/>
        <w:numPr>
          <w:ilvl w:val="0"/>
          <w:numId w:val="8"/>
        </w:numPr>
      </w:pPr>
      <w:r>
        <w:t>Click the “Add Component” button.</w:t>
      </w:r>
    </w:p>
    <w:p w:rsidR="00684527" w:rsidRDefault="00555B4E" w:rsidP="00684527">
      <w:pPr>
        <w:keepNext/>
        <w:jc w:val="center"/>
      </w:pPr>
      <w:r>
        <w:rPr>
          <w:noProof/>
        </w:rPr>
        <w:lastRenderedPageBreak/>
        <w:drawing>
          <wp:inline distT="0" distB="0" distL="0" distR="0">
            <wp:extent cx="3486150" cy="2762250"/>
            <wp:effectExtent l="19050" t="19050" r="19050" b="19050"/>
            <wp:docPr id="17" name="Picture 16" descr="combine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comps.png"/>
                    <pic:cNvPicPr/>
                  </pic:nvPicPr>
                  <pic:blipFill>
                    <a:blip r:embed="rId23"/>
                    <a:stretch>
                      <a:fillRect/>
                    </a:stretch>
                  </pic:blipFill>
                  <pic:spPr>
                    <a:xfrm>
                      <a:off x="0" y="0"/>
                      <a:ext cx="3486150" cy="2762250"/>
                    </a:xfrm>
                    <a:prstGeom prst="rect">
                      <a:avLst/>
                    </a:prstGeom>
                    <a:ln>
                      <a:solidFill>
                        <a:schemeClr val="tx1"/>
                      </a:solidFill>
                    </a:ln>
                  </pic:spPr>
                </pic:pic>
              </a:graphicData>
            </a:graphic>
          </wp:inline>
        </w:drawing>
      </w:r>
    </w:p>
    <w:p w:rsidR="00202776" w:rsidRDefault="00684527" w:rsidP="00684527">
      <w:pPr>
        <w:pStyle w:val="Caption"/>
        <w:jc w:val="center"/>
      </w:pPr>
      <w:bookmarkStart w:id="27" w:name="_Ref371326064"/>
      <w:r>
        <w:t xml:space="preserve">Figure </w:t>
      </w:r>
      <w:fldSimple w:instr=" SEQ Figure \* ARABIC ">
        <w:r w:rsidR="00734F2D">
          <w:rPr>
            <w:noProof/>
          </w:rPr>
          <w:t>13</w:t>
        </w:r>
      </w:fldSimple>
      <w:bookmarkEnd w:id="27"/>
    </w:p>
    <w:p w:rsidR="00202776" w:rsidRDefault="00202776" w:rsidP="00202776"/>
    <w:p w:rsidR="00C51287" w:rsidRDefault="00655B22" w:rsidP="000A7B17">
      <w:pPr>
        <w:pStyle w:val="Heading4"/>
      </w:pPr>
      <w:bookmarkStart w:id="28" w:name="_Toc373312493"/>
      <w:r>
        <w:t xml:space="preserve">Adding a Component </w:t>
      </w:r>
      <w:r w:rsidR="00971924">
        <w:t>N</w:t>
      </w:r>
      <w:r>
        <w:t>ot Available in the Model</w:t>
      </w:r>
      <w:bookmarkEnd w:id="28"/>
    </w:p>
    <w:p w:rsidR="00B42128" w:rsidRDefault="00B42128" w:rsidP="00B42128"/>
    <w:p w:rsidR="00FE0366" w:rsidRDefault="00A65CEC" w:rsidP="00B42128">
      <w:r>
        <w:t xml:space="preserve">Components that will exist in the Simulation are </w:t>
      </w:r>
      <w:r w:rsidR="00AE04BB">
        <w:t xml:space="preserve">supposed to be </w:t>
      </w:r>
      <w:r>
        <w:t>functionally equivalent to activities in a project.</w:t>
      </w:r>
      <w:r w:rsidR="006A0FA3">
        <w:t xml:space="preserve"> However, certain </w:t>
      </w:r>
      <w:r w:rsidR="00B82DE1">
        <w:t>activities may not have a representation in a BIM model.</w:t>
      </w:r>
      <w:r w:rsidR="00206EC6">
        <w:t xml:space="preserve"> For example: site preparation work may need to be considered in a project, but has no component in the model to select as a reference.</w:t>
      </w:r>
      <w:r w:rsidR="00090160">
        <w:t xml:space="preserve"> If, for whatever reason, a component in the model is not accurate, the user can define a correct version and use it as a reference instead. </w:t>
      </w:r>
      <w:r w:rsidR="00C676D2">
        <w:t>To handle this and other cases</w:t>
      </w:r>
      <w:r w:rsidR="00EE2022">
        <w:t xml:space="preserve">, users may define </w:t>
      </w:r>
      <w:r w:rsidR="00653ADB">
        <w:t>c</w:t>
      </w:r>
      <w:r w:rsidR="00EE2022">
        <w:t xml:space="preserve">omponents that do not exist in the </w:t>
      </w:r>
      <w:r w:rsidR="006F7813">
        <w:t>m</w:t>
      </w:r>
      <w:r w:rsidR="00EE2022">
        <w:t>odel for use in the simulation</w:t>
      </w:r>
      <w:r w:rsidR="001A7C45">
        <w:t>.</w:t>
      </w:r>
      <w:r w:rsidR="00EC7A93">
        <w:t xml:space="preserve"> Several pieces of information are required to define a new</w:t>
      </w:r>
      <w:r w:rsidR="00E4790E">
        <w:t xml:space="preserve"> component</w:t>
      </w:r>
      <w:r w:rsidR="00BE3056">
        <w:t xml:space="preserve"> (See Figure #</w:t>
      </w:r>
      <w:r w:rsidR="00A02883">
        <w:t>).</w:t>
      </w:r>
      <w:r w:rsidR="00250517">
        <w:t xml:space="preserve"> </w:t>
      </w:r>
    </w:p>
    <w:p w:rsidR="00BE3056" w:rsidRDefault="009D16C3" w:rsidP="00B42128">
      <w:r>
        <w:t xml:space="preserve">A component name, assembly code, and category, along with the total area and volume must be given. </w:t>
      </w:r>
      <w:r w:rsidR="00C50D0E">
        <w:t>This information is automatically extracted from components within the BIM model.</w:t>
      </w:r>
      <w:r w:rsidR="00E0652B">
        <w:t xml:space="preserve"> The category is used to select alternative options for use in the simulation</w:t>
      </w:r>
      <w:r w:rsidR="00D06D80">
        <w:t xml:space="preserve">. </w:t>
      </w:r>
      <w:r w:rsidR="008A4142">
        <w:t xml:space="preserve">The assembly code is used to merge individual elements in the BIM model into </w:t>
      </w:r>
      <w:r w:rsidR="002345A9">
        <w:t>single components (</w:t>
      </w:r>
      <w:r w:rsidR="002345A9" w:rsidRPr="002345A9">
        <w:rPr>
          <w:b/>
        </w:rPr>
        <w:t>NOTE</w:t>
      </w:r>
      <w:r w:rsidR="002345A9">
        <w:t>:</w:t>
      </w:r>
      <w:r w:rsidR="005425F8">
        <w:t xml:space="preserve"> This may need to change to allow more flexible schedules</w:t>
      </w:r>
      <w:r w:rsidR="00246FA0">
        <w:t>.</w:t>
      </w:r>
      <w:r w:rsidR="005425F8">
        <w:t>).</w:t>
      </w:r>
    </w:p>
    <w:p w:rsidR="0004203B" w:rsidRDefault="005B4AB3" w:rsidP="0004203B">
      <w:pPr>
        <w:keepNext/>
        <w:jc w:val="center"/>
      </w:pPr>
      <w:r>
        <w:rPr>
          <w:noProof/>
        </w:rPr>
        <w:lastRenderedPageBreak/>
        <w:drawing>
          <wp:inline distT="0" distB="0" distL="0" distR="0">
            <wp:extent cx="3124200" cy="2819400"/>
            <wp:effectExtent l="19050" t="19050" r="19050" b="19050"/>
            <wp:docPr id="19" name="Picture 18" descr="noComp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CompSelected.png"/>
                    <pic:cNvPicPr/>
                  </pic:nvPicPr>
                  <pic:blipFill>
                    <a:blip r:embed="rId24"/>
                    <a:stretch>
                      <a:fillRect/>
                    </a:stretch>
                  </pic:blipFill>
                  <pic:spPr>
                    <a:xfrm>
                      <a:off x="0" y="0"/>
                      <a:ext cx="3124200" cy="2819400"/>
                    </a:xfrm>
                    <a:prstGeom prst="rect">
                      <a:avLst/>
                    </a:prstGeom>
                    <a:ln>
                      <a:solidFill>
                        <a:schemeClr val="tx1"/>
                      </a:solidFill>
                    </a:ln>
                  </pic:spPr>
                </pic:pic>
              </a:graphicData>
            </a:graphic>
          </wp:inline>
        </w:drawing>
      </w:r>
    </w:p>
    <w:p w:rsidR="00A02883" w:rsidRPr="00B42128" w:rsidRDefault="0004203B" w:rsidP="0004203B">
      <w:pPr>
        <w:pStyle w:val="Caption"/>
        <w:jc w:val="center"/>
      </w:pPr>
      <w:r>
        <w:t xml:space="preserve">Figure </w:t>
      </w:r>
      <w:fldSimple w:instr=" SEQ Figure \* ARABIC ">
        <w:r w:rsidR="00734F2D">
          <w:rPr>
            <w:noProof/>
          </w:rPr>
          <w:t>14</w:t>
        </w:r>
      </w:fldSimple>
    </w:p>
    <w:p w:rsidR="008C6BD2" w:rsidRDefault="000A7B17" w:rsidP="000A7B17">
      <w:pPr>
        <w:pStyle w:val="Heading4"/>
      </w:pPr>
      <w:bookmarkStart w:id="29" w:name="_Toc373312494"/>
      <w:r>
        <w:t>Removing a Defined Component</w:t>
      </w:r>
      <w:bookmarkEnd w:id="29"/>
    </w:p>
    <w:p w:rsidR="000A7B17" w:rsidRDefault="000A7B17" w:rsidP="000A7B17"/>
    <w:p w:rsidR="000A7B17" w:rsidRDefault="00683993" w:rsidP="000A7B17">
      <w:r>
        <w:t>To delete a defined component (i.e. not include it in the component file creation):</w:t>
      </w:r>
    </w:p>
    <w:p w:rsidR="00683993" w:rsidRDefault="00683993" w:rsidP="00683993">
      <w:pPr>
        <w:pStyle w:val="ListParagraph"/>
        <w:numPr>
          <w:ilvl w:val="0"/>
          <w:numId w:val="10"/>
        </w:numPr>
      </w:pPr>
      <w:r>
        <w:t>Select the component from the “Components in Simulation” list.</w:t>
      </w:r>
    </w:p>
    <w:p w:rsidR="009D4573" w:rsidRDefault="00683993" w:rsidP="009D4573">
      <w:pPr>
        <w:pStyle w:val="ListParagraph"/>
        <w:numPr>
          <w:ilvl w:val="0"/>
          <w:numId w:val="10"/>
        </w:numPr>
      </w:pPr>
      <w:r>
        <w:t>Click the “Delete Component” button.</w:t>
      </w:r>
    </w:p>
    <w:p w:rsidR="009D4573" w:rsidRDefault="009D4573" w:rsidP="005C602F"/>
    <w:p w:rsidR="003D23A9" w:rsidRDefault="0079479B" w:rsidP="00C05DC1">
      <w:pPr>
        <w:pStyle w:val="Heading4"/>
      </w:pPr>
      <w:bookmarkStart w:id="30" w:name="_Toc373312495"/>
      <w:r>
        <w:t>Selecting Options for the Component File</w:t>
      </w:r>
      <w:bookmarkEnd w:id="30"/>
    </w:p>
    <w:p w:rsidR="00523257" w:rsidRDefault="00523257" w:rsidP="00523257"/>
    <w:p w:rsidR="00523257" w:rsidRDefault="002E54C9" w:rsidP="00523257">
      <w:r>
        <w:t xml:space="preserve">Once an item has been added to the list, “Components in Simulation”, it can have multiple options associated with it.  These options are used during optimization as alternatives for the different </w:t>
      </w:r>
      <w:r w:rsidR="00E92060">
        <w:t xml:space="preserve">the </w:t>
      </w:r>
      <w:r>
        <w:t>components.</w:t>
      </w:r>
      <w:r w:rsidR="009938A0">
        <w:t xml:space="preserve"> Currently, options for a selected component are retrieved based on</w:t>
      </w:r>
      <w:r w:rsidR="00F85D81">
        <w:t xml:space="preserve"> the general category of the component.</w:t>
      </w:r>
      <w:r w:rsidR="00BB3875">
        <w:t xml:space="preserve"> For example, in Figure #</w:t>
      </w:r>
      <w:r w:rsidR="00B1638A">
        <w:t>, the new component “Exterior Walls” has the category “Exterior Wall”.  This means when that component is selected, options that have the same category will be retrieved from the database.</w:t>
      </w:r>
    </w:p>
    <w:p w:rsidR="00E033DC" w:rsidRDefault="00B11B33" w:rsidP="00523257">
      <w:r>
        <w:t>Available options are loaded into the “Available Assembly Option” list.</w:t>
      </w:r>
      <w:r w:rsidR="00F531B7">
        <w:t xml:space="preserve"> Once there, any option can be double clicked to view details about it, including materials, costs, and EI</w:t>
      </w:r>
      <w:r w:rsidR="00713B76">
        <w:t xml:space="preserve"> (see Figure </w:t>
      </w:r>
      <w:r w:rsidR="00BB3875">
        <w:t>#</w:t>
      </w:r>
      <w:r w:rsidR="00F83F5C">
        <w:t>)</w:t>
      </w:r>
      <w:r w:rsidR="00F531B7">
        <w:t>.</w:t>
      </w:r>
      <w:r w:rsidR="00131A9C">
        <w:t xml:space="preserve"> Users may select any desired optio</w:t>
      </w:r>
      <w:r w:rsidR="00D05089">
        <w:t xml:space="preserve">ns, and click the “Add Assembly Option” button to include the selected option in the lists of alternatives for </w:t>
      </w:r>
      <w:r w:rsidR="00B53591">
        <w:t xml:space="preserve">the selected </w:t>
      </w:r>
      <w:r w:rsidR="00B43F3B">
        <w:t>c</w:t>
      </w:r>
      <w:r w:rsidR="00B53591">
        <w:t>omponent</w:t>
      </w:r>
      <w:r w:rsidR="004866B0">
        <w:t xml:space="preserve"> shown in the “Component Name” text box</w:t>
      </w:r>
      <w:r w:rsidR="00C44C5F">
        <w:t xml:space="preserve"> (see Figure </w:t>
      </w:r>
      <w:r w:rsidR="00BB3875">
        <w:t>#</w:t>
      </w:r>
      <w:r w:rsidR="00C44C5F">
        <w:t>)</w:t>
      </w:r>
      <w:r w:rsidR="00B53591">
        <w:t>.</w:t>
      </w:r>
      <w:r w:rsidR="00145D0C">
        <w:t xml:space="preserve"> Once an option has been added, it will be visible in the “Current Assembly Options” list</w:t>
      </w:r>
      <w:r w:rsidR="00A30BA1">
        <w:t xml:space="preserve"> (see </w:t>
      </w:r>
      <w:r w:rsidR="00183D11">
        <w:t>F</w:t>
      </w:r>
      <w:r w:rsidR="00A30BA1">
        <w:t xml:space="preserve">igure </w:t>
      </w:r>
      <w:r w:rsidR="00BB3875">
        <w:t>#</w:t>
      </w:r>
      <w:r w:rsidR="00A30BA1">
        <w:t>)</w:t>
      </w:r>
      <w:r w:rsidR="00145D0C">
        <w:t>.</w:t>
      </w:r>
    </w:p>
    <w:p w:rsidR="005C4084" w:rsidRDefault="00332667" w:rsidP="005C4084">
      <w:pPr>
        <w:keepNext/>
        <w:jc w:val="center"/>
      </w:pPr>
      <w:r>
        <w:rPr>
          <w:noProof/>
        </w:rPr>
        <w:lastRenderedPageBreak/>
        <w:drawing>
          <wp:inline distT="0" distB="0" distL="0" distR="0">
            <wp:extent cx="5156799" cy="2872602"/>
            <wp:effectExtent l="19050" t="19050" r="24801" b="22998"/>
            <wp:docPr id="6" name="Picture 5" descr="loadedOptions_extwa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edOptions_extwalls.png"/>
                    <pic:cNvPicPr/>
                  </pic:nvPicPr>
                  <pic:blipFill>
                    <a:blip r:embed="rId25"/>
                    <a:stretch>
                      <a:fillRect/>
                    </a:stretch>
                  </pic:blipFill>
                  <pic:spPr>
                    <a:xfrm>
                      <a:off x="0" y="0"/>
                      <a:ext cx="5161600" cy="2875277"/>
                    </a:xfrm>
                    <a:prstGeom prst="rect">
                      <a:avLst/>
                    </a:prstGeom>
                    <a:ln>
                      <a:solidFill>
                        <a:schemeClr val="tx1"/>
                      </a:solidFill>
                    </a:ln>
                  </pic:spPr>
                </pic:pic>
              </a:graphicData>
            </a:graphic>
          </wp:inline>
        </w:drawing>
      </w:r>
    </w:p>
    <w:p w:rsidR="00E237D0" w:rsidRDefault="005C4084" w:rsidP="005C4084">
      <w:pPr>
        <w:pStyle w:val="Caption"/>
        <w:jc w:val="center"/>
      </w:pPr>
      <w:r>
        <w:t xml:space="preserve">Figure </w:t>
      </w:r>
      <w:fldSimple w:instr=" SEQ Figure \* ARABIC ">
        <w:r w:rsidR="00734F2D">
          <w:rPr>
            <w:noProof/>
          </w:rPr>
          <w:t>15</w:t>
        </w:r>
      </w:fldSimple>
    </w:p>
    <w:p w:rsidR="009A42F5" w:rsidRDefault="009A42F5" w:rsidP="009A42F5">
      <w:pPr>
        <w:keepNext/>
        <w:jc w:val="center"/>
      </w:pPr>
      <w:r>
        <w:rPr>
          <w:noProof/>
        </w:rPr>
        <w:drawing>
          <wp:inline distT="0" distB="0" distL="0" distR="0">
            <wp:extent cx="5367593" cy="4466686"/>
            <wp:effectExtent l="19050" t="19050" r="23557" b="10064"/>
            <wp:docPr id="11" name="Picture 10" descr="assembly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details.png"/>
                    <pic:cNvPicPr/>
                  </pic:nvPicPr>
                  <pic:blipFill>
                    <a:blip r:embed="rId26"/>
                    <a:stretch>
                      <a:fillRect/>
                    </a:stretch>
                  </pic:blipFill>
                  <pic:spPr>
                    <a:xfrm>
                      <a:off x="0" y="0"/>
                      <a:ext cx="5370841" cy="4469389"/>
                    </a:xfrm>
                    <a:prstGeom prst="rect">
                      <a:avLst/>
                    </a:prstGeom>
                    <a:ln>
                      <a:solidFill>
                        <a:schemeClr val="tx1"/>
                      </a:solidFill>
                    </a:ln>
                  </pic:spPr>
                </pic:pic>
              </a:graphicData>
            </a:graphic>
          </wp:inline>
        </w:drawing>
      </w:r>
    </w:p>
    <w:p w:rsidR="00E2172C" w:rsidRDefault="009A42F5" w:rsidP="009A42F5">
      <w:pPr>
        <w:pStyle w:val="Caption"/>
        <w:jc w:val="center"/>
      </w:pPr>
      <w:r>
        <w:t xml:space="preserve">Figure </w:t>
      </w:r>
      <w:fldSimple w:instr=" SEQ Figure \* ARABIC ">
        <w:r w:rsidR="00734F2D">
          <w:rPr>
            <w:noProof/>
          </w:rPr>
          <w:t>16</w:t>
        </w:r>
      </w:fldSimple>
    </w:p>
    <w:p w:rsidR="00E2172C" w:rsidRDefault="00BC06A1" w:rsidP="00BC4666">
      <w:pPr>
        <w:pStyle w:val="Heading4"/>
      </w:pPr>
      <w:bookmarkStart w:id="31" w:name="_Toc373312496"/>
      <w:r>
        <w:lastRenderedPageBreak/>
        <w:t>Removing</w:t>
      </w:r>
      <w:r w:rsidR="00CF4451">
        <w:t xml:space="preserve"> Selected Options</w:t>
      </w:r>
      <w:bookmarkEnd w:id="31"/>
    </w:p>
    <w:p w:rsidR="00BC4666" w:rsidRDefault="00BC4666" w:rsidP="00BC4666"/>
    <w:p w:rsidR="00BC4666" w:rsidRDefault="0050283C" w:rsidP="00BC4666">
      <w:r>
        <w:t xml:space="preserve">Users may decide they no longer want </w:t>
      </w:r>
      <w:r w:rsidR="00C21419">
        <w:t>associate an option with a component.</w:t>
      </w:r>
      <w:r w:rsidR="0049179C">
        <w:t xml:space="preserve"> Any options currently associated with a component can be removed.</w:t>
      </w:r>
      <w:r w:rsidR="00C21419">
        <w:t xml:space="preserve"> </w:t>
      </w:r>
      <w:r w:rsidR="00F0358B">
        <w:t xml:space="preserve">As with the available options list, more information can be viewed by double-clicking on an option. </w:t>
      </w:r>
      <w:r w:rsidR="00C21419">
        <w:t>They can be removed by</w:t>
      </w:r>
      <w:r w:rsidR="008B2625">
        <w:t xml:space="preserve"> doing the following</w:t>
      </w:r>
      <w:r w:rsidR="00C21419">
        <w:t>:</w:t>
      </w:r>
    </w:p>
    <w:p w:rsidR="00C21419" w:rsidRDefault="00437469" w:rsidP="00C21419">
      <w:pPr>
        <w:pStyle w:val="ListParagraph"/>
        <w:numPr>
          <w:ilvl w:val="0"/>
          <w:numId w:val="12"/>
        </w:numPr>
      </w:pPr>
      <w:r>
        <w:t>Select an option from the “Current Assembly Options” list.</w:t>
      </w:r>
    </w:p>
    <w:p w:rsidR="00D876BB" w:rsidRDefault="00D876BB" w:rsidP="00C21419">
      <w:pPr>
        <w:pStyle w:val="ListParagraph"/>
        <w:numPr>
          <w:ilvl w:val="0"/>
          <w:numId w:val="12"/>
        </w:numPr>
      </w:pPr>
      <w:r>
        <w:t>Double click option for more information, if desired.</w:t>
      </w:r>
    </w:p>
    <w:p w:rsidR="001A3E79" w:rsidRDefault="00D876BB" w:rsidP="000354E1">
      <w:pPr>
        <w:pStyle w:val="ListParagraph"/>
        <w:numPr>
          <w:ilvl w:val="0"/>
          <w:numId w:val="12"/>
        </w:numPr>
      </w:pPr>
      <w:r>
        <w:t>Click “Delete Assembly Option” button.</w:t>
      </w:r>
    </w:p>
    <w:p w:rsidR="00662261" w:rsidRDefault="003200D3" w:rsidP="00662261">
      <w:pPr>
        <w:keepNext/>
        <w:jc w:val="center"/>
      </w:pPr>
      <w:r>
        <w:rPr>
          <w:noProof/>
        </w:rPr>
        <w:drawing>
          <wp:inline distT="0" distB="0" distL="0" distR="0">
            <wp:extent cx="3070096" cy="1388853"/>
            <wp:effectExtent l="19050" t="19050" r="16004" b="20847"/>
            <wp:docPr id="18" name="Picture 17" descr="delete_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_option.png"/>
                    <pic:cNvPicPr/>
                  </pic:nvPicPr>
                  <pic:blipFill>
                    <a:blip r:embed="rId27"/>
                    <a:stretch>
                      <a:fillRect/>
                    </a:stretch>
                  </pic:blipFill>
                  <pic:spPr>
                    <a:xfrm>
                      <a:off x="0" y="0"/>
                      <a:ext cx="3077956" cy="1392409"/>
                    </a:xfrm>
                    <a:prstGeom prst="rect">
                      <a:avLst/>
                    </a:prstGeom>
                    <a:ln>
                      <a:solidFill>
                        <a:schemeClr val="tx1"/>
                      </a:solidFill>
                    </a:ln>
                  </pic:spPr>
                </pic:pic>
              </a:graphicData>
            </a:graphic>
          </wp:inline>
        </w:drawing>
      </w:r>
    </w:p>
    <w:p w:rsidR="00CE1A97" w:rsidRDefault="00662261" w:rsidP="00662261">
      <w:pPr>
        <w:pStyle w:val="Caption"/>
        <w:jc w:val="center"/>
      </w:pPr>
      <w:r>
        <w:t xml:space="preserve">Figure </w:t>
      </w:r>
      <w:fldSimple w:instr=" SEQ Figure \* ARABIC ">
        <w:r w:rsidR="00734F2D">
          <w:rPr>
            <w:noProof/>
          </w:rPr>
          <w:t>17</w:t>
        </w:r>
      </w:fldSimple>
    </w:p>
    <w:p w:rsidR="00CE1A97" w:rsidRDefault="00CE1A97" w:rsidP="00CE1A97"/>
    <w:p w:rsidR="00157750" w:rsidRDefault="00CE1A97" w:rsidP="00406E01">
      <w:pPr>
        <w:pStyle w:val="Heading4"/>
      </w:pPr>
      <w:bookmarkStart w:id="32" w:name="_Toc373312497"/>
      <w:r>
        <w:t>Creating a New Assembly Option</w:t>
      </w:r>
      <w:bookmarkEnd w:id="32"/>
    </w:p>
    <w:p w:rsidR="00E3379E" w:rsidRDefault="00E3379E" w:rsidP="00E3379E"/>
    <w:p w:rsidR="00E3379E" w:rsidRDefault="00622A94" w:rsidP="00E3379E">
      <w:r>
        <w:t>Due to the time constraint of this project, it is very possible options that are interesting to users will not be available in the current database.</w:t>
      </w:r>
      <w:r w:rsidR="00F17291">
        <w:t xml:space="preserve"> With this in mind, if users do not find the options they want to use for a component, they may make their own.</w:t>
      </w:r>
    </w:p>
    <w:p w:rsidR="00734F2D" w:rsidRDefault="00734F2D" w:rsidP="00734F2D">
      <w:pPr>
        <w:keepNext/>
        <w:jc w:val="center"/>
      </w:pPr>
      <w:r>
        <w:rPr>
          <w:noProof/>
        </w:rPr>
        <w:lastRenderedPageBreak/>
        <w:drawing>
          <wp:inline distT="0" distB="0" distL="0" distR="0">
            <wp:extent cx="3048000" cy="4019550"/>
            <wp:effectExtent l="38100" t="19050" r="19050" b="19050"/>
            <wp:docPr id="24" name="Picture 23" descr="new_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option.png"/>
                    <pic:cNvPicPr/>
                  </pic:nvPicPr>
                  <pic:blipFill>
                    <a:blip r:embed="rId28"/>
                    <a:stretch>
                      <a:fillRect/>
                    </a:stretch>
                  </pic:blipFill>
                  <pic:spPr>
                    <a:xfrm>
                      <a:off x="0" y="0"/>
                      <a:ext cx="3048000" cy="4019550"/>
                    </a:xfrm>
                    <a:prstGeom prst="rect">
                      <a:avLst/>
                    </a:prstGeom>
                    <a:ln>
                      <a:solidFill>
                        <a:schemeClr val="accent1"/>
                      </a:solidFill>
                    </a:ln>
                  </pic:spPr>
                </pic:pic>
              </a:graphicData>
            </a:graphic>
          </wp:inline>
        </w:drawing>
      </w:r>
    </w:p>
    <w:p w:rsidR="00CC259D" w:rsidRDefault="00734F2D" w:rsidP="00734F2D">
      <w:pPr>
        <w:pStyle w:val="Caption"/>
        <w:jc w:val="center"/>
      </w:pPr>
      <w:r>
        <w:t xml:space="preserve">Figure </w:t>
      </w:r>
      <w:fldSimple w:instr=" SEQ Figure \* ARABIC ">
        <w:r>
          <w:rPr>
            <w:noProof/>
          </w:rPr>
          <w:t>18</w:t>
        </w:r>
      </w:fldSimple>
    </w:p>
    <w:p w:rsidR="00D66A65" w:rsidRDefault="00D66A65" w:rsidP="00E3379E">
      <w:pPr>
        <w:rPr>
          <w:i/>
        </w:rPr>
      </w:pPr>
      <w:r w:rsidRPr="00D66A65">
        <w:rPr>
          <w:i/>
        </w:rPr>
        <w:t>MORE COMING SOON…</w:t>
      </w:r>
    </w:p>
    <w:p w:rsidR="00C92E2B" w:rsidRDefault="00F7444A" w:rsidP="00BD52B3">
      <w:pPr>
        <w:pStyle w:val="Heading3"/>
      </w:pPr>
      <w:bookmarkStart w:id="33" w:name="_Toc373312498"/>
      <w:r>
        <w:t>Creating the Precedence File</w:t>
      </w:r>
      <w:bookmarkEnd w:id="33"/>
    </w:p>
    <w:p w:rsidR="00654F99" w:rsidRDefault="00654F99" w:rsidP="00654F99"/>
    <w:p w:rsidR="00050A9B" w:rsidRDefault="00050A9B" w:rsidP="00654F99">
      <w:r>
        <w:t>The precedence file represents the order in which components of the project are built. It is essentially the project schedule.  In order to estimate the duration of an entire project, the order of construction must be known.</w:t>
      </w:r>
      <w:r w:rsidR="00303AEA">
        <w:t xml:space="preserve"> </w:t>
      </w:r>
      <w:r w:rsidR="00FC60E2">
        <w:t>Every component must know which component comes before it</w:t>
      </w:r>
      <w:r w:rsidR="000F6C40">
        <w:t xml:space="preserve"> (predecessor)</w:t>
      </w:r>
      <w:r w:rsidR="00FC60E2">
        <w:t xml:space="preserve"> and after it</w:t>
      </w:r>
      <w:r w:rsidR="000F6C40">
        <w:t xml:space="preserve"> (successor)</w:t>
      </w:r>
      <w:r w:rsidR="00FC60E2">
        <w:t>.</w:t>
      </w:r>
      <w:r w:rsidR="00564DE4">
        <w:t xml:space="preserve"> Figure # shows the Precedence Order Definition Form in its initial state.</w:t>
      </w:r>
    </w:p>
    <w:p w:rsidR="00FC5670" w:rsidRDefault="00212818" w:rsidP="00FC5670">
      <w:pPr>
        <w:keepNext/>
        <w:jc w:val="center"/>
      </w:pPr>
      <w:r>
        <w:rPr>
          <w:noProof/>
        </w:rPr>
        <w:lastRenderedPageBreak/>
        <w:drawing>
          <wp:inline distT="0" distB="0" distL="0" distR="0">
            <wp:extent cx="5943600" cy="2494280"/>
            <wp:effectExtent l="19050" t="19050" r="19050" b="20320"/>
            <wp:docPr id="8" name="Picture 7" descr="init_prece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_precedence.png"/>
                    <pic:cNvPicPr/>
                  </pic:nvPicPr>
                  <pic:blipFill>
                    <a:blip r:embed="rId29"/>
                    <a:stretch>
                      <a:fillRect/>
                    </a:stretch>
                  </pic:blipFill>
                  <pic:spPr>
                    <a:xfrm>
                      <a:off x="0" y="0"/>
                      <a:ext cx="5943600" cy="2494280"/>
                    </a:xfrm>
                    <a:prstGeom prst="rect">
                      <a:avLst/>
                    </a:prstGeom>
                    <a:ln>
                      <a:solidFill>
                        <a:schemeClr val="accent1"/>
                      </a:solidFill>
                    </a:ln>
                  </pic:spPr>
                </pic:pic>
              </a:graphicData>
            </a:graphic>
          </wp:inline>
        </w:drawing>
      </w:r>
    </w:p>
    <w:p w:rsidR="00212818" w:rsidRDefault="00FC5670" w:rsidP="00FC5670">
      <w:pPr>
        <w:pStyle w:val="Caption"/>
        <w:jc w:val="center"/>
      </w:pPr>
      <w:r>
        <w:t xml:space="preserve">Figure </w:t>
      </w:r>
      <w:fldSimple w:instr=" SEQ Figure \* ARABIC ">
        <w:r w:rsidR="00734F2D">
          <w:rPr>
            <w:noProof/>
          </w:rPr>
          <w:t>19</w:t>
        </w:r>
      </w:fldSimple>
    </w:p>
    <w:p w:rsidR="00034F49" w:rsidRDefault="00287377" w:rsidP="00287377">
      <w:pPr>
        <w:pStyle w:val="Heading4"/>
      </w:pPr>
      <w:bookmarkStart w:id="34" w:name="_Toc373312499"/>
      <w:r>
        <w:t>Ordering Components</w:t>
      </w:r>
      <w:bookmarkEnd w:id="34"/>
    </w:p>
    <w:p w:rsidR="006453FE" w:rsidRDefault="006453FE" w:rsidP="006453FE"/>
    <w:p w:rsidR="006453FE" w:rsidRDefault="00543129" w:rsidP="006453FE">
      <w:r>
        <w:t>The simple</w:t>
      </w:r>
      <w:r w:rsidR="0005086A">
        <w:t>st</w:t>
      </w:r>
      <w:r>
        <w:t xml:space="preserve"> ordering </w:t>
      </w:r>
      <w:r w:rsidR="002377B3">
        <w:t>possible</w:t>
      </w:r>
      <w:r>
        <w:t xml:space="preserve"> is a linear one. Each component is preceded by another (except the first), and followed by another (except the last).</w:t>
      </w:r>
      <w:r w:rsidR="00564DE4">
        <w:t xml:space="preserve"> This may require a reordering of the components</w:t>
      </w:r>
      <w:r w:rsidR="002E53B3">
        <w:t xml:space="preserve"> (see Figure #</w:t>
      </w:r>
      <w:r w:rsidR="00F960D2">
        <w:t xml:space="preserve">). </w:t>
      </w:r>
      <w:r w:rsidR="00564DE4">
        <w:t>To do this:</w:t>
      </w:r>
    </w:p>
    <w:p w:rsidR="001E2547" w:rsidRDefault="002E53B3" w:rsidP="002E53B3">
      <w:pPr>
        <w:pStyle w:val="ListParagraph"/>
        <w:numPr>
          <w:ilvl w:val="0"/>
          <w:numId w:val="13"/>
        </w:numPr>
      </w:pPr>
      <w:r>
        <w:t xml:space="preserve">Select </w:t>
      </w:r>
      <w:r w:rsidR="00344BA8">
        <w:t>a row by clicking the side left side of the grid (beige cell)</w:t>
      </w:r>
    </w:p>
    <w:p w:rsidR="00853730" w:rsidRDefault="00FD3AA1" w:rsidP="002E53B3">
      <w:pPr>
        <w:pStyle w:val="ListParagraph"/>
        <w:numPr>
          <w:ilvl w:val="0"/>
          <w:numId w:val="13"/>
        </w:numPr>
      </w:pPr>
      <w:r>
        <w:t>Click the “Move Row Up” or “Move Row Down” button.</w:t>
      </w:r>
    </w:p>
    <w:p w:rsidR="003D5988" w:rsidRDefault="003D5988" w:rsidP="002E53B3">
      <w:pPr>
        <w:pStyle w:val="ListParagraph"/>
        <w:numPr>
          <w:ilvl w:val="0"/>
          <w:numId w:val="13"/>
        </w:numPr>
      </w:pPr>
      <w:r>
        <w:t>Continue to move follow 1 – 2 until rows are in desired order.</w:t>
      </w:r>
    </w:p>
    <w:p w:rsidR="001512DB" w:rsidRDefault="001512DB" w:rsidP="001512DB">
      <w:pPr>
        <w:keepNext/>
        <w:jc w:val="center"/>
      </w:pPr>
      <w:r>
        <w:rPr>
          <w:noProof/>
        </w:rPr>
        <w:drawing>
          <wp:inline distT="0" distB="0" distL="0" distR="0">
            <wp:extent cx="5943600" cy="2494280"/>
            <wp:effectExtent l="19050" t="19050" r="19050" b="20320"/>
            <wp:docPr id="10" name="Picture 9" descr="prec_move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_move_up.png"/>
                    <pic:cNvPicPr/>
                  </pic:nvPicPr>
                  <pic:blipFill>
                    <a:blip r:embed="rId30"/>
                    <a:stretch>
                      <a:fillRect/>
                    </a:stretch>
                  </pic:blipFill>
                  <pic:spPr>
                    <a:xfrm>
                      <a:off x="0" y="0"/>
                      <a:ext cx="5943600" cy="2494280"/>
                    </a:xfrm>
                    <a:prstGeom prst="rect">
                      <a:avLst/>
                    </a:prstGeom>
                    <a:ln>
                      <a:solidFill>
                        <a:schemeClr val="accent1"/>
                      </a:solidFill>
                    </a:ln>
                  </pic:spPr>
                </pic:pic>
              </a:graphicData>
            </a:graphic>
          </wp:inline>
        </w:drawing>
      </w:r>
    </w:p>
    <w:p w:rsidR="00C11978" w:rsidRDefault="001512DB" w:rsidP="001512DB">
      <w:pPr>
        <w:pStyle w:val="Caption"/>
        <w:jc w:val="center"/>
      </w:pPr>
      <w:r>
        <w:t xml:space="preserve">Figure </w:t>
      </w:r>
      <w:fldSimple w:instr=" SEQ Figure \* ARABIC ">
        <w:r w:rsidR="00734F2D">
          <w:rPr>
            <w:noProof/>
          </w:rPr>
          <w:t>20</w:t>
        </w:r>
      </w:fldSimple>
    </w:p>
    <w:p w:rsidR="008A51AF" w:rsidRDefault="008A51AF" w:rsidP="00C11978">
      <w:pPr>
        <w:ind w:firstLine="720"/>
      </w:pPr>
    </w:p>
    <w:p w:rsidR="00D91B53" w:rsidRDefault="00556F75" w:rsidP="00D91B53">
      <w:pPr>
        <w:ind w:firstLine="720"/>
      </w:pPr>
      <w:r>
        <w:lastRenderedPageBreak/>
        <w:t>Once, the components are in a desired order, they must have their predecessors and successors defined.</w:t>
      </w:r>
      <w:r w:rsidR="00E94074">
        <w:t xml:space="preserve"> If the user clicks the “AutoFill” button, SimulEICon will attempt to correctly fill this information in.</w:t>
      </w:r>
      <w:r w:rsidR="00990E5D">
        <w:t xml:space="preserve"> It can be changed by the user if it is not correct.</w:t>
      </w:r>
      <w:r w:rsidR="00D91B53">
        <w:t xml:space="preserve"> </w:t>
      </w:r>
    </w:p>
    <w:p w:rsidR="00D91B53" w:rsidRDefault="00D91B53" w:rsidP="00D91B53">
      <w:pPr>
        <w:pStyle w:val="ListParagraph"/>
        <w:numPr>
          <w:ilvl w:val="0"/>
          <w:numId w:val="2"/>
        </w:numPr>
      </w:pPr>
      <w:r>
        <w:t xml:space="preserve">The </w:t>
      </w:r>
      <w:r w:rsidR="005F47BC">
        <w:t>predecessor of the first component should be “START”</w:t>
      </w:r>
      <w:r w:rsidR="00F21790">
        <w:t>.</w:t>
      </w:r>
    </w:p>
    <w:p w:rsidR="00F21790" w:rsidRDefault="00F21790" w:rsidP="00D91B53">
      <w:pPr>
        <w:pStyle w:val="ListParagraph"/>
        <w:numPr>
          <w:ilvl w:val="0"/>
          <w:numId w:val="2"/>
        </w:numPr>
      </w:pPr>
      <w:r>
        <w:t>The successor of the last component should be “END”.</w:t>
      </w:r>
    </w:p>
    <w:p w:rsidR="00BE3B20" w:rsidRDefault="00BE3B20" w:rsidP="00BE3B20">
      <w:r>
        <w:t>Finally, the user can view a graph representation of the order by clicking the “Draw Graph” button (see Figure #)</w:t>
      </w:r>
      <w:r w:rsidR="00274135">
        <w:t>.</w:t>
      </w:r>
      <w:r w:rsidR="004F78E1">
        <w:t xml:space="preserve"> When finished, the user can save the precedence order to a file for use</w:t>
      </w:r>
      <w:r w:rsidR="00DE4FE5">
        <w:t xml:space="preserve"> in optimization</w:t>
      </w:r>
      <w:r w:rsidR="004F78E1">
        <w:t>.</w:t>
      </w:r>
    </w:p>
    <w:p w:rsidR="002478EA" w:rsidRDefault="002478EA" w:rsidP="002478EA">
      <w:pPr>
        <w:keepNext/>
        <w:jc w:val="center"/>
      </w:pPr>
      <w:r>
        <w:rPr>
          <w:noProof/>
        </w:rPr>
        <w:drawing>
          <wp:inline distT="0" distB="0" distL="0" distR="0">
            <wp:extent cx="5943600" cy="2679700"/>
            <wp:effectExtent l="19050" t="19050" r="19050" b="25400"/>
            <wp:docPr id="20" name="Picture 19" descr="prec_fill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_filled_graph.png"/>
                    <pic:cNvPicPr/>
                  </pic:nvPicPr>
                  <pic:blipFill>
                    <a:blip r:embed="rId31"/>
                    <a:stretch>
                      <a:fillRect/>
                    </a:stretch>
                  </pic:blipFill>
                  <pic:spPr>
                    <a:xfrm>
                      <a:off x="0" y="0"/>
                      <a:ext cx="5943600" cy="2679700"/>
                    </a:xfrm>
                    <a:prstGeom prst="rect">
                      <a:avLst/>
                    </a:prstGeom>
                    <a:ln>
                      <a:solidFill>
                        <a:schemeClr val="accent1"/>
                      </a:solidFill>
                    </a:ln>
                  </pic:spPr>
                </pic:pic>
              </a:graphicData>
            </a:graphic>
          </wp:inline>
        </w:drawing>
      </w:r>
    </w:p>
    <w:p w:rsidR="00274135" w:rsidRDefault="002478EA" w:rsidP="002478EA">
      <w:pPr>
        <w:pStyle w:val="Caption"/>
        <w:jc w:val="center"/>
      </w:pPr>
      <w:r>
        <w:t xml:space="preserve">Figure </w:t>
      </w:r>
      <w:fldSimple w:instr=" SEQ Figure \* ARABIC ">
        <w:r w:rsidR="00734F2D">
          <w:rPr>
            <w:noProof/>
          </w:rPr>
          <w:t>21</w:t>
        </w:r>
      </w:fldSimple>
    </w:p>
    <w:p w:rsidR="00BE042E" w:rsidRDefault="00BE042E" w:rsidP="00BE042E">
      <w:r>
        <w:t>To save the precedence order:</w:t>
      </w:r>
    </w:p>
    <w:p w:rsidR="00BE042E" w:rsidRDefault="00BE042E" w:rsidP="00BE042E">
      <w:pPr>
        <w:pStyle w:val="ListParagraph"/>
        <w:numPr>
          <w:ilvl w:val="0"/>
          <w:numId w:val="14"/>
        </w:numPr>
      </w:pPr>
      <w:r>
        <w:t>Place components in desired order.</w:t>
      </w:r>
    </w:p>
    <w:p w:rsidR="00BE042E" w:rsidRDefault="00BE042E" w:rsidP="00BE042E">
      <w:pPr>
        <w:pStyle w:val="ListParagraph"/>
        <w:numPr>
          <w:ilvl w:val="0"/>
          <w:numId w:val="14"/>
        </w:numPr>
      </w:pPr>
      <w:r>
        <w:t>Define predecessors and successors.</w:t>
      </w:r>
    </w:p>
    <w:p w:rsidR="00BE042E" w:rsidRDefault="00BE042E" w:rsidP="00BE042E">
      <w:pPr>
        <w:pStyle w:val="ListParagraph"/>
        <w:numPr>
          <w:ilvl w:val="0"/>
          <w:numId w:val="14"/>
        </w:numPr>
      </w:pPr>
      <w:r>
        <w:t>Click “Save Order” button.</w:t>
      </w:r>
    </w:p>
    <w:p w:rsidR="00200A2C" w:rsidRDefault="00C2555C" w:rsidP="00241DFE">
      <w:pPr>
        <w:pStyle w:val="Heading4"/>
      </w:pPr>
      <w:bookmarkStart w:id="35" w:name="_Toc373312500"/>
      <w:r>
        <w:t>Components in Parallel</w:t>
      </w:r>
      <w:bookmarkEnd w:id="35"/>
    </w:p>
    <w:p w:rsidR="001A7699" w:rsidRDefault="001A7699" w:rsidP="001A7699"/>
    <w:p w:rsidR="00801C7E" w:rsidRDefault="001262FC" w:rsidP="001A7699">
      <w:r>
        <w:t xml:space="preserve">In many cases, components </w:t>
      </w:r>
      <w:r w:rsidR="0039613E">
        <w:t xml:space="preserve">(or activities) </w:t>
      </w:r>
      <w:r>
        <w:t>may be worked on in parallel.  In order to facilitate this, users may duplicate rows and adjust predecessors and successors.</w:t>
      </w:r>
      <w:r w:rsidR="00503B9D">
        <w:t xml:space="preserve"> Figure # shows the results of duplicating a row and changing some predecessors and successors to create parallel components.</w:t>
      </w:r>
    </w:p>
    <w:p w:rsidR="002239AA" w:rsidRDefault="002239AA" w:rsidP="002239AA">
      <w:pPr>
        <w:keepNext/>
        <w:jc w:val="center"/>
      </w:pPr>
      <w:r>
        <w:rPr>
          <w:noProof/>
        </w:rPr>
        <w:lastRenderedPageBreak/>
        <w:drawing>
          <wp:inline distT="0" distB="0" distL="0" distR="0">
            <wp:extent cx="6265240" cy="2629259"/>
            <wp:effectExtent l="19050" t="19050" r="21260" b="18691"/>
            <wp:docPr id="21" name="Picture 20" descr="prec_parall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_parallel.png"/>
                    <pic:cNvPicPr/>
                  </pic:nvPicPr>
                  <pic:blipFill>
                    <a:blip r:embed="rId32"/>
                    <a:stretch>
                      <a:fillRect/>
                    </a:stretch>
                  </pic:blipFill>
                  <pic:spPr>
                    <a:xfrm>
                      <a:off x="0" y="0"/>
                      <a:ext cx="6265240" cy="2629259"/>
                    </a:xfrm>
                    <a:prstGeom prst="rect">
                      <a:avLst/>
                    </a:prstGeom>
                    <a:ln>
                      <a:solidFill>
                        <a:schemeClr val="accent1"/>
                      </a:solidFill>
                    </a:ln>
                  </pic:spPr>
                </pic:pic>
              </a:graphicData>
            </a:graphic>
          </wp:inline>
        </w:drawing>
      </w:r>
    </w:p>
    <w:p w:rsidR="00ED3199" w:rsidRDefault="002239AA" w:rsidP="002239AA">
      <w:pPr>
        <w:pStyle w:val="Caption"/>
        <w:jc w:val="center"/>
      </w:pPr>
      <w:r>
        <w:t xml:space="preserve">Figure </w:t>
      </w:r>
      <w:fldSimple w:instr=" SEQ Figure \* ARABIC ">
        <w:r w:rsidR="00734F2D">
          <w:rPr>
            <w:noProof/>
          </w:rPr>
          <w:t>22</w:t>
        </w:r>
      </w:fldSimple>
    </w:p>
    <w:p w:rsidR="00AC111C" w:rsidRDefault="00AC111C" w:rsidP="00AC111C"/>
    <w:p w:rsidR="00AC111C" w:rsidRDefault="00F92118" w:rsidP="004C55D9">
      <w:pPr>
        <w:pStyle w:val="Heading2"/>
      </w:pPr>
      <w:bookmarkStart w:id="36" w:name="_Toc373312501"/>
      <w:r>
        <w:t>Running NSGA-II Optimization</w:t>
      </w:r>
      <w:bookmarkEnd w:id="36"/>
    </w:p>
    <w:p w:rsidR="00B30D64" w:rsidRDefault="00B30D64" w:rsidP="00B30D64"/>
    <w:p w:rsidR="00B30D64" w:rsidRDefault="00306588" w:rsidP="00B30D64">
      <w:r>
        <w:t xml:space="preserve">The NSGA-II optimization algorithm requires two primary input files: a </w:t>
      </w:r>
      <w:r w:rsidR="003F1B0C">
        <w:t>c</w:t>
      </w:r>
      <w:r>
        <w:t>omponent file and a precedence order file.</w:t>
      </w:r>
      <w:r w:rsidR="003F1B0C">
        <w:t xml:space="preserve"> </w:t>
      </w:r>
      <w:r w:rsidR="00E810A8">
        <w:t xml:space="preserve"> Once </w:t>
      </w:r>
      <w:r w:rsidR="002D3A3F">
        <w:t>these files have been defined, the user can run the optimization algorithm by:</w:t>
      </w:r>
    </w:p>
    <w:p w:rsidR="002D3A3F" w:rsidRDefault="00F65AC1" w:rsidP="00F87E3D">
      <w:pPr>
        <w:pStyle w:val="ListParagraph"/>
        <w:numPr>
          <w:ilvl w:val="0"/>
          <w:numId w:val="15"/>
        </w:numPr>
      </w:pPr>
      <w:r>
        <w:t>Clicking “Run NSGA-II” button.</w:t>
      </w:r>
    </w:p>
    <w:p w:rsidR="00F65AC1" w:rsidRDefault="00F65AC1" w:rsidP="00F87E3D">
      <w:pPr>
        <w:pStyle w:val="ListParagraph"/>
        <w:numPr>
          <w:ilvl w:val="0"/>
          <w:numId w:val="15"/>
        </w:numPr>
      </w:pPr>
      <w:r>
        <w:t>Select</w:t>
      </w:r>
      <w:r w:rsidR="008C673D">
        <w:t>ing</w:t>
      </w:r>
      <w:r>
        <w:t xml:space="preserve"> the desired component file.</w:t>
      </w:r>
    </w:p>
    <w:p w:rsidR="00F65AC1" w:rsidRDefault="00F65AC1" w:rsidP="00F65AC1">
      <w:pPr>
        <w:pStyle w:val="ListParagraph"/>
        <w:numPr>
          <w:ilvl w:val="0"/>
          <w:numId w:val="15"/>
        </w:numPr>
      </w:pPr>
      <w:r>
        <w:t>Select</w:t>
      </w:r>
      <w:r w:rsidR="008C673D">
        <w:t>ing</w:t>
      </w:r>
      <w:r>
        <w:t xml:space="preserve"> the desired order file.</w:t>
      </w:r>
    </w:p>
    <w:p w:rsidR="00C56D7A" w:rsidRDefault="00C56D7A" w:rsidP="00F65AC1">
      <w:pPr>
        <w:pStyle w:val="ListParagraph"/>
        <w:numPr>
          <w:ilvl w:val="0"/>
          <w:numId w:val="15"/>
        </w:numPr>
      </w:pPr>
      <w:r>
        <w:t>Select</w:t>
      </w:r>
      <w:r w:rsidR="008C673D">
        <w:t>ing</w:t>
      </w:r>
      <w:r>
        <w:t xml:space="preserve"> the desired output </w:t>
      </w:r>
      <w:r w:rsidR="003C039D">
        <w:t>directory.</w:t>
      </w:r>
    </w:p>
    <w:p w:rsidR="00B2423B" w:rsidRDefault="00B2423B" w:rsidP="00B2423B">
      <w:r>
        <w:t xml:space="preserve">Once it has finished running, the results will be in the selected output location. To view the results see the </w:t>
      </w:r>
      <w:fldSimple w:instr=" REF _Ref373307147 \h  \* MERGEFORMAT ">
        <w:r w:rsidRPr="00544302">
          <w:rPr>
            <w:color w:val="4F81BD" w:themeColor="accent1"/>
            <w:u w:val="single"/>
          </w:rPr>
          <w:t>Viewing Previous Results</w:t>
        </w:r>
      </w:fldSimple>
      <w:r>
        <w:t xml:space="preserve"> section.</w:t>
      </w:r>
    </w:p>
    <w:p w:rsidR="0084441D" w:rsidRDefault="0084441D" w:rsidP="0084441D">
      <w:pPr>
        <w:keepNext/>
        <w:jc w:val="center"/>
      </w:pPr>
      <w:r>
        <w:rPr>
          <w:noProof/>
        </w:rPr>
        <w:lastRenderedPageBreak/>
        <w:drawing>
          <wp:inline distT="0" distB="0" distL="0" distR="0">
            <wp:extent cx="5943600" cy="3729355"/>
            <wp:effectExtent l="19050" t="19050" r="19050" b="23495"/>
            <wp:docPr id="22" name="Picture 21" descr="nsga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ga_input.png"/>
                    <pic:cNvPicPr/>
                  </pic:nvPicPr>
                  <pic:blipFill>
                    <a:blip r:embed="rId33"/>
                    <a:stretch>
                      <a:fillRect/>
                    </a:stretch>
                  </pic:blipFill>
                  <pic:spPr>
                    <a:xfrm>
                      <a:off x="0" y="0"/>
                      <a:ext cx="5943600" cy="3729355"/>
                    </a:xfrm>
                    <a:prstGeom prst="rect">
                      <a:avLst/>
                    </a:prstGeom>
                    <a:ln>
                      <a:solidFill>
                        <a:schemeClr val="accent1"/>
                      </a:solidFill>
                    </a:ln>
                  </pic:spPr>
                </pic:pic>
              </a:graphicData>
            </a:graphic>
          </wp:inline>
        </w:drawing>
      </w:r>
    </w:p>
    <w:p w:rsidR="0084441D" w:rsidRDefault="0084441D" w:rsidP="0084441D">
      <w:pPr>
        <w:pStyle w:val="Caption"/>
        <w:jc w:val="center"/>
      </w:pPr>
      <w:r>
        <w:t xml:space="preserve">Figure </w:t>
      </w:r>
      <w:fldSimple w:instr=" SEQ Figure \* ARABIC ">
        <w:r w:rsidR="00734F2D">
          <w:rPr>
            <w:noProof/>
          </w:rPr>
          <w:t>23</w:t>
        </w:r>
      </w:fldSimple>
    </w:p>
    <w:p w:rsidR="002D423D" w:rsidRDefault="002D423D" w:rsidP="002D423D">
      <w:pPr>
        <w:keepNext/>
        <w:jc w:val="center"/>
      </w:pPr>
      <w:r>
        <w:rPr>
          <w:noProof/>
        </w:rPr>
        <w:drawing>
          <wp:inline distT="0" distB="0" distL="0" distR="0">
            <wp:extent cx="5943600" cy="3067050"/>
            <wp:effectExtent l="19050" t="19050" r="19050" b="19050"/>
            <wp:docPr id="23" name="Picture 22" descr="nsga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ga_running.png"/>
                    <pic:cNvPicPr/>
                  </pic:nvPicPr>
                  <pic:blipFill>
                    <a:blip r:embed="rId34"/>
                    <a:stretch>
                      <a:fillRect/>
                    </a:stretch>
                  </pic:blipFill>
                  <pic:spPr>
                    <a:xfrm>
                      <a:off x="0" y="0"/>
                      <a:ext cx="5943600" cy="3067050"/>
                    </a:xfrm>
                    <a:prstGeom prst="rect">
                      <a:avLst/>
                    </a:prstGeom>
                    <a:ln>
                      <a:solidFill>
                        <a:schemeClr val="accent1"/>
                      </a:solidFill>
                    </a:ln>
                  </pic:spPr>
                </pic:pic>
              </a:graphicData>
            </a:graphic>
          </wp:inline>
        </w:drawing>
      </w:r>
    </w:p>
    <w:p w:rsidR="00683BFD" w:rsidRPr="00683BFD" w:rsidRDefault="002D423D" w:rsidP="002D423D">
      <w:pPr>
        <w:pStyle w:val="Caption"/>
        <w:jc w:val="center"/>
      </w:pPr>
      <w:r>
        <w:t xml:space="preserve">Figure </w:t>
      </w:r>
      <w:fldSimple w:instr=" SEQ Figure \* ARABIC ">
        <w:r w:rsidR="00734F2D">
          <w:rPr>
            <w:noProof/>
          </w:rPr>
          <w:t>24</w:t>
        </w:r>
      </w:fldSimple>
    </w:p>
    <w:p w:rsidR="002C585F" w:rsidRDefault="002C585F" w:rsidP="002C585F"/>
    <w:p w:rsidR="002C585F" w:rsidRDefault="00195C94" w:rsidP="00906F9E">
      <w:pPr>
        <w:pStyle w:val="Heading3"/>
      </w:pPr>
      <w:bookmarkStart w:id="37" w:name="_Toc373312502"/>
      <w:r>
        <w:lastRenderedPageBreak/>
        <w:t>Adding EnergyPlus Simulation Results</w:t>
      </w:r>
      <w:bookmarkEnd w:id="37"/>
    </w:p>
    <w:p w:rsidR="009F0A52" w:rsidRDefault="009F0A52" w:rsidP="009F0A52"/>
    <w:p w:rsidR="009F0A52" w:rsidRDefault="00D9146B" w:rsidP="009F0A52">
      <w:r>
        <w:t xml:space="preserve">It is also possible to include </w:t>
      </w:r>
      <w:r w:rsidR="003D7FC6">
        <w:t>EnergyPlus simulation data during the NSGA-II optimization</w:t>
      </w:r>
      <w:r w:rsidR="008C75A3">
        <w:t>.</w:t>
      </w:r>
      <w:r w:rsidR="00163E43">
        <w:t xml:space="preserve"> This means data from previously run energy simulations will be used</w:t>
      </w:r>
      <w:r w:rsidR="001B7732">
        <w:t xml:space="preserve"> during the calculation of the cost and environmental impact</w:t>
      </w:r>
      <w:r w:rsidR="00F5075A">
        <w:t>.</w:t>
      </w:r>
      <w:r w:rsidR="00633757">
        <w:t xml:space="preserve"> To do this:</w:t>
      </w:r>
    </w:p>
    <w:p w:rsidR="00C564FE" w:rsidRDefault="00C564FE" w:rsidP="003861C5">
      <w:pPr>
        <w:pStyle w:val="ListParagraph"/>
        <w:numPr>
          <w:ilvl w:val="0"/>
          <w:numId w:val="19"/>
        </w:numPr>
      </w:pPr>
      <w:r>
        <w:t>Click</w:t>
      </w:r>
      <w:r w:rsidR="006402D7">
        <w:t xml:space="preserve"> the</w:t>
      </w:r>
      <w:r>
        <w:t xml:space="preserve"> “Run NSGA-II” button.</w:t>
      </w:r>
    </w:p>
    <w:p w:rsidR="00C564FE" w:rsidRDefault="00C564FE" w:rsidP="003861C5">
      <w:pPr>
        <w:pStyle w:val="ListParagraph"/>
        <w:numPr>
          <w:ilvl w:val="0"/>
          <w:numId w:val="19"/>
        </w:numPr>
      </w:pPr>
      <w:r>
        <w:t>Select the desired component file.</w:t>
      </w:r>
    </w:p>
    <w:p w:rsidR="00C564FE" w:rsidRDefault="00C564FE" w:rsidP="003861C5">
      <w:pPr>
        <w:pStyle w:val="ListParagraph"/>
        <w:numPr>
          <w:ilvl w:val="0"/>
          <w:numId w:val="19"/>
        </w:numPr>
      </w:pPr>
      <w:r>
        <w:t>Select the desired order file.</w:t>
      </w:r>
    </w:p>
    <w:p w:rsidR="006402D7" w:rsidRDefault="006402D7" w:rsidP="003861C5">
      <w:pPr>
        <w:pStyle w:val="ListParagraph"/>
        <w:numPr>
          <w:ilvl w:val="0"/>
          <w:numId w:val="19"/>
        </w:numPr>
      </w:pPr>
      <w:r>
        <w:t xml:space="preserve">Select the desired Parametric Options files (for more info, see the </w:t>
      </w:r>
      <w:r w:rsidRPr="00640214">
        <w:rPr>
          <w:i/>
        </w:rPr>
        <w:t>IDF Generator Manual</w:t>
      </w:r>
      <w:r>
        <w:t>)</w:t>
      </w:r>
    </w:p>
    <w:p w:rsidR="00C564FE" w:rsidRDefault="003A481F" w:rsidP="00D62971">
      <w:pPr>
        <w:pStyle w:val="ListParagraph"/>
        <w:numPr>
          <w:ilvl w:val="0"/>
          <w:numId w:val="19"/>
        </w:numPr>
      </w:pPr>
      <w:r>
        <w:t xml:space="preserve">Select the </w:t>
      </w:r>
      <w:r w:rsidR="00A802DA">
        <w:t>directory containing the EnergyP</w:t>
      </w:r>
      <w:r>
        <w:t>lus simulation results.</w:t>
      </w:r>
    </w:p>
    <w:p w:rsidR="003A481F" w:rsidRDefault="003A481F" w:rsidP="003A481F">
      <w:pPr>
        <w:pStyle w:val="ListParagraph"/>
        <w:numPr>
          <w:ilvl w:val="0"/>
          <w:numId w:val="19"/>
        </w:numPr>
      </w:pPr>
      <w:r>
        <w:t>Select the desired output directory.</w:t>
      </w:r>
    </w:p>
    <w:sectPr w:rsidR="003A481F" w:rsidSect="00F71D66">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6D8" w:rsidRDefault="007A26D8" w:rsidP="00A9093C">
      <w:pPr>
        <w:spacing w:after="0" w:line="240" w:lineRule="auto"/>
      </w:pPr>
      <w:r>
        <w:separator/>
      </w:r>
    </w:p>
  </w:endnote>
  <w:endnote w:type="continuationSeparator" w:id="1">
    <w:p w:rsidR="007A26D8" w:rsidRDefault="007A26D8" w:rsidP="00A90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086373"/>
      <w:docPartObj>
        <w:docPartGallery w:val="Page Numbers (Bottom of Page)"/>
        <w:docPartUnique/>
      </w:docPartObj>
    </w:sdtPr>
    <w:sdtContent>
      <w:p w:rsidR="00D91B53" w:rsidRDefault="00A56377">
        <w:pPr>
          <w:pStyle w:val="Footer"/>
          <w:jc w:val="center"/>
        </w:pPr>
        <w:fldSimple w:instr=" PAGE   \* MERGEFORMAT ">
          <w:r w:rsidR="00734F2D">
            <w:rPr>
              <w:noProof/>
            </w:rPr>
            <w:t>15</w:t>
          </w:r>
        </w:fldSimple>
      </w:p>
    </w:sdtContent>
  </w:sdt>
  <w:p w:rsidR="00D91B53" w:rsidRDefault="00D91B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6D8" w:rsidRDefault="007A26D8" w:rsidP="00A9093C">
      <w:pPr>
        <w:spacing w:after="0" w:line="240" w:lineRule="auto"/>
      </w:pPr>
      <w:r>
        <w:separator/>
      </w:r>
    </w:p>
  </w:footnote>
  <w:footnote w:type="continuationSeparator" w:id="1">
    <w:p w:rsidR="007A26D8" w:rsidRDefault="007A26D8" w:rsidP="00A9093C">
      <w:pPr>
        <w:spacing w:after="0" w:line="240" w:lineRule="auto"/>
      </w:pPr>
      <w:r>
        <w:continuationSeparator/>
      </w:r>
    </w:p>
  </w:footnote>
  <w:footnote w:id="2">
    <w:p w:rsidR="00D91B53" w:rsidRDefault="00D91B53">
      <w:pPr>
        <w:pStyle w:val="FootnoteText"/>
      </w:pPr>
      <w:r>
        <w:rPr>
          <w:rStyle w:val="FootnoteReference"/>
        </w:rPr>
        <w:footnoteRef/>
      </w:r>
      <w:r>
        <w:t xml:space="preserve"> For more information on NSGA-II, please see: </w:t>
      </w:r>
      <w:hyperlink r:id="rId1" w:history="1">
        <w:r w:rsidRPr="00AD784C">
          <w:rPr>
            <w:rStyle w:val="Hyperlink"/>
          </w:rPr>
          <w:t>http://ieeexplore.ieee.org/xpls/abs_all.jsp?arnumber=996017</w:t>
        </w:r>
      </w:hyperlink>
      <w:r>
        <w:t xml:space="preserve"> .</w:t>
      </w:r>
    </w:p>
  </w:footnote>
  <w:footnote w:id="3">
    <w:p w:rsidR="00D91B53" w:rsidRDefault="00D91B53">
      <w:pPr>
        <w:pStyle w:val="FootnoteText"/>
      </w:pPr>
      <w:r>
        <w:rPr>
          <w:rStyle w:val="FootnoteReference"/>
        </w:rPr>
        <w:footnoteRef/>
      </w:r>
      <w:r>
        <w:t xml:space="preserve"> Visit </w:t>
      </w:r>
      <w:hyperlink r:id="rId2" w:history="1">
        <w:r w:rsidRPr="00D406FF">
          <w:rPr>
            <w:rStyle w:val="Hyperlink"/>
          </w:rPr>
          <w:t>here</w:t>
        </w:r>
      </w:hyperlink>
      <w:r>
        <w:t xml:space="preserve"> for information about EnergyPlus.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580"/>
    <w:multiLevelType w:val="hybridMultilevel"/>
    <w:tmpl w:val="FD9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A57"/>
    <w:multiLevelType w:val="hybridMultilevel"/>
    <w:tmpl w:val="AE08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786"/>
    <w:multiLevelType w:val="hybridMultilevel"/>
    <w:tmpl w:val="9DA0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057D8"/>
    <w:multiLevelType w:val="hybridMultilevel"/>
    <w:tmpl w:val="95C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E67B2"/>
    <w:multiLevelType w:val="hybridMultilevel"/>
    <w:tmpl w:val="AF5AB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C73AB"/>
    <w:multiLevelType w:val="hybridMultilevel"/>
    <w:tmpl w:val="06228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8D3397"/>
    <w:multiLevelType w:val="hybridMultilevel"/>
    <w:tmpl w:val="B300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E7952"/>
    <w:multiLevelType w:val="hybridMultilevel"/>
    <w:tmpl w:val="1A7A21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E21544"/>
    <w:multiLevelType w:val="hybridMultilevel"/>
    <w:tmpl w:val="F1D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F675ED"/>
    <w:multiLevelType w:val="hybridMultilevel"/>
    <w:tmpl w:val="945C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7B09E8"/>
    <w:multiLevelType w:val="hybridMultilevel"/>
    <w:tmpl w:val="5FC44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72219"/>
    <w:multiLevelType w:val="hybridMultilevel"/>
    <w:tmpl w:val="B8843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E4D96"/>
    <w:multiLevelType w:val="hybridMultilevel"/>
    <w:tmpl w:val="7A823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7301A5"/>
    <w:multiLevelType w:val="hybridMultilevel"/>
    <w:tmpl w:val="894CC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4704B1"/>
    <w:multiLevelType w:val="hybridMultilevel"/>
    <w:tmpl w:val="02141DA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5">
    <w:nsid w:val="6D5D5B2A"/>
    <w:multiLevelType w:val="hybridMultilevel"/>
    <w:tmpl w:val="32AAF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7A597B"/>
    <w:multiLevelType w:val="hybridMultilevel"/>
    <w:tmpl w:val="06228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56194"/>
    <w:multiLevelType w:val="hybridMultilevel"/>
    <w:tmpl w:val="639A6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5374C7"/>
    <w:multiLevelType w:val="hybridMultilevel"/>
    <w:tmpl w:val="9B92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8"/>
  </w:num>
  <w:num w:numId="4">
    <w:abstractNumId w:val="3"/>
  </w:num>
  <w:num w:numId="5">
    <w:abstractNumId w:val="0"/>
  </w:num>
  <w:num w:numId="6">
    <w:abstractNumId w:val="13"/>
  </w:num>
  <w:num w:numId="7">
    <w:abstractNumId w:val="9"/>
  </w:num>
  <w:num w:numId="8">
    <w:abstractNumId w:val="2"/>
  </w:num>
  <w:num w:numId="9">
    <w:abstractNumId w:val="6"/>
  </w:num>
  <w:num w:numId="10">
    <w:abstractNumId w:val="1"/>
  </w:num>
  <w:num w:numId="11">
    <w:abstractNumId w:val="15"/>
  </w:num>
  <w:num w:numId="12">
    <w:abstractNumId w:val="10"/>
  </w:num>
  <w:num w:numId="13">
    <w:abstractNumId w:val="11"/>
  </w:num>
  <w:num w:numId="14">
    <w:abstractNumId w:val="4"/>
  </w:num>
  <w:num w:numId="15">
    <w:abstractNumId w:val="16"/>
  </w:num>
  <w:num w:numId="16">
    <w:abstractNumId w:val="12"/>
  </w:num>
  <w:num w:numId="17">
    <w:abstractNumId w:val="5"/>
  </w:num>
  <w:num w:numId="18">
    <w:abstractNumId w:val="7"/>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05907"/>
    <w:rsid w:val="00003083"/>
    <w:rsid w:val="00006B68"/>
    <w:rsid w:val="00014214"/>
    <w:rsid w:val="00022471"/>
    <w:rsid w:val="00023E2A"/>
    <w:rsid w:val="00024BFE"/>
    <w:rsid w:val="00030F5F"/>
    <w:rsid w:val="0003369C"/>
    <w:rsid w:val="00034F49"/>
    <w:rsid w:val="000354E1"/>
    <w:rsid w:val="0004203B"/>
    <w:rsid w:val="0005086A"/>
    <w:rsid w:val="00050A9B"/>
    <w:rsid w:val="00053EA2"/>
    <w:rsid w:val="000549B8"/>
    <w:rsid w:val="0005532E"/>
    <w:rsid w:val="00055CC4"/>
    <w:rsid w:val="000608D0"/>
    <w:rsid w:val="0006094A"/>
    <w:rsid w:val="0007146A"/>
    <w:rsid w:val="00071E87"/>
    <w:rsid w:val="00077CEC"/>
    <w:rsid w:val="000836C2"/>
    <w:rsid w:val="00090160"/>
    <w:rsid w:val="00097A75"/>
    <w:rsid w:val="000A790F"/>
    <w:rsid w:val="000A7B17"/>
    <w:rsid w:val="000B4714"/>
    <w:rsid w:val="000C0823"/>
    <w:rsid w:val="000C1AD8"/>
    <w:rsid w:val="000C5C14"/>
    <w:rsid w:val="000C78BC"/>
    <w:rsid w:val="000D15C9"/>
    <w:rsid w:val="000D7B29"/>
    <w:rsid w:val="000E3D1C"/>
    <w:rsid w:val="000E6A3B"/>
    <w:rsid w:val="000F48C7"/>
    <w:rsid w:val="000F6C40"/>
    <w:rsid w:val="001262FC"/>
    <w:rsid w:val="00131A9C"/>
    <w:rsid w:val="00133B14"/>
    <w:rsid w:val="00136F4B"/>
    <w:rsid w:val="00140D82"/>
    <w:rsid w:val="0014298C"/>
    <w:rsid w:val="00142F5A"/>
    <w:rsid w:val="00145D0C"/>
    <w:rsid w:val="0014691B"/>
    <w:rsid w:val="001512DB"/>
    <w:rsid w:val="001565B4"/>
    <w:rsid w:val="00157750"/>
    <w:rsid w:val="00160CF2"/>
    <w:rsid w:val="00161C0B"/>
    <w:rsid w:val="00163E43"/>
    <w:rsid w:val="00165493"/>
    <w:rsid w:val="00171734"/>
    <w:rsid w:val="00177B0E"/>
    <w:rsid w:val="00181109"/>
    <w:rsid w:val="00183D11"/>
    <w:rsid w:val="001851CA"/>
    <w:rsid w:val="00186B63"/>
    <w:rsid w:val="00195C94"/>
    <w:rsid w:val="001A1A3A"/>
    <w:rsid w:val="001A3930"/>
    <w:rsid w:val="001A3E79"/>
    <w:rsid w:val="001A7699"/>
    <w:rsid w:val="001A7C45"/>
    <w:rsid w:val="001A7F11"/>
    <w:rsid w:val="001B725C"/>
    <w:rsid w:val="001B7732"/>
    <w:rsid w:val="001C2CF6"/>
    <w:rsid w:val="001D508A"/>
    <w:rsid w:val="001E2547"/>
    <w:rsid w:val="001E49E8"/>
    <w:rsid w:val="001F35E4"/>
    <w:rsid w:val="001F3A83"/>
    <w:rsid w:val="001F4302"/>
    <w:rsid w:val="001F723E"/>
    <w:rsid w:val="001F741B"/>
    <w:rsid w:val="00200A2C"/>
    <w:rsid w:val="00201A10"/>
    <w:rsid w:val="00202776"/>
    <w:rsid w:val="00203FAC"/>
    <w:rsid w:val="00206EC6"/>
    <w:rsid w:val="002071A9"/>
    <w:rsid w:val="00212818"/>
    <w:rsid w:val="00212EE2"/>
    <w:rsid w:val="00213310"/>
    <w:rsid w:val="002145DA"/>
    <w:rsid w:val="0021651E"/>
    <w:rsid w:val="00220DD2"/>
    <w:rsid w:val="00222901"/>
    <w:rsid w:val="002239AA"/>
    <w:rsid w:val="0022485B"/>
    <w:rsid w:val="002345A9"/>
    <w:rsid w:val="002377B3"/>
    <w:rsid w:val="00241133"/>
    <w:rsid w:val="00241DFE"/>
    <w:rsid w:val="00246FA0"/>
    <w:rsid w:val="002478EA"/>
    <w:rsid w:val="002502F5"/>
    <w:rsid w:val="00250517"/>
    <w:rsid w:val="00251DF5"/>
    <w:rsid w:val="00252D70"/>
    <w:rsid w:val="00257331"/>
    <w:rsid w:val="0025764B"/>
    <w:rsid w:val="00264F33"/>
    <w:rsid w:val="00265947"/>
    <w:rsid w:val="0026654B"/>
    <w:rsid w:val="0026674B"/>
    <w:rsid w:val="00267752"/>
    <w:rsid w:val="00274135"/>
    <w:rsid w:val="00274EFC"/>
    <w:rsid w:val="0027537F"/>
    <w:rsid w:val="00276A32"/>
    <w:rsid w:val="002823DF"/>
    <w:rsid w:val="00287377"/>
    <w:rsid w:val="00290830"/>
    <w:rsid w:val="002A0127"/>
    <w:rsid w:val="002A137D"/>
    <w:rsid w:val="002A17EA"/>
    <w:rsid w:val="002A24D0"/>
    <w:rsid w:val="002B16EC"/>
    <w:rsid w:val="002B1FCE"/>
    <w:rsid w:val="002C2651"/>
    <w:rsid w:val="002C5442"/>
    <w:rsid w:val="002C585F"/>
    <w:rsid w:val="002C67A2"/>
    <w:rsid w:val="002D34CC"/>
    <w:rsid w:val="002D3A3F"/>
    <w:rsid w:val="002D423D"/>
    <w:rsid w:val="002D5E57"/>
    <w:rsid w:val="002D684B"/>
    <w:rsid w:val="002E1793"/>
    <w:rsid w:val="002E26F4"/>
    <w:rsid w:val="002E39C5"/>
    <w:rsid w:val="002E3C72"/>
    <w:rsid w:val="002E53B3"/>
    <w:rsid w:val="002E54C9"/>
    <w:rsid w:val="002E58EF"/>
    <w:rsid w:val="002F49AA"/>
    <w:rsid w:val="002F549F"/>
    <w:rsid w:val="002F7196"/>
    <w:rsid w:val="0030025F"/>
    <w:rsid w:val="00303AEA"/>
    <w:rsid w:val="003044E8"/>
    <w:rsid w:val="00304BC2"/>
    <w:rsid w:val="00306588"/>
    <w:rsid w:val="00314D72"/>
    <w:rsid w:val="003200D3"/>
    <w:rsid w:val="0032790C"/>
    <w:rsid w:val="00330C82"/>
    <w:rsid w:val="00332667"/>
    <w:rsid w:val="00344BA8"/>
    <w:rsid w:val="00350FA2"/>
    <w:rsid w:val="003576F1"/>
    <w:rsid w:val="0036437C"/>
    <w:rsid w:val="0036470D"/>
    <w:rsid w:val="00371F1F"/>
    <w:rsid w:val="00374D61"/>
    <w:rsid w:val="00381032"/>
    <w:rsid w:val="003827B3"/>
    <w:rsid w:val="00385A80"/>
    <w:rsid w:val="003861C5"/>
    <w:rsid w:val="0039381A"/>
    <w:rsid w:val="0039613E"/>
    <w:rsid w:val="003A1526"/>
    <w:rsid w:val="003A1A61"/>
    <w:rsid w:val="003A443F"/>
    <w:rsid w:val="003A481F"/>
    <w:rsid w:val="003C039D"/>
    <w:rsid w:val="003C25B2"/>
    <w:rsid w:val="003C296A"/>
    <w:rsid w:val="003C3E6D"/>
    <w:rsid w:val="003D23A9"/>
    <w:rsid w:val="003D25E5"/>
    <w:rsid w:val="003D26F9"/>
    <w:rsid w:val="003D5282"/>
    <w:rsid w:val="003D5988"/>
    <w:rsid w:val="003D7FC6"/>
    <w:rsid w:val="003E15A3"/>
    <w:rsid w:val="003E2A62"/>
    <w:rsid w:val="003E4260"/>
    <w:rsid w:val="003E5BBA"/>
    <w:rsid w:val="003F16E4"/>
    <w:rsid w:val="003F1B0C"/>
    <w:rsid w:val="003F20D3"/>
    <w:rsid w:val="00406E01"/>
    <w:rsid w:val="004103F6"/>
    <w:rsid w:val="0041171F"/>
    <w:rsid w:val="00413F1E"/>
    <w:rsid w:val="00421246"/>
    <w:rsid w:val="00422330"/>
    <w:rsid w:val="004301CA"/>
    <w:rsid w:val="004311B1"/>
    <w:rsid w:val="004346C5"/>
    <w:rsid w:val="004359C0"/>
    <w:rsid w:val="00436A35"/>
    <w:rsid w:val="00436B10"/>
    <w:rsid w:val="00437469"/>
    <w:rsid w:val="00465068"/>
    <w:rsid w:val="00474CA5"/>
    <w:rsid w:val="0047634E"/>
    <w:rsid w:val="00483285"/>
    <w:rsid w:val="00484ADA"/>
    <w:rsid w:val="004866B0"/>
    <w:rsid w:val="0049179C"/>
    <w:rsid w:val="00491E52"/>
    <w:rsid w:val="00495359"/>
    <w:rsid w:val="004974BC"/>
    <w:rsid w:val="004976CC"/>
    <w:rsid w:val="004A386B"/>
    <w:rsid w:val="004B0993"/>
    <w:rsid w:val="004B0C51"/>
    <w:rsid w:val="004B1681"/>
    <w:rsid w:val="004B501C"/>
    <w:rsid w:val="004B79E6"/>
    <w:rsid w:val="004C114C"/>
    <w:rsid w:val="004C255D"/>
    <w:rsid w:val="004C3161"/>
    <w:rsid w:val="004C3C11"/>
    <w:rsid w:val="004C4BC0"/>
    <w:rsid w:val="004C55D9"/>
    <w:rsid w:val="004C5A52"/>
    <w:rsid w:val="004D2CA5"/>
    <w:rsid w:val="004D35D9"/>
    <w:rsid w:val="004D3DBE"/>
    <w:rsid w:val="004D6F8F"/>
    <w:rsid w:val="004D7FFE"/>
    <w:rsid w:val="004E2E21"/>
    <w:rsid w:val="004E4316"/>
    <w:rsid w:val="004E560E"/>
    <w:rsid w:val="004F78E1"/>
    <w:rsid w:val="00502795"/>
    <w:rsid w:val="0050283C"/>
    <w:rsid w:val="00503B9D"/>
    <w:rsid w:val="005060F7"/>
    <w:rsid w:val="00512C69"/>
    <w:rsid w:val="005163B4"/>
    <w:rsid w:val="00523257"/>
    <w:rsid w:val="00523C2F"/>
    <w:rsid w:val="0052443F"/>
    <w:rsid w:val="00532A7E"/>
    <w:rsid w:val="0053634D"/>
    <w:rsid w:val="00536D0B"/>
    <w:rsid w:val="00541A17"/>
    <w:rsid w:val="00541C37"/>
    <w:rsid w:val="005425F8"/>
    <w:rsid w:val="00543129"/>
    <w:rsid w:val="00543FC5"/>
    <w:rsid w:val="00544302"/>
    <w:rsid w:val="005477C9"/>
    <w:rsid w:val="005500AB"/>
    <w:rsid w:val="00550D38"/>
    <w:rsid w:val="005510F3"/>
    <w:rsid w:val="00551893"/>
    <w:rsid w:val="005528EF"/>
    <w:rsid w:val="00552BFE"/>
    <w:rsid w:val="00555B4E"/>
    <w:rsid w:val="00556F75"/>
    <w:rsid w:val="00561401"/>
    <w:rsid w:val="005623EF"/>
    <w:rsid w:val="00563C53"/>
    <w:rsid w:val="00564DE4"/>
    <w:rsid w:val="0056760F"/>
    <w:rsid w:val="0057293F"/>
    <w:rsid w:val="00574978"/>
    <w:rsid w:val="00575956"/>
    <w:rsid w:val="005860F3"/>
    <w:rsid w:val="00591C67"/>
    <w:rsid w:val="005953D5"/>
    <w:rsid w:val="005A1998"/>
    <w:rsid w:val="005A7FD1"/>
    <w:rsid w:val="005B271F"/>
    <w:rsid w:val="005B4AB3"/>
    <w:rsid w:val="005C4084"/>
    <w:rsid w:val="005C5841"/>
    <w:rsid w:val="005C602F"/>
    <w:rsid w:val="005C65EB"/>
    <w:rsid w:val="005D1021"/>
    <w:rsid w:val="005D4294"/>
    <w:rsid w:val="005D72EF"/>
    <w:rsid w:val="005D742B"/>
    <w:rsid w:val="005E1088"/>
    <w:rsid w:val="005E2263"/>
    <w:rsid w:val="005E6387"/>
    <w:rsid w:val="005F08A3"/>
    <w:rsid w:val="005F0F38"/>
    <w:rsid w:val="005F42E7"/>
    <w:rsid w:val="005F47BC"/>
    <w:rsid w:val="005F557F"/>
    <w:rsid w:val="00602B8E"/>
    <w:rsid w:val="00603D35"/>
    <w:rsid w:val="00604364"/>
    <w:rsid w:val="00614F8D"/>
    <w:rsid w:val="006164E4"/>
    <w:rsid w:val="00622A94"/>
    <w:rsid w:val="006247F6"/>
    <w:rsid w:val="00624A12"/>
    <w:rsid w:val="00626947"/>
    <w:rsid w:val="00627374"/>
    <w:rsid w:val="006319A5"/>
    <w:rsid w:val="00633757"/>
    <w:rsid w:val="0063394E"/>
    <w:rsid w:val="006343D0"/>
    <w:rsid w:val="00640019"/>
    <w:rsid w:val="00640214"/>
    <w:rsid w:val="006402D7"/>
    <w:rsid w:val="00643954"/>
    <w:rsid w:val="006453FE"/>
    <w:rsid w:val="00652DEC"/>
    <w:rsid w:val="00653ADB"/>
    <w:rsid w:val="00654919"/>
    <w:rsid w:val="00654F99"/>
    <w:rsid w:val="00655B22"/>
    <w:rsid w:val="00660E44"/>
    <w:rsid w:val="00662261"/>
    <w:rsid w:val="00662E16"/>
    <w:rsid w:val="0066385D"/>
    <w:rsid w:val="00665A89"/>
    <w:rsid w:val="00670BB7"/>
    <w:rsid w:val="00683993"/>
    <w:rsid w:val="00683BFD"/>
    <w:rsid w:val="00684527"/>
    <w:rsid w:val="006949BC"/>
    <w:rsid w:val="006A0FA3"/>
    <w:rsid w:val="006B08EE"/>
    <w:rsid w:val="006B6360"/>
    <w:rsid w:val="006C2635"/>
    <w:rsid w:val="006C4527"/>
    <w:rsid w:val="006C4765"/>
    <w:rsid w:val="006C5C2F"/>
    <w:rsid w:val="006D2273"/>
    <w:rsid w:val="006D2438"/>
    <w:rsid w:val="006E6CBE"/>
    <w:rsid w:val="006F3DE5"/>
    <w:rsid w:val="006F45F6"/>
    <w:rsid w:val="006F5640"/>
    <w:rsid w:val="006F6291"/>
    <w:rsid w:val="006F7813"/>
    <w:rsid w:val="006F7FFE"/>
    <w:rsid w:val="007010E6"/>
    <w:rsid w:val="00701EBB"/>
    <w:rsid w:val="00701FE7"/>
    <w:rsid w:val="00704D3F"/>
    <w:rsid w:val="00713B76"/>
    <w:rsid w:val="00713CD4"/>
    <w:rsid w:val="00713EFD"/>
    <w:rsid w:val="00716DD9"/>
    <w:rsid w:val="00722328"/>
    <w:rsid w:val="0072397E"/>
    <w:rsid w:val="00726790"/>
    <w:rsid w:val="00730AE9"/>
    <w:rsid w:val="00730B18"/>
    <w:rsid w:val="00730C08"/>
    <w:rsid w:val="0073303D"/>
    <w:rsid w:val="007339A2"/>
    <w:rsid w:val="00733B18"/>
    <w:rsid w:val="00733BB8"/>
    <w:rsid w:val="00734F2D"/>
    <w:rsid w:val="00736C5F"/>
    <w:rsid w:val="00743424"/>
    <w:rsid w:val="00744250"/>
    <w:rsid w:val="00745446"/>
    <w:rsid w:val="00747316"/>
    <w:rsid w:val="00757417"/>
    <w:rsid w:val="007602AE"/>
    <w:rsid w:val="00773090"/>
    <w:rsid w:val="0079479B"/>
    <w:rsid w:val="007A0D08"/>
    <w:rsid w:val="007A26D8"/>
    <w:rsid w:val="007A7311"/>
    <w:rsid w:val="007A73E8"/>
    <w:rsid w:val="007C5187"/>
    <w:rsid w:val="007E2263"/>
    <w:rsid w:val="007E376A"/>
    <w:rsid w:val="007E37DD"/>
    <w:rsid w:val="007E7C66"/>
    <w:rsid w:val="007F5B53"/>
    <w:rsid w:val="00801C7E"/>
    <w:rsid w:val="00802B12"/>
    <w:rsid w:val="008058E2"/>
    <w:rsid w:val="00805907"/>
    <w:rsid w:val="00807C63"/>
    <w:rsid w:val="00807F1D"/>
    <w:rsid w:val="00813396"/>
    <w:rsid w:val="008147FE"/>
    <w:rsid w:val="00820EB8"/>
    <w:rsid w:val="008213B6"/>
    <w:rsid w:val="00821F7B"/>
    <w:rsid w:val="00825700"/>
    <w:rsid w:val="008314C8"/>
    <w:rsid w:val="0084441D"/>
    <w:rsid w:val="00847D71"/>
    <w:rsid w:val="00852112"/>
    <w:rsid w:val="00853347"/>
    <w:rsid w:val="00853730"/>
    <w:rsid w:val="00864505"/>
    <w:rsid w:val="00870EFB"/>
    <w:rsid w:val="00875F3A"/>
    <w:rsid w:val="00884C9E"/>
    <w:rsid w:val="008A1E51"/>
    <w:rsid w:val="008A4142"/>
    <w:rsid w:val="008A51AF"/>
    <w:rsid w:val="008A7B52"/>
    <w:rsid w:val="008B2625"/>
    <w:rsid w:val="008B2883"/>
    <w:rsid w:val="008C4F54"/>
    <w:rsid w:val="008C673D"/>
    <w:rsid w:val="008C6BD2"/>
    <w:rsid w:val="008C75A3"/>
    <w:rsid w:val="008D1EEB"/>
    <w:rsid w:val="008F526A"/>
    <w:rsid w:val="008F78E8"/>
    <w:rsid w:val="00906F9E"/>
    <w:rsid w:val="00911016"/>
    <w:rsid w:val="00920063"/>
    <w:rsid w:val="00920ABC"/>
    <w:rsid w:val="00923148"/>
    <w:rsid w:val="009347CA"/>
    <w:rsid w:val="00936CFB"/>
    <w:rsid w:val="0093741B"/>
    <w:rsid w:val="0095172E"/>
    <w:rsid w:val="0095177C"/>
    <w:rsid w:val="009602D3"/>
    <w:rsid w:val="009609C6"/>
    <w:rsid w:val="00965232"/>
    <w:rsid w:val="0096608E"/>
    <w:rsid w:val="0097057C"/>
    <w:rsid w:val="00971924"/>
    <w:rsid w:val="00971CA7"/>
    <w:rsid w:val="009755CD"/>
    <w:rsid w:val="0097620A"/>
    <w:rsid w:val="009864DB"/>
    <w:rsid w:val="009879A8"/>
    <w:rsid w:val="00987AEE"/>
    <w:rsid w:val="00990996"/>
    <w:rsid w:val="00990E5D"/>
    <w:rsid w:val="009938A0"/>
    <w:rsid w:val="00995E3F"/>
    <w:rsid w:val="009A0118"/>
    <w:rsid w:val="009A3490"/>
    <w:rsid w:val="009A42F5"/>
    <w:rsid w:val="009B244C"/>
    <w:rsid w:val="009B5582"/>
    <w:rsid w:val="009B737A"/>
    <w:rsid w:val="009C0F35"/>
    <w:rsid w:val="009D16C3"/>
    <w:rsid w:val="009D178C"/>
    <w:rsid w:val="009D4573"/>
    <w:rsid w:val="009D64CD"/>
    <w:rsid w:val="009D6529"/>
    <w:rsid w:val="009E014D"/>
    <w:rsid w:val="009E03D9"/>
    <w:rsid w:val="009E241E"/>
    <w:rsid w:val="009E386F"/>
    <w:rsid w:val="009F0A52"/>
    <w:rsid w:val="009F1165"/>
    <w:rsid w:val="009F1754"/>
    <w:rsid w:val="009F286F"/>
    <w:rsid w:val="009F4DAC"/>
    <w:rsid w:val="009F617B"/>
    <w:rsid w:val="00A02883"/>
    <w:rsid w:val="00A05DD7"/>
    <w:rsid w:val="00A10A07"/>
    <w:rsid w:val="00A16B66"/>
    <w:rsid w:val="00A2033B"/>
    <w:rsid w:val="00A21C27"/>
    <w:rsid w:val="00A30738"/>
    <w:rsid w:val="00A30BA1"/>
    <w:rsid w:val="00A32F55"/>
    <w:rsid w:val="00A43B60"/>
    <w:rsid w:val="00A44B66"/>
    <w:rsid w:val="00A52DA4"/>
    <w:rsid w:val="00A532C7"/>
    <w:rsid w:val="00A55686"/>
    <w:rsid w:val="00A56377"/>
    <w:rsid w:val="00A65CEC"/>
    <w:rsid w:val="00A700A8"/>
    <w:rsid w:val="00A760D4"/>
    <w:rsid w:val="00A802DA"/>
    <w:rsid w:val="00A811AC"/>
    <w:rsid w:val="00A824F7"/>
    <w:rsid w:val="00A83C45"/>
    <w:rsid w:val="00A90833"/>
    <w:rsid w:val="00A9093C"/>
    <w:rsid w:val="00AA001F"/>
    <w:rsid w:val="00AA0203"/>
    <w:rsid w:val="00AA4EB8"/>
    <w:rsid w:val="00AA51CB"/>
    <w:rsid w:val="00AB0FEC"/>
    <w:rsid w:val="00AB3C86"/>
    <w:rsid w:val="00AC111C"/>
    <w:rsid w:val="00AC51F2"/>
    <w:rsid w:val="00AC66A0"/>
    <w:rsid w:val="00AC6E86"/>
    <w:rsid w:val="00AC73A2"/>
    <w:rsid w:val="00AC7C05"/>
    <w:rsid w:val="00AD298A"/>
    <w:rsid w:val="00AD514C"/>
    <w:rsid w:val="00AD5507"/>
    <w:rsid w:val="00AE04BB"/>
    <w:rsid w:val="00AE33B0"/>
    <w:rsid w:val="00AE50DD"/>
    <w:rsid w:val="00AE5C58"/>
    <w:rsid w:val="00AF2EC4"/>
    <w:rsid w:val="00AF557C"/>
    <w:rsid w:val="00B01A59"/>
    <w:rsid w:val="00B023E0"/>
    <w:rsid w:val="00B113B6"/>
    <w:rsid w:val="00B11B33"/>
    <w:rsid w:val="00B136FD"/>
    <w:rsid w:val="00B1638A"/>
    <w:rsid w:val="00B16C99"/>
    <w:rsid w:val="00B2423B"/>
    <w:rsid w:val="00B2464A"/>
    <w:rsid w:val="00B26280"/>
    <w:rsid w:val="00B30D64"/>
    <w:rsid w:val="00B3669A"/>
    <w:rsid w:val="00B42128"/>
    <w:rsid w:val="00B4314B"/>
    <w:rsid w:val="00B43F3B"/>
    <w:rsid w:val="00B5299B"/>
    <w:rsid w:val="00B53591"/>
    <w:rsid w:val="00B54D71"/>
    <w:rsid w:val="00B62CB9"/>
    <w:rsid w:val="00B66CA4"/>
    <w:rsid w:val="00B71CCB"/>
    <w:rsid w:val="00B803ED"/>
    <w:rsid w:val="00B815FA"/>
    <w:rsid w:val="00B827DC"/>
    <w:rsid w:val="00B82DE1"/>
    <w:rsid w:val="00B8418E"/>
    <w:rsid w:val="00B94744"/>
    <w:rsid w:val="00B95D76"/>
    <w:rsid w:val="00BA7D68"/>
    <w:rsid w:val="00BB3875"/>
    <w:rsid w:val="00BB4BC4"/>
    <w:rsid w:val="00BC06A1"/>
    <w:rsid w:val="00BC306E"/>
    <w:rsid w:val="00BC4666"/>
    <w:rsid w:val="00BC4A12"/>
    <w:rsid w:val="00BC61FC"/>
    <w:rsid w:val="00BD1E1E"/>
    <w:rsid w:val="00BD3B5C"/>
    <w:rsid w:val="00BD52B3"/>
    <w:rsid w:val="00BD6B6B"/>
    <w:rsid w:val="00BE042E"/>
    <w:rsid w:val="00BE0C65"/>
    <w:rsid w:val="00BE1005"/>
    <w:rsid w:val="00BE3056"/>
    <w:rsid w:val="00BE3B20"/>
    <w:rsid w:val="00BE4561"/>
    <w:rsid w:val="00BE4602"/>
    <w:rsid w:val="00BE7C99"/>
    <w:rsid w:val="00C007AD"/>
    <w:rsid w:val="00C05DC1"/>
    <w:rsid w:val="00C0687F"/>
    <w:rsid w:val="00C1004F"/>
    <w:rsid w:val="00C11978"/>
    <w:rsid w:val="00C2026E"/>
    <w:rsid w:val="00C21419"/>
    <w:rsid w:val="00C21756"/>
    <w:rsid w:val="00C21E8A"/>
    <w:rsid w:val="00C2297C"/>
    <w:rsid w:val="00C24356"/>
    <w:rsid w:val="00C2555C"/>
    <w:rsid w:val="00C26C0F"/>
    <w:rsid w:val="00C27C4A"/>
    <w:rsid w:val="00C32CF0"/>
    <w:rsid w:val="00C44C5F"/>
    <w:rsid w:val="00C504C9"/>
    <w:rsid w:val="00C50D0E"/>
    <w:rsid w:val="00C51287"/>
    <w:rsid w:val="00C564FE"/>
    <w:rsid w:val="00C56D7A"/>
    <w:rsid w:val="00C577CB"/>
    <w:rsid w:val="00C6033D"/>
    <w:rsid w:val="00C61EFE"/>
    <w:rsid w:val="00C63938"/>
    <w:rsid w:val="00C67018"/>
    <w:rsid w:val="00C676D2"/>
    <w:rsid w:val="00C73953"/>
    <w:rsid w:val="00C92E2B"/>
    <w:rsid w:val="00C94CC2"/>
    <w:rsid w:val="00C94F14"/>
    <w:rsid w:val="00C96197"/>
    <w:rsid w:val="00C96D26"/>
    <w:rsid w:val="00CA4AF2"/>
    <w:rsid w:val="00CB09DE"/>
    <w:rsid w:val="00CB443B"/>
    <w:rsid w:val="00CC016D"/>
    <w:rsid w:val="00CC1CF8"/>
    <w:rsid w:val="00CC259D"/>
    <w:rsid w:val="00CD4451"/>
    <w:rsid w:val="00CD7610"/>
    <w:rsid w:val="00CD7DD7"/>
    <w:rsid w:val="00CE1A97"/>
    <w:rsid w:val="00CE33F4"/>
    <w:rsid w:val="00CF4451"/>
    <w:rsid w:val="00CF4D73"/>
    <w:rsid w:val="00D05089"/>
    <w:rsid w:val="00D06D80"/>
    <w:rsid w:val="00D11A2C"/>
    <w:rsid w:val="00D20E5A"/>
    <w:rsid w:val="00D21FF0"/>
    <w:rsid w:val="00D27A1B"/>
    <w:rsid w:val="00D31187"/>
    <w:rsid w:val="00D344AB"/>
    <w:rsid w:val="00D345A9"/>
    <w:rsid w:val="00D406FF"/>
    <w:rsid w:val="00D41558"/>
    <w:rsid w:val="00D455F2"/>
    <w:rsid w:val="00D4602D"/>
    <w:rsid w:val="00D5094C"/>
    <w:rsid w:val="00D52148"/>
    <w:rsid w:val="00D62971"/>
    <w:rsid w:val="00D63945"/>
    <w:rsid w:val="00D64F6B"/>
    <w:rsid w:val="00D65E67"/>
    <w:rsid w:val="00D66A65"/>
    <w:rsid w:val="00D66B73"/>
    <w:rsid w:val="00D67E17"/>
    <w:rsid w:val="00D76115"/>
    <w:rsid w:val="00D8062C"/>
    <w:rsid w:val="00D81209"/>
    <w:rsid w:val="00D858F3"/>
    <w:rsid w:val="00D876BB"/>
    <w:rsid w:val="00D9146B"/>
    <w:rsid w:val="00D91B53"/>
    <w:rsid w:val="00D97EB7"/>
    <w:rsid w:val="00DA7403"/>
    <w:rsid w:val="00DB1680"/>
    <w:rsid w:val="00DB4CD6"/>
    <w:rsid w:val="00DB6AA2"/>
    <w:rsid w:val="00DB6DDB"/>
    <w:rsid w:val="00DC2BE0"/>
    <w:rsid w:val="00DC54C1"/>
    <w:rsid w:val="00DD3578"/>
    <w:rsid w:val="00DD5D55"/>
    <w:rsid w:val="00DE287D"/>
    <w:rsid w:val="00DE351B"/>
    <w:rsid w:val="00DE4EB6"/>
    <w:rsid w:val="00DE4FE5"/>
    <w:rsid w:val="00DF01C5"/>
    <w:rsid w:val="00DF1B3A"/>
    <w:rsid w:val="00E033DC"/>
    <w:rsid w:val="00E03573"/>
    <w:rsid w:val="00E04522"/>
    <w:rsid w:val="00E0652B"/>
    <w:rsid w:val="00E1053B"/>
    <w:rsid w:val="00E15A76"/>
    <w:rsid w:val="00E2172C"/>
    <w:rsid w:val="00E21D46"/>
    <w:rsid w:val="00E237D0"/>
    <w:rsid w:val="00E23F41"/>
    <w:rsid w:val="00E25C98"/>
    <w:rsid w:val="00E30276"/>
    <w:rsid w:val="00E3379E"/>
    <w:rsid w:val="00E3540A"/>
    <w:rsid w:val="00E357AC"/>
    <w:rsid w:val="00E35F13"/>
    <w:rsid w:val="00E40842"/>
    <w:rsid w:val="00E42A83"/>
    <w:rsid w:val="00E45E4A"/>
    <w:rsid w:val="00E4790E"/>
    <w:rsid w:val="00E501EB"/>
    <w:rsid w:val="00E55740"/>
    <w:rsid w:val="00E5664E"/>
    <w:rsid w:val="00E574AC"/>
    <w:rsid w:val="00E6339A"/>
    <w:rsid w:val="00E64A9F"/>
    <w:rsid w:val="00E64C57"/>
    <w:rsid w:val="00E804D0"/>
    <w:rsid w:val="00E810A8"/>
    <w:rsid w:val="00E8781D"/>
    <w:rsid w:val="00E92060"/>
    <w:rsid w:val="00E94074"/>
    <w:rsid w:val="00EA57BF"/>
    <w:rsid w:val="00EB03A6"/>
    <w:rsid w:val="00EC2699"/>
    <w:rsid w:val="00EC34F7"/>
    <w:rsid w:val="00EC4E65"/>
    <w:rsid w:val="00EC5C1C"/>
    <w:rsid w:val="00EC7883"/>
    <w:rsid w:val="00EC7A93"/>
    <w:rsid w:val="00EC7FBE"/>
    <w:rsid w:val="00ED3199"/>
    <w:rsid w:val="00ED733B"/>
    <w:rsid w:val="00EE1E8F"/>
    <w:rsid w:val="00EE2022"/>
    <w:rsid w:val="00EE5145"/>
    <w:rsid w:val="00EF1562"/>
    <w:rsid w:val="00EF17B3"/>
    <w:rsid w:val="00EF58EC"/>
    <w:rsid w:val="00EF5F86"/>
    <w:rsid w:val="00EF604C"/>
    <w:rsid w:val="00F00B17"/>
    <w:rsid w:val="00F01D43"/>
    <w:rsid w:val="00F0358B"/>
    <w:rsid w:val="00F047E1"/>
    <w:rsid w:val="00F1310A"/>
    <w:rsid w:val="00F17291"/>
    <w:rsid w:val="00F20595"/>
    <w:rsid w:val="00F21790"/>
    <w:rsid w:val="00F22531"/>
    <w:rsid w:val="00F22663"/>
    <w:rsid w:val="00F2301A"/>
    <w:rsid w:val="00F253C7"/>
    <w:rsid w:val="00F27CF2"/>
    <w:rsid w:val="00F34B6A"/>
    <w:rsid w:val="00F35873"/>
    <w:rsid w:val="00F36683"/>
    <w:rsid w:val="00F4051C"/>
    <w:rsid w:val="00F4126D"/>
    <w:rsid w:val="00F43D75"/>
    <w:rsid w:val="00F45A3C"/>
    <w:rsid w:val="00F46150"/>
    <w:rsid w:val="00F4732E"/>
    <w:rsid w:val="00F5075A"/>
    <w:rsid w:val="00F523A9"/>
    <w:rsid w:val="00F525B8"/>
    <w:rsid w:val="00F52C5A"/>
    <w:rsid w:val="00F531B7"/>
    <w:rsid w:val="00F65AC1"/>
    <w:rsid w:val="00F6773C"/>
    <w:rsid w:val="00F71D66"/>
    <w:rsid w:val="00F738E6"/>
    <w:rsid w:val="00F7444A"/>
    <w:rsid w:val="00F763D4"/>
    <w:rsid w:val="00F775D3"/>
    <w:rsid w:val="00F81FFB"/>
    <w:rsid w:val="00F83F5C"/>
    <w:rsid w:val="00F84010"/>
    <w:rsid w:val="00F8599F"/>
    <w:rsid w:val="00F85D81"/>
    <w:rsid w:val="00F87E3D"/>
    <w:rsid w:val="00F90610"/>
    <w:rsid w:val="00F90DCF"/>
    <w:rsid w:val="00F92118"/>
    <w:rsid w:val="00F93FC9"/>
    <w:rsid w:val="00F960D2"/>
    <w:rsid w:val="00FB2E4D"/>
    <w:rsid w:val="00FB6CF6"/>
    <w:rsid w:val="00FC301E"/>
    <w:rsid w:val="00FC5670"/>
    <w:rsid w:val="00FC60E2"/>
    <w:rsid w:val="00FD3AA1"/>
    <w:rsid w:val="00FD3D38"/>
    <w:rsid w:val="00FE0366"/>
    <w:rsid w:val="00FE2DFC"/>
    <w:rsid w:val="00FE53DA"/>
    <w:rsid w:val="00FF3EC3"/>
    <w:rsid w:val="00FF5E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66"/>
  </w:style>
  <w:style w:type="paragraph" w:styleId="Heading1">
    <w:name w:val="heading 1"/>
    <w:basedOn w:val="Normal"/>
    <w:next w:val="Normal"/>
    <w:link w:val="Heading1Char"/>
    <w:uiPriority w:val="9"/>
    <w:qFormat/>
    <w:rsid w:val="0097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9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05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63D4"/>
    <w:rPr>
      <w:color w:val="0000FF" w:themeColor="hyperlink"/>
      <w:u w:val="single"/>
    </w:rPr>
  </w:style>
  <w:style w:type="paragraph" w:styleId="BalloonText">
    <w:name w:val="Balloon Text"/>
    <w:basedOn w:val="Normal"/>
    <w:link w:val="BalloonTextChar"/>
    <w:uiPriority w:val="99"/>
    <w:semiHidden/>
    <w:unhideWhenUsed/>
    <w:rsid w:val="00AD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4C"/>
    <w:rPr>
      <w:rFonts w:ascii="Tahoma" w:hAnsi="Tahoma" w:cs="Tahoma"/>
      <w:sz w:val="16"/>
      <w:szCs w:val="16"/>
    </w:rPr>
  </w:style>
  <w:style w:type="paragraph" w:styleId="Caption">
    <w:name w:val="caption"/>
    <w:basedOn w:val="Normal"/>
    <w:next w:val="Normal"/>
    <w:uiPriority w:val="35"/>
    <w:unhideWhenUsed/>
    <w:qFormat/>
    <w:rsid w:val="00AD514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E1793"/>
    <w:rPr>
      <w:color w:val="800080" w:themeColor="followedHyperlink"/>
      <w:u w:val="single"/>
    </w:rPr>
  </w:style>
  <w:style w:type="character" w:customStyle="1" w:styleId="Heading2Char">
    <w:name w:val="Heading 2 Char"/>
    <w:basedOn w:val="DefaultParagraphFont"/>
    <w:link w:val="Heading2"/>
    <w:uiPriority w:val="9"/>
    <w:rsid w:val="002E17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10F3"/>
    <w:pPr>
      <w:ind w:left="720"/>
      <w:contextualSpacing/>
    </w:pPr>
  </w:style>
  <w:style w:type="character" w:customStyle="1" w:styleId="Heading3Char">
    <w:name w:val="Heading 3 Char"/>
    <w:basedOn w:val="DefaultParagraphFont"/>
    <w:link w:val="Heading3"/>
    <w:uiPriority w:val="9"/>
    <w:rsid w:val="00DB4CD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F35E4"/>
    <w:pPr>
      <w:outlineLvl w:val="9"/>
    </w:pPr>
  </w:style>
  <w:style w:type="paragraph" w:styleId="TOC1">
    <w:name w:val="toc 1"/>
    <w:basedOn w:val="Normal"/>
    <w:next w:val="Normal"/>
    <w:autoRedefine/>
    <w:uiPriority w:val="39"/>
    <w:unhideWhenUsed/>
    <w:rsid w:val="001F35E4"/>
    <w:pPr>
      <w:spacing w:after="100"/>
    </w:pPr>
  </w:style>
  <w:style w:type="paragraph" w:styleId="TOC2">
    <w:name w:val="toc 2"/>
    <w:basedOn w:val="Normal"/>
    <w:next w:val="Normal"/>
    <w:autoRedefine/>
    <w:uiPriority w:val="39"/>
    <w:unhideWhenUsed/>
    <w:rsid w:val="001F35E4"/>
    <w:pPr>
      <w:spacing w:after="100"/>
      <w:ind w:left="220"/>
    </w:pPr>
  </w:style>
  <w:style w:type="paragraph" w:styleId="TOC3">
    <w:name w:val="toc 3"/>
    <w:basedOn w:val="Normal"/>
    <w:next w:val="Normal"/>
    <w:autoRedefine/>
    <w:uiPriority w:val="39"/>
    <w:unhideWhenUsed/>
    <w:rsid w:val="001F35E4"/>
    <w:pPr>
      <w:spacing w:after="100"/>
      <w:ind w:left="440"/>
    </w:pPr>
  </w:style>
  <w:style w:type="paragraph" w:styleId="Header">
    <w:name w:val="header"/>
    <w:basedOn w:val="Normal"/>
    <w:link w:val="HeaderChar"/>
    <w:uiPriority w:val="99"/>
    <w:semiHidden/>
    <w:unhideWhenUsed/>
    <w:rsid w:val="00A90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93C"/>
  </w:style>
  <w:style w:type="paragraph" w:styleId="Footer">
    <w:name w:val="footer"/>
    <w:basedOn w:val="Normal"/>
    <w:link w:val="FooterChar"/>
    <w:uiPriority w:val="99"/>
    <w:unhideWhenUsed/>
    <w:rsid w:val="00A9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93C"/>
  </w:style>
  <w:style w:type="paragraph" w:styleId="EndnoteText">
    <w:name w:val="endnote text"/>
    <w:basedOn w:val="Normal"/>
    <w:link w:val="EndnoteTextChar"/>
    <w:uiPriority w:val="99"/>
    <w:semiHidden/>
    <w:unhideWhenUsed/>
    <w:rsid w:val="002A01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0127"/>
    <w:rPr>
      <w:sz w:val="20"/>
      <w:szCs w:val="20"/>
    </w:rPr>
  </w:style>
  <w:style w:type="character" w:styleId="EndnoteReference">
    <w:name w:val="endnote reference"/>
    <w:basedOn w:val="DefaultParagraphFont"/>
    <w:uiPriority w:val="99"/>
    <w:semiHidden/>
    <w:unhideWhenUsed/>
    <w:rsid w:val="002A0127"/>
    <w:rPr>
      <w:vertAlign w:val="superscript"/>
    </w:rPr>
  </w:style>
  <w:style w:type="paragraph" w:styleId="FootnoteText">
    <w:name w:val="footnote text"/>
    <w:basedOn w:val="Normal"/>
    <w:link w:val="FootnoteTextChar"/>
    <w:uiPriority w:val="99"/>
    <w:semiHidden/>
    <w:unhideWhenUsed/>
    <w:rsid w:val="002A01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127"/>
    <w:rPr>
      <w:sz w:val="20"/>
      <w:szCs w:val="20"/>
    </w:rPr>
  </w:style>
  <w:style w:type="character" w:styleId="FootnoteReference">
    <w:name w:val="footnote reference"/>
    <w:basedOn w:val="DefaultParagraphFont"/>
    <w:uiPriority w:val="99"/>
    <w:semiHidden/>
    <w:unhideWhenUsed/>
    <w:rsid w:val="002A0127"/>
    <w:rPr>
      <w:vertAlign w:val="superscript"/>
    </w:rPr>
  </w:style>
  <w:style w:type="character" w:customStyle="1" w:styleId="Heading4Char">
    <w:name w:val="Heading 4 Char"/>
    <w:basedOn w:val="DefaultParagraphFont"/>
    <w:link w:val="Heading4"/>
    <w:uiPriority w:val="9"/>
    <w:rsid w:val="00D8062C"/>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371F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1F1F"/>
    <w:rPr>
      <w:rFonts w:ascii="Tahoma" w:hAnsi="Tahoma" w:cs="Tahoma"/>
      <w:sz w:val="16"/>
      <w:szCs w:val="16"/>
    </w:rPr>
  </w:style>
  <w:style w:type="paragraph" w:styleId="TOC4">
    <w:name w:val="toc 4"/>
    <w:basedOn w:val="Normal"/>
    <w:next w:val="Normal"/>
    <w:autoRedefine/>
    <w:uiPriority w:val="39"/>
    <w:unhideWhenUsed/>
    <w:rsid w:val="00014214"/>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eng.fiu.edu/~zhuy/BESI/Research/tcei.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web.eng.fiu.edu/~zhuy/BESI/Research/tcei.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eb.eng.fiu.edu/~zhuy/BESI/Research/tcei.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apps1.eere.energy.gov/buildings/energyplus/?utm_source=EnergyPlus&amp;utm_medium=redirect&amp;utm_campaign=EnergyPlus%2Bredirect%2B1" TargetMode="External"/><Relationship Id="rId1" Type="http://schemas.openxmlformats.org/officeDocument/2006/relationships/hyperlink" Target="http://ieeexplore.ieee.org/xpls/abs_all.jsp?arnumber=99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858C7-7CF6-4F36-A69D-0EA5975E6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20</Pages>
  <Words>2859</Words>
  <Characters>14787</Characters>
  <Application>Microsoft Office Word</Application>
  <DocSecurity>0</DocSecurity>
  <Lines>369</Lines>
  <Paragraphs>232</Paragraphs>
  <ScaleCrop>false</ScaleCrop>
  <HeadingPairs>
    <vt:vector size="2" baseType="variant">
      <vt:variant>
        <vt:lpstr>Title</vt:lpstr>
      </vt:variant>
      <vt:variant>
        <vt:i4>1</vt:i4>
      </vt:variant>
    </vt:vector>
  </HeadingPairs>
  <TitlesOfParts>
    <vt:vector size="1" baseType="lpstr">
      <vt:lpstr/>
    </vt:vector>
  </TitlesOfParts>
  <Company>FIU-CEC</Company>
  <LinksUpToDate>false</LinksUpToDate>
  <CharactersWithSpaces>17414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fdot</dc:creator>
  <cp:keywords/>
  <dc:description/>
  <cp:lastModifiedBy>fdot</cp:lastModifiedBy>
  <cp:revision>84</cp:revision>
  <cp:lastPrinted>2013-10-30T12:40:00Z</cp:lastPrinted>
  <dcterms:created xsi:type="dcterms:W3CDTF">2013-11-25T15:59:00Z</dcterms:created>
  <dcterms:modified xsi:type="dcterms:W3CDTF">2013-11-27T16:34:00Z</dcterms:modified>
</cp:coreProperties>
</file>