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 THE CIRCUIT COURT OF THE TWENTIETH JUDICIAL CIRCUIT</w:t>
        <w:br/>
        <w:t>IN AND FOR LEE COUNTY, FLORIDA</w:t>
      </w:r>
    </w:p>
    <w:p/>
    <w:p>
      <w:r>
        <w:rPr>
          <w:b/>
        </w:rPr>
        <w:t>JOSEPH ANTHONY RIVERA,</w:t>
      </w:r>
      <w:r>
        <w:br/>
        <w:t xml:space="preserve">     Petitioner,</w:t>
        <w:br/>
        <w:br/>
        <w:t>vs.</w:t>
        <w:br/>
        <w:br/>
      </w:r>
      <w:r>
        <w:rPr>
          <w:b/>
        </w:rPr>
        <w:t>APPLE INC.,</w:t>
      </w:r>
      <w:r>
        <w:br/>
        <w:t xml:space="preserve">     Respondent.</w:t>
      </w:r>
    </w:p>
    <w:p/>
    <w:p>
      <w:pPr>
        <w:jc w:val="center"/>
      </w:pPr>
      <w:r>
        <w:rPr>
          <w:b/>
        </w:rPr>
        <w:t>EMERGENCY PETITION TO PERPETUATE TESTIMONY</w:t>
        <w:br/>
        <w:t>AND COMPEL PRESERVATION OF ELECTRONIC RECORDS</w:t>
        <w:br/>
        <w:t>PURSUANT TO FLORIDA RULE OF CIVIL PROCEDURE 1.290(a)</w:t>
        <w:br/>
        <w:br/>
        <w:t>iPHONE ACCESS LOGS, iCLOUD DATA DELETION RECORDS,</w:t>
        <w:br/>
        <w:t>AND LAW ENFORCEMENT REQUEST LOGS</w:t>
      </w:r>
    </w:p>
    <w:p>
      <w:pPr>
        <w:jc w:val="center"/>
      </w:pPr>
      <w:r>
        <w:t>Case No.: ____________     Division: ____________</w:t>
        <w:br/>
        <w:t>Filed: March ___, 2026</w:t>
      </w:r>
    </w:p>
    <w:p/>
    <w:p>
      <w:r>
        <w:t>Petitioner Joseph Anthony Rivera, pro se, respectfully petitions this Court pursuant to Florida Rule of Civil Procedure 1.290(a) for an order directing Apple Inc. to preserve and produce electronic records that are material to anticipated federal civil rights litigation against the Lee County Sheriff's Office under 42 U.S.C. §1983 and potential violations of the Stored Communications Act, 18 U.S.C. §2701. Apple Inc. is not a defendant in the anticipated litigation. Apple is the custodian of electronic records that will establish whether law enforcement accessed Petitioner's device and cloud data without authorization, consent, or a warrant.</w:t>
      </w:r>
    </w:p>
    <w:p/>
    <w:p>
      <w:r>
        <w:rPr>
          <w:b/>
        </w:rPr>
        <w:t>I. JURISDICTION AND PARTIES</w:t>
      </w:r>
    </w:p>
    <w:p>
      <w:r>
        <w:t>1. This Court has jurisdiction under Fla. R. Civ. P. 1.290(a). Petitioner resides in Lee County, Florida. The anticipated federal litigation will be filed in the U.S. District Court for the Middle District of Florida, Fort Myers Division. Apple Inc. provides electronic services used by Petitioner in this jurisdiction.</w:t>
      </w:r>
    </w:p>
    <w:p>
      <w:r>
        <w:t>2. Respondent Apple Inc. is a California corporation headquartered at One Apple Park Way, Cupertino, CA 95014. Apple maintains Petitioner's iCloud data on its servers and has the sole ability to produce the access logs and law enforcement request records sought herein.</w:t>
      </w:r>
    </w:p>
    <w:p>
      <w:r>
        <w:t>3. Petitioner maintains two Apple ID / iCloud accounts relevant to this matter: (a) luvdontlivecold@icloud.com; and (b) copyproxy88@icloud.com. Both accounts are associated with the iPhone that was in LCSO custody during the incidents described below.</w:t>
      </w:r>
    </w:p>
    <w:p/>
    <w:p>
      <w:r>
        <w:rPr>
          <w:b/>
        </w:rPr>
        <w:t>II. FACTUAL BACKGROUND</w:t>
      </w:r>
    </w:p>
    <w:p>
      <w:r>
        <w:t>4. On January 28, 2026, during a traffic stop in San Carlos Park, Lee County, Florida, an LCSO officer seized Petitioner's iPhone and deleted video footage Petitioner had recorded of the stop. The deletion of a citizen's recording of police conduct violates the First Amendment as established in Smith v. City of Cumming, 212 F.3d 1332 (11th Cir. 2000).</w:t>
      </w:r>
    </w:p>
    <w:p>
      <w:r>
        <w:t>5. On or about February 8-9, 2026, the same iPhone went missing while Petitioner was shopping at a Fort Myers plaza. LCSO officers returned the phone, but two officers gave conflicting accounts of how the phone came into law enforcement custody. The phone was powered off when it went missing and powered on when returned. No warrant was obtained to access the phone.</w:t>
      </w:r>
    </w:p>
    <w:p>
      <w:r>
        <w:t>6. Under Riley v. California, 573 U.S. 373 (2014), law enforcement may not search or access the contents of a cellular phone without a warrant. Any access to Petitioner's phone contents or iCloud account by LCSO personnel without a warrant constitutes a Fourth Amendment violation and a potential violation of the Stored Communications Act, 18 U.S.C. §2701.</w:t>
      </w:r>
    </w:p>
    <w:p>
      <w:r>
        <w:t>7. Petitioner has discovered that approximately two (2) years of data, photographs, and text messages are missing from his iCloud account. The timing and circumstances of this data loss are directly relevant to whether LCSO personnel or any third party accessed Petitioner's cloud-stored data.</w:t>
      </w:r>
    </w:p>
    <w:p>
      <w:r>
        <w:t>8. Apple's server logs can definitively establish: (a) every instance the phone was powered on or connected to Apple's servers during the periods in question; (b) every access to either iCloud account, including IP addresses, device identifiers, and timestamps; (c) every deletion of data from either iCloud account, including who initiated the deletion and when; (d) every law enforcement request Apple received regarding either account, including preservation requests, subpoenas, search warrants, and any data Apple produced in response; and (e) the complete Find My iPhone location history for the device.</w:t>
      </w:r>
    </w:p>
    <w:p>
      <w:r>
        <w:t>9. Petitioner served an evidence preservation demand and litigation hold on Apple Inc. Legal Department (lawenforcement@apple.com) on February 26, 2026. Apple's automated system acknowledged receipt. Petitioner also submitted personal data access requests through Apple's privacy portal (privacy.apple.com) for both iCloud accounts. As of the date of this filing, no substantive response has been received beyond the auto-acknowledgment.</w:t>
      </w:r>
    </w:p>
    <w:p/>
    <w:p>
      <w:r>
        <w:rPr>
          <w:b/>
        </w:rPr>
        <w:t>III. SPECIFIC RECORDS SOUGHT FROM APPLE INC.</w:t>
      </w:r>
    </w:p>
    <w:p>
      <w:r>
        <w:t>10. For both Apple ID accounts (luvdontlivecold@icloud.com and copyproxy88@icloud.com), Petitioner seeks:</w:t>
      </w:r>
    </w:p>
    <w:p>
      <w:r>
        <w:t>(a) Complete iCloud access logs from January 1, 2026 through the present, including all login events, IP addresses, device identifiers, geographic location data, and session durations;</w:t>
      </w:r>
    </w:p>
    <w:p>
      <w:r>
        <w:t>(b) Complete deletion logs showing any data deleted from either iCloud account from January 1, 2024 through the present, including the date, time, type of data deleted, method of deletion, and the device or access point from which the deletion was initiated;</w:t>
      </w:r>
    </w:p>
    <w:p>
      <w:r>
        <w:t>(c) Complete law enforcement request logs for both accounts, including any preservation requests, emergency disclosure requests, subpoenas, court orders, search warrants, or National Security Letters received by Apple from any law enforcement agency regarding either account, and records of any data Apple produced in response;</w:t>
      </w:r>
    </w:p>
    <w:p>
      <w:r>
        <w:t>(d) Find My iPhone location history for the device associated with both accounts from January 28, 2026 through February 15, 2026, showing every instance the device was powered on, connected to a network, or pinged Apple's servers;</w:t>
      </w:r>
    </w:p>
    <w:p>
      <w:r>
        <w:t>(e) Records of any remote wipe, remote lock, or Activation Lock events for the device during the same period;</w:t>
      </w:r>
    </w:p>
    <w:p>
      <w:r>
        <w:t>(f) Records of any iCloud backup activity, including any backups created, deleted, or restored from January 2024 through the present.</w:t>
      </w:r>
    </w:p>
    <w:p/>
    <w:p>
      <w:r>
        <w:rPr>
          <w:b/>
        </w:rPr>
        <w:t>IV. RELIEF REQUESTED</w:t>
      </w:r>
    </w:p>
    <w:p>
      <w:r>
        <w:t>Petitioner respectfully requests that this Court enter an Order:</w:t>
      </w:r>
    </w:p>
    <w:p>
      <w:r>
        <w:t>A. Directing Apple Inc. to immediately preserve all records described in Section III and to refrain from allowing routine deletion or overwrite of any logs or records associated with either iCloud account;</w:t>
      </w:r>
    </w:p>
    <w:p>
      <w:r>
        <w:t>B. Directing Apple Inc. to produce the records described in Section III within thirty (30) days of the Court's Order;</w:t>
      </w:r>
    </w:p>
    <w:p>
      <w:r>
        <w:t>C. Directing Apple Inc. to disclose whether any law enforcement agency, including but not limited to the Lee County Sheriff's Office, has submitted any request for data, preservation, or access regarding either iCloud account;</w:t>
      </w:r>
    </w:p>
    <w:p>
      <w:r>
        <w:t>D. Setting a hearing on this Petition on an expedited basis; and</w:t>
      </w:r>
    </w:p>
    <w:p>
      <w:r>
        <w:t>E. Granting such further relief as the Court deems just and proper.</w:t>
      </w:r>
    </w:p>
    <w:p/>
    <w:p>
      <w:r>
        <w:t>Respectfully submitted,</w:t>
      </w:r>
    </w:p>
    <w:p/>
    <w:p>
      <w:r>
        <w:t>______________________________________</w:t>
      </w:r>
    </w:p>
    <w:p>
      <w:r>
        <w:rPr>
          <w:b/>
        </w:rPr>
        <w:t>Joseph Anthony Rivera, Pro Se</w:t>
      </w:r>
    </w:p>
    <w:p>
      <w:r>
        <w:t>1435 SE 10th Ter, Cape Coral, FL 33990</w:t>
      </w:r>
    </w:p>
    <w:p>
      <w:r>
        <w:t>(239) 220-9313 | davinchicoated@gmail.com</w:t>
      </w:r>
    </w:p>
    <w:p>
      <w:r>
        <w:t>Date: March ___,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