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CIRCUIT COURT OF THE TWENTIETH JUDICIAL CIRCUIT</w:t>
        <w:br/>
        <w:t>IN AND FOR LEE COUNTY, FLORIDA</w:t>
      </w:r>
    </w:p>
    <w:p/>
    <w:p>
      <w:r>
        <w:rPr>
          <w:b/>
        </w:rPr>
        <w:t>JOSEPH ANTHONY RIVERA,</w:t>
      </w:r>
      <w:r>
        <w:br/>
        <w:t xml:space="preserve">     Petitioner,</w:t>
        <w:br/>
        <w:br/>
        <w:t>vs.</w:t>
        <w:br/>
        <w:br/>
      </w:r>
      <w:r>
        <w:rPr>
          <w:b/>
        </w:rPr>
        <w:t>BELL TOWER SHOPS (Daniels Pkwy/US-41, Fort Myers),</w:t>
        <w:br/>
        <w:t>BENDERSON DEVELOPMENT COMPANY (Plaza Management),</w:t>
        <w:br/>
        <w:t>ROSS DRESS FOR LESS (Daniels Pkwy/US-41, Fort Myers),</w:t>
        <w:br/>
        <w:t>FIVE BELOW, INC. (Daniels Pkwy/US-41, Fort Myers),</w:t>
        <w:br/>
        <w:t>WALGREENS (San Carlos Park),</w:t>
        <w:br/>
        <w:t>BP GAS STATION (San Carlos Park),</w:t>
        <w:br/>
        <w:t>CIRCLE K (San Carlos Park), and</w:t>
        <w:br/>
        <w:t>SPIOS DENTAL OF SAN CARLOS PARK,</w:t>
      </w:r>
      <w:r>
        <w:br/>
        <w:t xml:space="preserve">     Respondents.</w:t>
      </w:r>
    </w:p>
    <w:p/>
    <w:p>
      <w:pPr>
        <w:jc w:val="center"/>
      </w:pPr>
      <w:r>
        <w:rPr>
          <w:b/>
        </w:rPr>
        <w:t>PRE-SUIT PETITION TO PERPETUATE TESTIMONY</w:t>
        <w:br/>
        <w:t>AND PRESERVE EVIDENCE</w:t>
        <w:br/>
        <w:t>PURSUANT TO FLORIDA RULE OF CIVIL PROCEDURE 1.290(a)</w:t>
      </w:r>
    </w:p>
    <w:p>
      <w:pPr>
        <w:jc w:val="center"/>
      </w:pPr>
      <w:r>
        <w:t>Case No.: ____________     Division: ____________</w:t>
        <w:br/>
        <w:t>Filed: March ___, 2026</w:t>
      </w:r>
    </w:p>
    <w:p/>
    <w:p>
      <w:pPr>
        <w:jc w:val="center"/>
      </w:pPr>
      <w:r>
        <w:rPr>
          <w:b/>
        </w:rPr>
        <w:t>SURVEILLANCE FOOTAGE IS SUBJECT TO ROUTINE OVERWRITE</w:t>
        <w:br/>
        <w:t>WITHIN 30-90 DAYS — IRREPLACEABLE EVIDENCE AT RISK</w:t>
      </w:r>
    </w:p>
    <w:p/>
    <w:p>
      <w:r>
        <w:t>Petitioner Joseph Anthony Rivera, pro se, respectfully petitions this Court pursuant to Florida Rule of Civil Procedure 1.290(a) for an order directing the above-named Respondents to preserve and produce security camera footage, surveillance recordings, incident reports, and related records that constitute material evidence in anticipated federal civil rights litigation against the Lee County Sheriff's Office (LCSO) under 42 U.S.C. §1983. The Respondents are not defendants in the anticipated litigation. They are third-party custodians of evidence that is at imminent risk of destruction through routine overwrite cycles. Petitioner has served written evidence preservation demands on each Respondent, but the footage remains at risk absent a court order.</w:t>
      </w:r>
    </w:p>
    <w:p/>
    <w:p>
      <w:r>
        <w:rPr>
          <w:b/>
        </w:rPr>
        <w:t>I. BASIS FOR PRE-SUIT DISCOVERY</w:t>
      </w:r>
    </w:p>
    <w:p>
      <w:r>
        <w:t>1. Florida Rule of Civil Procedure 1.290(a) authorizes a person who desires to perpetuate testimony or preserve evidence regarding any matter that may be cognizable in any court of this state to file a verified petition in the circuit court. The petition may be filed before a lawsuit is commenced when the petitioner expects to be a party to an action but is presently unable to bring it or cause it to be brought.</w:t>
      </w:r>
    </w:p>
    <w:p>
      <w:r>
        <w:t>2. Petitioner anticipates filing a federal civil rights lawsuit under 42 U.S.C. §1983 against the Lee County Sheriff's Office and individual LCSO officers in the U.S. District Court for the Middle District of Florida. Petitioner is currently seeking legal counsel and has filed complaints with FDLE, the DOJ Civil Rights Division, the ACLU of Florida, the Florida Attorney General, the U.S. Attorney for the Middle District of Florida, and the Institute for Justice. The statute of limitations runs to January 28, 2028.</w:t>
      </w:r>
    </w:p>
    <w:p>
      <w:r>
        <w:t>3. The evidence sought herein is in the exclusive possession of the Respondent businesses and will be permanently destroyed through routine overwrite cycles (typically 30-90 days) unless preserved by court order. Petitioner cannot obtain this evidence through any other means. The evidence is material to the anticipated federal litigation and cannot be reproduced once destroyed.</w:t>
      </w:r>
    </w:p>
    <w:p/>
    <w:p>
      <w:r>
        <w:rPr>
          <w:b/>
        </w:rPr>
        <w:t>II. FACTUAL BACKGROUND — TWO INCIDENTS</w:t>
      </w:r>
    </w:p>
    <w:p>
      <w:r>
        <w:rPr>
          <w:b/>
        </w:rPr>
        <w:t>A. January 28, 2026 — Traffic Stop (San Carlos Park)</w:t>
      </w:r>
    </w:p>
    <w:p>
      <w:r>
        <w:t>4. On January 28, 2026, at approximately 3:40 PM, LCSO Deputy Steven Rogers (Badge #22234) conducted a traffic stop of Petitioner at Sanibel Boulevard and Acorn Road, San Carlos Park, unincorporated Lee County, Florida. The stated basis was a registration violation. Under Florida Statute §320.07(3)(a), the officer was statutorily prohibited from issuing a registration citation until after January 31, 2026 (Petitioner's birth month). The stop lacked lawful basis.</w:t>
      </w:r>
    </w:p>
    <w:p>
      <w:r>
        <w:t>5. Four LCSO deputies physically removed Petitioner from his vehicle, took him to the ground, handcuffed him, and detained him in a patrol vehicle for approximately 2-3 hours. No charges were filed. An LCSO officer deleted video footage Petitioner was recording on his iPhone. A warrantless destructive search of Petitioner's vehicle caused documented physical damage. A Baker Act threat was used as coercion.</w:t>
      </w:r>
    </w:p>
    <w:p>
      <w:r>
        <w:t>6. On January 29, 2026, Petitioner encountered the supervising Sergeant from the January 28 stop at the Walgreens in San Carlos Park. Petitioner showed the Sergeant the vehicle damage caused by the warrantless search. The Sergeant visually inspected at least two items of damage. Petitioner asked whether a report would be filed. The Sergeant returned to his patrol vehicle, repositioned it behind Petitioner's vehicle, and departed the Walgreens parking lot without completing any documentation or report. This deliberate refusal by a supervisor to document known evidence of officer misconduct constitutes supervisory ratification under City of Canton v. Harris, 489 U.S. 378 (1989), and is direct Monell evidence of LCSO's institutional policy of protecting officers from accountability. The Walgreens parking lot surveillance cameras may have captured this entire interaction.</w:t>
      </w:r>
    </w:p>
    <w:p>
      <w:r>
        <w:t>7. The following Respondent businesses have exterior and/or street-facing cameras that may have captured the January 28 stop, the patrol vehicle surveillance pattern (approximately 30 passes through the neighborhood prior to the stop), the four-officer response, and the January 29 Walgreens interaction with the Sergeant: Spios Dental (direct line of sight to the stop), BP Gas Station (intersection cameras), Circle K (intersection cameras), and Walgreens (parking lot cameras capturing the January 29 Sergeant interaction).</w:t>
      </w:r>
    </w:p>
    <w:p/>
    <w:p>
      <w:r>
        <w:rPr>
          <w:b/>
        </w:rPr>
        <w:t>B. February 8-9, 2026 — Phone Chain of Custody (Fort Myers)</w:t>
      </w:r>
    </w:p>
    <w:p>
      <w:r>
        <w:t>8. On or about February 8-9, 2026, Petitioner was shopping at Ross Dress for Less in the shopping plaza at Daniels Parkway and US-41, Fort Myers, Florida. The plaza is managed by Benderson Development Company. During this time, Petitioner's personal cellular telephone (iPhone) went missing.</w:t>
      </w:r>
    </w:p>
    <w:p>
      <w:r>
        <w:t>9. Petitioner did not report the phone lost or stolen. Petitioner did not authorize any person to take custody of the phone or transfer it to law enforcement. LCSO personnel responded to the plaza reportedly for a vehicle break-in call. An LCSO Sergeant returned the phone to Petitioner inside the Ross store, stating the Five Below manager had given it to officers. A second LCSO officer gave a conflicting account of how the phone came into law enforcement custody.</w:t>
      </w:r>
    </w:p>
    <w:p>
      <w:r>
        <w:t>10. The phone was powered off when it went missing and powered on when returned. Petitioner has subsequently discovered approximately two years of data, photographs, and messages missing from his iCloud account. Under Riley v. California, 573 U.S. 373 (2014), law enforcement may not access the contents of a cellular phone without a warrant. No warrant was obtained.</w:t>
      </w:r>
    </w:p>
    <w:p>
      <w:r>
        <w:t>11. The following Respondent businesses have interior and/or exterior cameras that will establish the chain of custody of Petitioner's phone: Ross Dress for Less (interior cameras showing Petitioner shopping and Sergeant returning phone), Five Below (interior cameras showing how phone came to the manager and transfer to LCSO), and Benderson Development/Plaza Management (parking lot cameras showing LCSO vehicle activity, officer movements, and anyone approaching Petitioner's vehicle).</w:t>
      </w:r>
    </w:p>
    <w:p/>
    <w:p>
      <w:r>
        <w:rPr>
          <w:b/>
        </w:rPr>
        <w:t>III. SPECIFIC RECORDS SOUGHT FROM EACH RESPONDENT</w:t>
      </w:r>
    </w:p>
    <w:p>
      <w:r>
        <w:rPr>
          <w:b/>
        </w:rPr>
        <w:t>A. SPIOS DENTAL OF SAN CARLOS PARK</w:t>
      </w:r>
    </w:p>
    <w:p>
      <w:r>
        <w:t>All exterior and street-facing security camera footage from January 28, 2026 between 2:00 PM and 8:00 PM (the traffic stop occurred at approximately 3:40 PM; the wider window captures officer arrival, the full detention of approximately 2-3 hours, and departure). This business has direct line of sight to the location of the traffic stop at Sanibel Boulevard and Acorn Road.</w:t>
      </w:r>
    </w:p>
    <w:p>
      <w:r>
        <w:rPr>
          <w:b/>
        </w:rPr>
        <w:t>B. BP GAS STATION (San Carlos Park)</w:t>
      </w:r>
    </w:p>
    <w:p>
      <w:r>
        <w:t>All exterior, parking lot, and street-facing security camera footage from January 28, 2026 between 1:00 PM and 8:00 PM (the wider window is necessary to capture LCSO patrol vehicles circling the neighborhood approximately 30 times in the hours before the 3:40 PM stop). Cameras may capture LCSO patrol vehicles circling the neighborhood prior to the stop.</w:t>
      </w:r>
    </w:p>
    <w:p>
      <w:r>
        <w:rPr>
          <w:b/>
        </w:rPr>
        <w:t>C. CIRCLE K (San Carlos Park)</w:t>
      </w:r>
    </w:p>
    <w:p>
      <w:r>
        <w:t>All exterior and street-facing security camera footage from January 28, 2026 between 1:00 PM and 8:00 PM, to capture LCSO patrol vehicles circling the neighborhood in the hours leading up to the 3:40 PM traffic stop. Same evidentiary purpose as BP Gas Station.</w:t>
      </w:r>
    </w:p>
    <w:p>
      <w:r>
        <w:rPr>
          <w:b/>
        </w:rPr>
        <w:t>D. WALGREENS (San Carlos Park)</w:t>
      </w:r>
    </w:p>
    <w:p>
      <w:r>
        <w:t>All exterior, parking lot, and entrance-area security camera footage from January 29, 2026 between 10:00 AM and 6:00 PM (NOTE: This is the day AFTER the January 28 traffic stop. On January 29, Petitioner encountered the same LCSO Sergeant at this Walgreens and showed him the vehicle damage. The Sergeant looked at the damage, said he would be right back, and then drove away without filing any report). This footage is expected to capture Petitioner showing vehicle damage to an LCSO Sergeant who then departed without filing a report — direct evidence of supervisory ratification of misconduct under City of Canton v. Harris, 489 U.S. 378 (1989).</w:t>
      </w:r>
    </w:p>
    <w:p>
      <w:r>
        <w:rPr>
          <w:b/>
        </w:rPr>
        <w:t>E. ROSS DRESS FOR LESS (Daniels Pkwy/US-41, Fort Myers)</w:t>
      </w:r>
    </w:p>
    <w:p>
      <w:r>
        <w:t>All interior and exterior security camera footage from February 8, 2026 (12:00 PM) through February 9, 2026 (11:59 PM). Interior footage will show Petitioner shopping at the time his phone went missing and the LCSO Sergeant returning the phone inside the store. Any incident reports or communications with law enforcement during this period.</w:t>
      </w:r>
    </w:p>
    <w:p>
      <w:r>
        <w:rPr>
          <w:b/>
        </w:rPr>
        <w:t>F. FIVE BELOW, INC. (Daniels Pkwy/US-41, Fort Myers)</w:t>
      </w:r>
    </w:p>
    <w:p>
      <w:r>
        <w:t>All interior and exterior security camera footage from February 8, 2026 (12:00 PM) through February 9, 2026 (11:59 PM). Interior footage will show how Petitioner's phone came into the manager's possession and the circumstances of the transfer to LCSO. All incident reports, lost-and-found logs, and communications with law enforcement. Any documentation of the store manager's interaction with LCSO officers.</w:t>
      </w:r>
    </w:p>
    <w:p>
      <w:r>
        <w:rPr>
          <w:b/>
        </w:rPr>
        <w:t>G. BENDERSON DEVELOPMENT COMPANY (Plaza Management — Daniels Pkwy/US-41)</w:t>
      </w:r>
    </w:p>
    <w:p>
      <w:r>
        <w:t>All parking lot, common area, and exterior security camera footage from February 5, 2026 through February 15, 2026 (an 11-day window to capture any earlier vehicle break-in activity that LCSO reportedly responded to, the February 8-9 incident itself, and any subsequent LCSO activity at the plaza). This footage will establish the full timeline of LCSO activity at the plaza, including vehicle movements, officer movements, and any activity near Petitioner's vehicle (2015 red Toyota, Tag RALX97). All security incident reports, law enforcement call logs, and communications with LCSO during this period.</w:t>
      </w:r>
    </w:p>
    <w:p>
      <w:r>
        <w:rPr>
          <w:b/>
        </w:rPr>
        <w:t>H. BELL TOWER SHOPS / PROPERTY MANAGEMENT (Daniels Pkwy/US-41, Fort Myers)</w:t>
      </w:r>
    </w:p>
    <w:p>
      <w:r>
        <w:t>All parking lot security camera footage from the US-41 side of Bell Tower Shops, specifically the area near Dave &amp; Buster's (13499 S. Cleveland Ave., Suite 400, Fort Myers, FL 33907), from February 8, 2026 (12:00 PM) through February 9, 2026 (11:59 PM). On or about February 8-9, 2026 (the same date as the Five Below phone incident at the adjacent plaza), an LCSO deputy in a patrol vehicle approached Petitioner in the Bell Tower parking lot on the US-41 side near Dave &amp; Buster's. The deputy did not exit his vehicle. Petitioner informed the deputy that he had found what appeared to be drugs on the outside of his windshield. The deputy responded with words to the effect of "be careful what you say" and then drove away without taking a report, collecting the substance, or investigating. A Bell Tower security guard — described as a male in his late 30s to 40s, of Black/Caribbean island descent — was present and witnessed this exchange. NOTE: Bell Tower Shops lists the Lee County Sheriff's Office as a tenant, indicating LCSO maintains a substation at this location. The deputy's dismissive response to a report of drugs found on a citizen's vehicle, combined with the "be careful what you say" warning, is relevant to the pattern of LCSO intimidation documented across both incidents. Petitioner requests all parking lot camera footage, any security incident logs maintained by Bell Tower security staff, and contact information for the security guard who witnessed the exchange.</w:t>
      </w:r>
    </w:p>
    <w:p/>
    <w:p>
      <w:r>
        <w:rPr>
          <w:b/>
        </w:rPr>
        <w:t>IV. PRESERVATION DEMANDS PREVIOUSLY SERVED</w:t>
      </w:r>
    </w:p>
    <w:p>
      <w:r>
        <w:t>12. Petitioner has personally served written evidence preservation demands on each Respondent. BP Gas Station, Circle K, and Walgreens received hand-delivered demands on February 25-26, 2026, with video-recorded delivery. Spios Dental received a mailed demand on February 26, 2026. Ross Dress for Less, Five Below, and Benderson Development/Plaza Management received hand-delivered demands with stamped receipts. Despite these demands, no Respondent has confirmed preservation of footage, and the routine overwrite cycle for commercial surveillance systems is typically 30-90 days. The January 28 footage is now at or past the typical overwrite window. Court intervention is urgently needed.</w:t>
      </w:r>
    </w:p>
    <w:p/>
    <w:p>
      <w:r>
        <w:rPr>
          <w:b/>
        </w:rPr>
        <w:t>V. WHY PRE-SUIT DISCOVERY IS NECESSARY</w:t>
      </w:r>
    </w:p>
    <w:p>
      <w:r>
        <w:t>13. Petitioner cannot compel production of third-party evidence without a court order. The preservation demands are legally enforceable only to the extent they create a common-law spoliation duty upon receipt. Without a court order, no Respondent is obligated to produce footage to Petitioner.</w:t>
      </w:r>
    </w:p>
    <w:p>
      <w:r>
        <w:t>14. The anticipated federal litigation under 42 U.S.C. §1983 cannot be filed until Petitioner either secures legal counsel or determines to proceed pro se. Petitioner is actively seeking representation. The evidence will not survive until counsel is retained without court-ordered preservation.</w:t>
      </w:r>
    </w:p>
    <w:p>
      <w:r>
        <w:t>15. The evidence is material to multiple claims in the anticipated federal litigation: excessive force (Graham v. Connor), First Amendment retaliation (Smith v. City of Cumming), warrantless search (Collins v. Virginia), municipal liability (Monell v. DSS), supervisory ratification (City of Canton v. Harris), and Stored Communications Act violations (18 U.S.C. §2701).</w:t>
      </w:r>
    </w:p>
    <w:p/>
    <w:p>
      <w:r>
        <w:rPr>
          <w:b/>
        </w:rPr>
        <w:t>VI. RELIEF REQUESTED</w:t>
      </w:r>
    </w:p>
    <w:p>
      <w:r>
        <w:t>Petitioner respectfully requests that this Court enter an Order:</w:t>
      </w:r>
    </w:p>
    <w:p>
      <w:r>
        <w:t>A. Directing each Respondent to immediately preserve all security camera footage, surveillance recordings, incident reports, lost-and-found logs, law enforcement communication logs, and related records as described in Section III above, and to refrain from deleting, overwriting, or allowing routine destruction of said records pending resolution of this Petition;</w:t>
      </w:r>
    </w:p>
    <w:p>
      <w:r>
        <w:t>B. Directing each Respondent to produce copies of the preserved footage and records to Petitioner within twenty (20) days of the Court's Order, at Petitioner's expense for the cost of the physical storage media;</w:t>
      </w:r>
    </w:p>
    <w:p>
      <w:r>
        <w:t>C. Authorizing Petitioner to take the deposition of the custodian of records or security manager at each Respondent business to establish the chain of custody, retention policies, and any communications with law enforcement regarding the incidents described herein;</w:t>
      </w:r>
    </w:p>
    <w:p>
      <w:r>
        <w:t>D. Setting a hearing on this Petition on an expedited basis; and</w:t>
      </w:r>
    </w:p>
    <w:p>
      <w:r>
        <w:t>E. Granting such further relief as the Court deems just and proper.</w:t>
      </w:r>
    </w:p>
    <w:p/>
    <w:p>
      <w:r>
        <w:rPr>
          <w:b/>
        </w:rPr>
        <w:t>CERTIFICATE OF SERVICE</w:t>
      </w:r>
    </w:p>
    <w:p>
      <w:r>
        <w:t>I hereby certify that a true and correct copy of this Petition will be served upon each Respondent at their business address upon filing with the Court.</w:t>
      </w:r>
    </w:p>
    <w:p/>
    <w:p>
      <w:r>
        <w:t>Respectfully submitted,</w:t>
      </w:r>
    </w:p>
    <w:p/>
    <w:p>
      <w:r>
        <w:t>______________________________________</w:t>
      </w:r>
    </w:p>
    <w:p>
      <w:r>
        <w:rPr>
          <w:b/>
        </w:rPr>
        <w:t>Joseph Anthony Rivera, Pro Se</w:t>
      </w:r>
    </w:p>
    <w:p>
      <w:r>
        <w:t>1435 SE 10th Ter, Cape Coral, FL 33990</w:t>
      </w:r>
    </w:p>
    <w:p>
      <w:r>
        <w:t>(239) 220-9313 | davinchicoated@gmail.com</w:t>
      </w:r>
    </w:p>
    <w:p>
      <w:r>
        <w:t>Date: March ___,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