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IN THE CIRCUIT COURT OF THE TWENTIETH JUDICIAL CIRCUIT</w:t>
        <w:br/>
        <w:t>IN AND FOR LEE COUNTY, FLORIDA</w:t>
      </w:r>
    </w:p>
    <w:p/>
    <w:p>
      <w:r>
        <w:rPr>
          <w:b/>
        </w:rPr>
        <w:t>JOSEPH ANTHONY RIVERA,</w:t>
      </w:r>
      <w:r>
        <w:br/>
        <w:t xml:space="preserve">     Petitioner,</w:t>
        <w:br/>
        <w:br/>
        <w:t>vs.</w:t>
        <w:br/>
        <w:br/>
      </w:r>
      <w:r>
        <w:rPr>
          <w:b/>
        </w:rPr>
        <w:t>LEE COUNTY SHERIFF'S OFFICE and</w:t>
        <w:br/>
        <w:t>CARMINE MARCENO, in his official capacity</w:t>
        <w:br/>
        <w:t>as Lee County Sheriff,</w:t>
      </w:r>
      <w:r>
        <w:br/>
        <w:t xml:space="preserve">     Respondents.</w:t>
      </w:r>
    </w:p>
    <w:p/>
    <w:p>
      <w:pPr>
        <w:jc w:val="center"/>
      </w:pPr>
      <w:r>
        <w:rPr>
          <w:b/>
        </w:rPr>
        <w:t>EMERGENCY PETITION FOR WRIT OF MANDAMUS AND</w:t>
        <w:br/>
        <w:t>INJUNCTIVE RELIEF UNDER FLA. STAT. § 119.11</w:t>
        <w:br/>
        <w:br/>
        <w:t>FEBRUARY 8-9, 2026 INCIDENT — PHONE CHAIN OF CUSTODY,</w:t>
        <w:br/>
        <w:t>CAD DISPATCH LOGS, AND BODY CAMERA PRESERVATION</w:t>
      </w:r>
    </w:p>
    <w:p/>
    <w:p>
      <w:pPr>
        <w:jc w:val="center"/>
      </w:pPr>
      <w:r>
        <w:t>Case No.: ____________     Division: ____________</w:t>
        <w:br/>
        <w:t>Filed: March ___, 2026</w:t>
      </w:r>
    </w:p>
    <w:p/>
    <w:p>
      <w:pPr>
        <w:jc w:val="center"/>
      </w:pPr>
      <w:r>
        <w:rPr>
          <w:b/>
        </w:rPr>
        <w:t>⚠ EMERGENCY — LCSO BODY CAMERA AND DISPATCH RECORDINGS</w:t>
        <w:br/>
        <w:t>SCHEDULED FOR AUTO-PURGE — IRREPLACEABLE EVIDENCE ⚠</w:t>
      </w:r>
    </w:p>
    <w:p/>
    <w:p>
      <w:r>
        <w:t>Petitioner Joseph Anthony Rivera, pro se, respectfully petitions this Court for emergency injunctive relief and a writ of mandamus pursuant to Florida Statute § 119.11, compelling Respondent Lee County Sheriff's Office to immediately preserve and produce all body camera recordings, dash camera recordings, in-car video, Computer-Aided Dispatch (CAD) logs and audio, officer activity logs, and all records related to an LCSO response to the shopping plaza at Daniels Parkway and US-41, Fort Myers, Florida on or about February 8-9, 2026. During this response, Petitioner's personal cellular telephone was taken into LCSO custody and returned with evidence of tampering. Respondent has failed to acknowledge, preserve, or produce any records related to this incident despite a formal Chapter 119 request filed February 26, 2026.</w:t>
      </w:r>
    </w:p>
    <w:p/>
    <w:p>
      <w:r>
        <w:rPr>
          <w:b/>
        </w:rPr>
        <w:t>I. JURISDICTION AND PARTIES</w:t>
      </w:r>
    </w:p>
    <w:p>
      <w:r>
        <w:t>1. This Court has jurisdiction pursuant to Fla. Stat. § 119.11, which authorizes circuit courts to issue writs of mandamus and injunctive relief to enforce compliance with Chapter 119, Florida's Public Records Law.</w:t>
      </w:r>
    </w:p>
    <w:p>
      <w:r>
        <w:t>2. Petitioner Joseph Anthony Rivera is a resident of Cape Coral, Lee County, Florida.</w:t>
      </w:r>
    </w:p>
    <w:p>
      <w:r>
        <w:t>3. Respondent Lee County Sheriff's Office (LCSO) is a government agency subject to Chapter 119 under Fla. Stat. § 119.011(2). Respondent Carmine Marceno is the duly elected Sheriff of Lee County, Florida, sued in his official capacity.</w:t>
      </w:r>
    </w:p>
    <w:p>
      <w:r>
        <w:t>4. Petitioner submitted a Chapter 119 public records request in person at LCSO headquarters on February 26, 2026, specifically for all records related to the February 8-9, 2026 incident at the Daniels Parkway / US-41 shopping plaza, including CAD dispatch logs from February 5-15, 2026 covering that location, all officer names and badge numbers, and all records related to the chain of custody of Petitioner's personal cellular telephone. As of the date of this filing, LCSO has not acknowledged or responded to this request.</w:t>
      </w:r>
    </w:p>
    <w:p/>
    <w:p>
      <w:r>
        <w:rPr>
          <w:b/>
        </w:rPr>
        <w:t>II. FACTUAL BACKGROUND</w:t>
      </w:r>
    </w:p>
    <w:p>
      <w:r>
        <w:t>5. On or about February 8-9, 2026, Petitioner was shopping at the Ross Dress for Less store located in the shopping plaza at Daniels Parkway and US-41, Fort Myers, Lee County, Florida. The plaza is managed by Benderson Development Company. Petitioner's vehicle, a 2015 red Toyota (Florida Tag RALX97), was parked in the shared parking lot.</w:t>
      </w:r>
    </w:p>
    <w:p>
      <w:r>
        <w:t>6. While Petitioner was shopping inside the Five Below store at the same plaza, his personal cellular telephone (iPhone), which was powered off at the time, went missing. Upon returning to his vehicle, Petitioner observed that a rear window had been lowered approximately two inches and the rubber door seal was folded into the door jamb — signs consistent with unauthorized entry into the vehicle. These signs of tampering caused Petitioner to feel unsafe. Petitioner did not report the phone lost or stolen to law enforcement and did not authorize any person to take custody of the phone or transfer it to law enforcement on his behalf.</w:t>
      </w:r>
    </w:p>
    <w:p>
      <w:r>
        <w:t>7. LCSO personnel responded to the Daniels Parkway / US-41 plaza on or about February 8-9, 2026, reportedly in connection with a call regarding vehicle break-ins in the parking lot. The existence and content of this dispatch call is a material fact that can only be established through the CAD logs requested herein. If no such call exists in the CAD system, that fact is itself material to Petitioner's claims.</w:t>
      </w:r>
    </w:p>
    <w:p>
      <w:r>
        <w:t>8. LCSO personnel informed Petitioner that they had responded to the plaza due to a call regarding a person or persons breaking into vehicles in the parking lot. An LCSO Sergeant approached Petitioner inside the Ross store and returned his cellular telephone. The Sergeant stated that the Five Below store manager had provided the phone to law enforcement. A second LCSO officer present gave a different account of how the phone came into law enforcement custody. These two officers provided irreconcilable narratives regarding the chain of custody of Petitioner's personal property.</w:t>
      </w:r>
    </w:p>
    <w:p>
      <w:r>
        <w:t>9. The phone was powered off when it went missing and was powered on when returned by law enforcement. Petitioner did not power the phone on. This indicates that a person or persons accessed and operated the device while it was outside Petitioner's custody.</w:t>
      </w:r>
    </w:p>
    <w:p>
      <w:r>
        <w:t>10. Petitioner has subsequently discovered that approximately two years of data, photographs, and messages are missing from his iCloud account associated with the device. Petitioner has submitted evidence preservation demands to Apple Inc. (Legal Department) requesting all access logs, deletion logs, and law enforcement requests associated with both iCloud accounts linked to the device. Apple has acknowledged receipt.</w:t>
      </w:r>
    </w:p>
    <w:p>
      <w:r>
        <w:t>11. Alarmed by the signs of vehicle tampering, the missing phone, and LCSO's presence at the plaza reportedly for vehicle break-ins, Petitioner felt unsafe and drove to the adjacent Bell Tower Shops (also located at Daniels Parkway and US-41, Fort Myers). Petitioner went to Dave &amp; Buster's and an Irish pub at Bell Tower for food and a drink, attempting to collect himself. Upon returning to his vehicle in the Bell Tower parking lot on the US-41 side near Dave &amp; Buster's, Petitioner discovered what appeared to be narcotics placed on the outside of his windshield.</w:t>
      </w:r>
    </w:p>
    <w:p>
      <w:r>
        <w:t>12. While at his vehicle, an LCSO deputy in a marked patrol vehicle approached Petitioner. The deputy did not exit his vehicle. Petitioner informed the deputy that he had found what appeared to be drugs on the outside of his windshield. The deputy responded with words to the effect of "be careful what you say" and drove away without taking a report, collecting the substance, or investigating. The deputy did not ask Petitioner's name, did not examine the substance, and did not document the encounter in any way. A Bell Tower security guard — described as a male in his late 30s to 40s, of Black/Caribbean island descent — was present and witnessed this exchange. The deputy's response is consistent with the pattern documented throughout this case: LCSO personnel repeatedly refuse to create official records when doing so would document circumstances unfavorable to the agency. This pattern of deliberate non-documentation is itself evidence of institutional policy under Monell. NOTE: Bell Tower Shops lists the Lee County Sheriff's Office as a tenant, indicating LCSO maintains a substation at this location.</w:t>
      </w:r>
    </w:p>
    <w:p>
      <w:r>
        <w:t>13. No LCSO officer filed a report documenting the interaction, the return of the phone, or the chain of custody. The absence of any report for this encounter is itself a matter of serious concern and supports the inference that LCSO personnel sought to avoid creating an official record of their handling of Petitioner's personal property.</w:t>
      </w:r>
    </w:p>
    <w:p>
      <w:r>
        <w:t>14. This incident is directly connected to the January 28, 2026 civil rights incident involving the same Petitioner and LCSO personnel, in which an LCSO officer deleted video footage from this same cellular telephone during a traffic stop. The phone is the same device in both incidents. The pattern of LCSO officers accessing, tampering with, and failing to document their handling of Petitioner's phone is relevant to the broader civil rights claims.</w:t>
      </w:r>
    </w:p>
    <w:p>
      <w:r>
        <w:t>15. LCSO's standard retention policy results in automatic deletion of body camera recordings and CAD logs after a set period. The February 8-9, 2026 recordings are at imminent risk of permanent deletion. Petitioner's formal Chapter 119 request and litigation hold filed February 26, 2026 placed LCSO on notice of the obligation to preserve these records.</w:t>
      </w:r>
    </w:p>
    <w:p/>
    <w:p>
      <w:r>
        <w:rPr>
          <w:b/>
        </w:rPr>
        <w:t>III. LEGAL AUTHORITY</w:t>
      </w:r>
    </w:p>
    <w:p>
      <w:r>
        <w:t>14. Florida Statute § 119.07(1)(a) requires every custodian of public records to permit inspection and copying of public records at reasonable times. LCSO has failed to comply with or even acknowledge the February 26, 2026 request.</w:t>
      </w:r>
    </w:p>
    <w:p>
      <w:r>
        <w:t>15. Florida Statute § 119.11 authorizes any person denied access to public records to petition the circuit court for a writ of mandamus or injunctive relief.</w:t>
      </w:r>
    </w:p>
    <w:p>
      <w:r>
        <w:t>16. A litigation hold filed under Chapter 119 and 42 U.S.C. § 1983 creates an independent preservation obligation that supersedes LCSO's internal retention schedule. Destruction of records after receipt of a litigation hold constitutes spoliation and may give rise to Rule 37(e) sanctions, adverse inference instructions, and independent claims under 42 U.S.C. § 1983.</w:t>
      </w:r>
    </w:p>
    <w:p>
      <w:r>
        <w:t>17. LCSO's attempt to merge this separate Chapter 119 request with the January 28 civil rights request under a single tracking entry creates a structural conflict: a response or denial as to one incident cannot satisfy the independent Chapter 119 obligation as to the other. Each request must be processed independently.</w:t>
      </w:r>
    </w:p>
    <w:p>
      <w:r>
        <w:t>18. The Stored Communications Act, 18 U.S.C. § 2701, prohibits intentional unauthorized access to stored electronic communications. If LCSO personnel accessed Petitioner's phone, its stored contents, or his iCloud account without authorization, consent, or a warrant, such access constitutes a federal criminal violation independent of the state law claims.</w:t>
      </w:r>
    </w:p>
    <w:p>
      <w:r>
        <w:t>19. Under the Fourth Amendment, as interpreted in Riley v. California, 573 U.S. 373 (2014), law enforcement may not search the contents of a cellular phone without a warrant, even incident to a lawful arrest. No arrest occurred in the February 8-9 incident. No warrant was obtained. Any access to Petitioner's phone contents by LCSO personnel was unconstitutional.</w:t>
      </w:r>
    </w:p>
    <w:p/>
    <w:p>
      <w:r>
        <w:rPr>
          <w:b/>
        </w:rPr>
        <w:t>IV. IRREPARABLE HARM</w:t>
      </w:r>
    </w:p>
    <w:p>
      <w:r>
        <w:t>20. The threatened harm is irreparable. Body camera recordings, dash camera recordings, CAD dispatch logs, and dispatch audio documenting LCSO's response to the Daniels Parkway / US-41 plaza, the officers' interaction with the Five Below manager, and the return of Petitioner's phone will be permanently destroyed upon expiration of LCSO's retention period. No monetary award can restore destroyed evidence.</w:t>
      </w:r>
    </w:p>
    <w:p>
      <w:r>
        <w:t>21. The CAD dispatch logs are particularly critical because they will reveal: (a) whether a call for service regarding vehicle break-ins actually existed; (b) what information was provided to dispatch; (c) how many LCSO units responded; (d) the identities of all officers present; and (e) the timeline of officer activity at the plaza. Without these logs, the factual basis for LCSO's presence at the plaza and their handling of Petitioner's phone cannot be independently verified.</w:t>
      </w:r>
    </w:p>
    <w:p>
      <w:r>
        <w:t>22. Store security footage from Ross Dress for Less, Five Below, and the plaza management (Benderson Development) has been demanded via separate evidence preservation notices delivered in person with stamped receipts. This footage, combined with LCSO's body camera and CAD records, will establish the complete chain of custody of Petitioner's phone and whether LCSO personnel acted within or outside lawful authority.</w:t>
      </w:r>
    </w:p>
    <w:p>
      <w:r>
        <w:t>23. The balance of equities favors Petitioner. Respondent faces no burden from preserving recordings that are already stored digitally. Petitioner faces the permanent loss of evidence documenting potential unauthorized access to his personal property and electronic data.</w:t>
      </w:r>
    </w:p>
    <w:p/>
    <w:p>
      <w:r>
        <w:rPr>
          <w:b/>
        </w:rPr>
        <w:t>V. RELIEF REQUESTED</w:t>
      </w:r>
    </w:p>
    <w:p>
      <w:r>
        <w:t>Petitioner respectfully requests that this Court enter an Order:</w:t>
      </w:r>
    </w:p>
    <w:p>
      <w:r>
        <w:t>A. Directing Respondent Lee County Sheriff's Office to immediately and permanently preserve all body camera recordings, dash camera recordings, in-car video recordings, CAD/dispatch logs and audio, officer activity logs, and all records from any LCSO response to the shopping plaza at Daniels Parkway and US-41, Fort Myers, Florida on or about February 5-15, 2026, and to refrain from deleting, overwriting, or purging said recordings pending resolution of this Petition;</w:t>
      </w:r>
    </w:p>
    <w:p>
      <w:r>
        <w:t>B. Directing Respondent to produce all records responsive to the Chapter 119 records request filed in person at LCSO on February 26, 2026, including but not limited to all body camera recordings, dash camera recordings, CAD/dispatch logs, officer activity logs, names and badge numbers of all officers dispatched, and all records documenting the chain of custody of Petitioner's cellular telephone, within ten (10) days of the Court's Order;</w:t>
      </w:r>
    </w:p>
    <w:p>
      <w:r>
        <w:t>C. Directing Respondent to process the February 26, 2026 Chapter 119 request as an independent request, separate from the January 28, 2026 civil rights request, without conditioning production on portal registration, re-filing, or payment of fees pending resolution of the fee waiver request;</w:t>
      </w:r>
    </w:p>
    <w:p>
      <w:r>
        <w:t>D. Awarding Petitioner reasonable attorney's fees and costs pursuant to Fla. Stat. § 119.12 upon a finding that Respondent unlawfully withheld records;</w:t>
      </w:r>
    </w:p>
    <w:p>
      <w:r>
        <w:t>E. Setting an emergency hearing on this Petition within fourteen (14) days; and</w:t>
      </w:r>
    </w:p>
    <w:p>
      <w:r>
        <w:t>F. Granting such further relief as the Court deems just and proper.</w:t>
      </w:r>
    </w:p>
    <w:p/>
    <w:p>
      <w:r>
        <w:rPr>
          <w:b/>
        </w:rPr>
        <w:t>CERTIFICATE OF SERVICE</w:t>
      </w:r>
    </w:p>
    <w:p>
      <w:r>
        <w:t>I hereby certify that a true and correct copy of this Petition has been served upon Respondent Lee County Sheriff's Office, Attn: Records Custodian / Legal Division, 14750 Six Mile Cypress Pkwy, Fort Myers, FL 33912, and upon records@sheriffleefl.org and ia@sheriffleefl.org, on the date set forth below.</w:t>
      </w:r>
    </w:p>
    <w:p/>
    <w:p>
      <w:r>
        <w:t>Respectfully submitted,</w:t>
      </w:r>
    </w:p>
    <w:p/>
    <w:p>
      <w:r>
        <w:t>______________________________________</w:t>
      </w:r>
    </w:p>
    <w:p>
      <w:r>
        <w:rPr>
          <w:b/>
        </w:rPr>
        <w:t>Joseph Anthony Rivera, Pro Se</w:t>
      </w:r>
    </w:p>
    <w:p>
      <w:r>
        <w:t>1435 SE 10th Ter, Cape Coral, FL 33990</w:t>
      </w:r>
    </w:p>
    <w:p>
      <w:r>
        <w:t>(239) 220-9313 | davinchicoated@gmail.com</w:t>
      </w:r>
    </w:p>
    <w:p>
      <w:r>
        <w:t>Date: March ___, 2026</w:t>
      </w:r>
    </w:p>
    <w:p/>
    <w:p>
      <w:pPr>
        <w:jc w:val="center"/>
      </w:pPr>
      <w:r>
        <w:rPr>
          <w:i/>
          <w:sz w:val="20"/>
        </w:rPr>
        <w:t>NOTE TO PETITIONER: This motion is ready to file but is most effective when filed by or with an attorney. File pro se only if no attorney is retained. This motion may be filed simultaneously with the January 28 Emergency Motion as companion petitions.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