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4025490" cy="1790751"/>
            <wp:effectExtent b="0" l="0" r="0" t="0"/>
            <wp:docPr id="2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5490" cy="17907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Projekt: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Baza leków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Projekt na laboratorium: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Medyczne systemy bazodanowe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Rok akademicki: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2023/2024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Autorzy: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Arkadiusz Teterycz,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Bartłomiej Paszkowski,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Jakub Nowosad,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Paweł Kruszyński,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Rafał Sulowski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Spis treści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6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Opis ogólny projektu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Wykorzystane technologie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617p2m88yq2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Uruchomienie projektu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Model danych, opisy danych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Widok bazy danych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dot" w:pos="12000"/>
            </w:tabs>
            <w:spacing w:before="60" w:line="240" w:lineRule="auto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Projekt interfejsu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C">
      <w:pPr>
        <w:pStyle w:val="Heading1"/>
        <w:jc w:val="both"/>
        <w:rPr>
          <w:rFonts w:ascii="Times New Roman" w:cs="Times New Roman" w:eastAsia="Times New Roman" w:hAnsi="Times New Roman"/>
        </w:rPr>
      </w:pPr>
      <w:bookmarkStart w:colFirst="0" w:colLast="0" w:name="_heading=h.30j0zll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numPr>
          <w:ilvl w:val="0"/>
          <w:numId w:val="2"/>
        </w:numPr>
        <w:ind w:left="720" w:hanging="360"/>
        <w:jc w:val="both"/>
        <w:rPr/>
      </w:pPr>
      <w:bookmarkStart w:colFirst="0" w:colLast="0" w:name="_heading=h.3znysh7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Opis ogólny projektu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Projekt, który opracowaliśmy, ma za zadanie zilustrować metody monitorowania przyjmowania leków przez pacjentów.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numPr>
          <w:ilvl w:val="0"/>
          <w:numId w:val="2"/>
        </w:numPr>
        <w:spacing w:after="0" w:before="0" w:lineRule="auto"/>
        <w:ind w:left="720" w:hanging="360"/>
        <w:rPr/>
      </w:pPr>
      <w:bookmarkStart w:colFirst="0" w:colLast="0" w:name="_heading=h.1t3h5sf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Wykorzystane technologie  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MS SQL – baza danych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line="276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ASP.NET 8 + Entity Framework Core 8 - API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line="276" w:lineRule="auto"/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React - aplikacja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line="276" w:lineRule="auto"/>
        <w:ind w:left="1440" w:hanging="360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Docker - konteneryzacja API, aplikacji oraz bazy danych</w:t>
      </w:r>
    </w:p>
    <w:p w:rsidR="00000000" w:rsidDel="00000000" w:rsidP="00000000" w:rsidRDefault="00000000" w:rsidRPr="00000000" w14:paraId="00000035">
      <w:pPr>
        <w:pStyle w:val="Heading1"/>
        <w:numPr>
          <w:ilvl w:val="0"/>
          <w:numId w:val="2"/>
        </w:numPr>
        <w:ind w:left="720" w:hanging="360"/>
        <w:jc w:val="both"/>
        <w:rPr>
          <w:sz w:val="40"/>
          <w:szCs w:val="40"/>
        </w:rPr>
      </w:pPr>
      <w:bookmarkStart w:colFirst="0" w:colLast="0" w:name="_heading=h.p617p2m88yq2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Uruchomienie projektu</w:t>
      </w:r>
    </w:p>
    <w:p w:rsidR="00000000" w:rsidDel="00000000" w:rsidP="00000000" w:rsidRDefault="00000000" w:rsidRPr="00000000" w14:paraId="00000036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Wymagane jest posiadanie Docker Desktop (Windows). Jeśli go nie posiadamy na swoim urządzeniu, należy go zainstalować.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 początku należy pobrać i rozpakować projekt.</w:t>
        <w:br w:type="textWrapping"/>
        <w:t xml:space="preserve">Link do archiwum: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projekt-medyczne.rar</w:t>
        </w:r>
      </w:hyperlink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(google drive)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Po rozpakowaniu archiwum należy wejść do folderu zawierającego projekt.</w:t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Należy uruchomić skrypt </w:t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docker-up.ps1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przy pomocy powershella.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ind w:left="144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Należy poczekać, aż cały projekt zacznie działać (trwa to około 5 minut)</w:t>
      </w:r>
    </w:p>
    <w:p w:rsidR="00000000" w:rsidDel="00000000" w:rsidP="00000000" w:rsidRDefault="00000000" w:rsidRPr="00000000" w14:paraId="0000003B">
      <w:pPr>
        <w:ind w:firstLine="708.6614173228347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035300"/>
            <wp:effectExtent b="0" l="0" r="0" t="0"/>
            <wp:docPr id="3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numPr>
          <w:ilvl w:val="0"/>
          <w:numId w:val="2"/>
        </w:numPr>
        <w:ind w:left="720" w:hanging="360"/>
        <w:jc w:val="both"/>
        <w:rPr/>
      </w:pPr>
      <w:bookmarkStart w:colFirst="0" w:colLast="0" w:name="_heading=h.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Model danych, opisy danych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ict>
          <v:shape id="_x0000_i1031" style="width:340.15pt;height:141.7pt" type="#_x0000_t75">
            <v:imagedata r:id="rId1" o:title="encja"/>
            <o:lock v:ext="edit" aspectratio="f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Baza danych zawiera 4 tabele: </w:t>
      </w: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Pacjent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HistoriaBraniaLekow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PlacowkaMedyczna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oraz </w:t>
      </w: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ProduktLeczniczy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Przykłady kodu użytego do stworzenia bazy danych zostały dołączone poniżej.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ict>
          <v:shape id="_x0000_i1025" style="width:340.6pt;height:171.7pt" type="#_x0000_t75">
            <v:imagedata r:id="rId2" o:title="kod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ict>
          <v:shape id="_x0000_i1026" style="width:340.6pt;height:172.15pt" type="#_x0000_t75">
            <v:imagedata r:id="rId3" o:title="kod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ind w:left="720" w:firstLine="0"/>
        <w:jc w:val="both"/>
        <w:rPr>
          <w:rFonts w:ascii="Times New Roman" w:cs="Times New Roman" w:eastAsia="Times New Roman" w:hAnsi="Times New Roman"/>
        </w:rPr>
      </w:pPr>
      <w:bookmarkStart w:colFirst="0" w:colLast="0" w:name="_heading=h.sygqqm9hktkx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numPr>
          <w:ilvl w:val="0"/>
          <w:numId w:val="2"/>
        </w:numPr>
        <w:ind w:left="720" w:hanging="360"/>
        <w:jc w:val="both"/>
        <w:rPr/>
      </w:pPr>
      <w:bookmarkStart w:colFirst="0" w:colLast="0" w:name="_heading=h.tyjcwt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Widok bazy danych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Widok poszczególnych tabel został zaprezentowany poniżej.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</w:rPr>
        <w:pict>
          <v:shape id="_x0000_i1027" style="width:111.25pt;height:172.15pt" type="#_x0000_t75">
            <v:imagedata r:id="rId4" o:title="Widok"/>
          </v:shape>
        </w:pic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3474758" cy="1436348"/>
            <wp:effectExtent b="0" l="0" r="0" t="0"/>
            <wp:docPr descr="C:\Users\48535\AppData\Local\Microsoft\Windows\INetCache\Content.Word\pacjent.png" id="27" name="image10.png"/>
            <a:graphic>
              <a:graphicData uri="http://schemas.openxmlformats.org/drawingml/2006/picture">
                <pic:pic>
                  <pic:nvPicPr>
                    <pic:cNvPr descr="C:\Users\48535\AppData\Local\Microsoft\Windows\INetCache\Content.Word\pacjent.png"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4758" cy="14363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ict>
          <v:shape id="_x0000_i1028" style="width:340.15pt;height:131.1pt" type="#_x0000_t75">
            <v:imagedata r:id="rId5" o:title="placowka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ict>
          <v:shape id="_x0000_i1029" style="width:340.15pt;height:218.3pt;mso-position-horizontal:absolute" type="#_x0000_t75">
            <v:imagedata r:id="rId6" o:title="gistoria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center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pict>
          <v:shape id="_x0000_i1030" style="width:340.15pt;height:141.7pt" type="#_x0000_t75">
            <v:imagedata r:id="rId7" o:title="produkt"/>
            <o:lock v:ext="edit" aspectratio="f"/>
          </v:shape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numPr>
          <w:ilvl w:val="0"/>
          <w:numId w:val="2"/>
        </w:numPr>
        <w:spacing w:after="0" w:lineRule="auto"/>
        <w:ind w:left="720" w:hanging="360"/>
        <w:jc w:val="both"/>
        <w:rPr/>
      </w:pPr>
      <w:bookmarkStart w:colFirst="0" w:colLast="0" w:name="_heading=h.3dy6vkm" w:id="7"/>
      <w:bookmarkEnd w:id="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Projekt interfejsu </w:t>
      </w:r>
    </w:p>
    <w:p w:rsidR="00000000" w:rsidDel="00000000" w:rsidP="00000000" w:rsidRDefault="00000000" w:rsidRPr="00000000" w14:paraId="00000049">
      <w:pPr>
        <w:numPr>
          <w:ilvl w:val="1"/>
          <w:numId w:val="2"/>
        </w:numPr>
        <w:ind w:left="1440" w:hanging="360"/>
        <w:rPr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Lista klinik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Dostępne możliwości:</w:t>
      </w:r>
    </w:p>
    <w:p w:rsidR="00000000" w:rsidDel="00000000" w:rsidP="00000000" w:rsidRDefault="00000000" w:rsidRPr="00000000" w14:paraId="0000004A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Edycja kliniki (podwójne kliknięcie w obrazek)</w:t>
      </w:r>
    </w:p>
    <w:p w:rsidR="00000000" w:rsidDel="00000000" w:rsidP="00000000" w:rsidRDefault="00000000" w:rsidRPr="00000000" w14:paraId="0000004B">
      <w:pPr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==-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654300"/>
            <wp:effectExtent b="0" l="0" r="0" t="0"/>
            <wp:docPr id="2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Dodawanie wizyty pacjenta (niebieski przycisk)</w:t>
      </w:r>
    </w:p>
    <w:p w:rsidR="00000000" w:rsidDel="00000000" w:rsidP="00000000" w:rsidRDefault="00000000" w:rsidRPr="00000000" w14:paraId="0000004D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Edycja wizyty pacjenta (podwójne kliknięcie w wizytę)</w:t>
      </w:r>
    </w:p>
    <w:p w:rsidR="00000000" w:rsidDel="00000000" w:rsidP="00000000" w:rsidRDefault="00000000" w:rsidRPr="00000000" w14:paraId="0000004E">
      <w:pPr>
        <w:ind w:left="708.6614173228347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654300"/>
            <wp:effectExtent b="0" l="0" r="0" t="0"/>
            <wp:docPr id="3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</w:r>
    </w:p>
    <w:p w:rsidR="00000000" w:rsidDel="00000000" w:rsidP="00000000" w:rsidRDefault="00000000" w:rsidRPr="00000000" w14:paraId="0000004F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Lista leków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Dostępne możliwości:</w:t>
      </w:r>
    </w:p>
    <w:p w:rsidR="00000000" w:rsidDel="00000000" w:rsidP="00000000" w:rsidRDefault="00000000" w:rsidRPr="00000000" w14:paraId="00000050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Dodawanie nowego leku (niebieski przycisk)</w:t>
      </w:r>
    </w:p>
    <w:p w:rsidR="00000000" w:rsidDel="00000000" w:rsidP="00000000" w:rsidRDefault="00000000" w:rsidRPr="00000000" w14:paraId="00000051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Edycja istniejącego leku (po podwójnym kliknięciu w lek)</w:t>
      </w:r>
    </w:p>
    <w:p w:rsidR="00000000" w:rsidDel="00000000" w:rsidP="00000000" w:rsidRDefault="00000000" w:rsidRPr="00000000" w14:paraId="00000052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654300"/>
            <wp:effectExtent b="0" l="0" r="0" t="0"/>
            <wp:docPr id="2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Lista pacjentów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Dostępne możliwości:</w:t>
      </w:r>
    </w:p>
    <w:p w:rsidR="00000000" w:rsidDel="00000000" w:rsidP="00000000" w:rsidRDefault="00000000" w:rsidRPr="00000000" w14:paraId="00000054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Dodawanie nowego pacjenta (niebieski przycisk)</w:t>
      </w:r>
    </w:p>
    <w:p w:rsidR="00000000" w:rsidDel="00000000" w:rsidP="00000000" w:rsidRDefault="00000000" w:rsidRPr="00000000" w14:paraId="00000055">
      <w:pPr>
        <w:numPr>
          <w:ilvl w:val="2"/>
          <w:numId w:val="2"/>
        </w:numPr>
        <w:ind w:left="2160" w:hanging="36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Edycja istniejącego pacjenta (po podwójnym kliknięciu w pacjenta)</w:t>
      </w:r>
    </w:p>
    <w:p w:rsidR="00000000" w:rsidDel="00000000" w:rsidP="00000000" w:rsidRDefault="00000000" w:rsidRPr="00000000" w14:paraId="00000056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641600"/>
            <wp:effectExtent b="0" l="0" r="0" t="0"/>
            <wp:docPr id="2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cs="Times New Roman" w:eastAsia="Times New Roman" w:hAnsi="Times New Roman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l-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ny" w:default="1">
    <w:name w:val="Normal"/>
    <w:qFormat w:val="1"/>
    <w:rsid w:val="00B931D9"/>
  </w:style>
  <w:style w:type="paragraph" w:styleId="Nagwek1">
    <w:name w:val="heading 1"/>
    <w:basedOn w:val="normal"/>
    <w:next w:val="normal"/>
    <w:rsid w:val="00A2752A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Nagwek2">
    <w:name w:val="heading 2"/>
    <w:basedOn w:val="normal"/>
    <w:next w:val="normal"/>
    <w:rsid w:val="00A2752A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Nagwek3">
    <w:name w:val="heading 3"/>
    <w:basedOn w:val="normal"/>
    <w:next w:val="normal"/>
    <w:rsid w:val="00A2752A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Nagwek4">
    <w:name w:val="heading 4"/>
    <w:basedOn w:val="normal"/>
    <w:next w:val="normal"/>
    <w:rsid w:val="00A2752A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Nagwek5">
    <w:name w:val="heading 5"/>
    <w:basedOn w:val="normal"/>
    <w:next w:val="normal"/>
    <w:rsid w:val="00A2752A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Nagwek6">
    <w:name w:val="heading 6"/>
    <w:basedOn w:val="normal"/>
    <w:next w:val="normal"/>
    <w:rsid w:val="00A2752A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omylnaczcionkaakapitu" w:default="1">
    <w:name w:val="Default Paragraph Font"/>
    <w:uiPriority w:val="1"/>
    <w:semiHidden w:val="1"/>
    <w:unhideWhenUsed w:val="1"/>
  </w:style>
  <w:style w:type="table" w:styleId="Standardowy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Bezlisty" w:default="1">
    <w:name w:val="No List"/>
    <w:uiPriority w:val="99"/>
    <w:semiHidden w:val="1"/>
    <w:unhideWhenUsed w:val="1"/>
  </w:style>
  <w:style w:type="paragraph" w:styleId="normal" w:customStyle="1">
    <w:name w:val="normal"/>
    <w:rsid w:val="00A2752A"/>
  </w:style>
  <w:style w:type="table" w:styleId="TableNormal" w:customStyle="1">
    <w:name w:val="Table Normal"/>
    <w:rsid w:val="00A2752A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ytu">
    <w:name w:val="Title"/>
    <w:basedOn w:val="normal"/>
    <w:next w:val="normal"/>
    <w:rsid w:val="00A2752A"/>
    <w:pPr>
      <w:keepNext w:val="1"/>
      <w:keepLines w:val="1"/>
      <w:spacing w:after="60"/>
    </w:pPr>
    <w:rPr>
      <w:sz w:val="52"/>
      <w:szCs w:val="52"/>
    </w:rPr>
  </w:style>
  <w:style w:type="paragraph" w:styleId="Podtytu">
    <w:name w:val="Subtitle"/>
    <w:basedOn w:val="normal"/>
    <w:next w:val="normal"/>
    <w:rsid w:val="00A2752A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Tekstdymka">
    <w:name w:val="Balloon Text"/>
    <w:basedOn w:val="Normalny"/>
    <w:link w:val="TekstdymkaZnak"/>
    <w:uiPriority w:val="99"/>
    <w:semiHidden w:val="1"/>
    <w:unhideWhenUsed w:val="1"/>
    <w:rsid w:val="00F43891"/>
    <w:pPr>
      <w:spacing w:line="240" w:lineRule="auto"/>
    </w:pPr>
    <w:rPr>
      <w:rFonts w:ascii="Tahoma" w:cs="Tahoma" w:hAnsi="Tahoma"/>
      <w:sz w:val="16"/>
      <w:szCs w:val="16"/>
    </w:rPr>
  </w:style>
  <w:style w:type="character" w:styleId="TekstdymkaZnak" w:customStyle="1">
    <w:name w:val="Tekst dymka Znak"/>
    <w:basedOn w:val="Domylnaczcionkaakapitu"/>
    <w:link w:val="Tekstdymka"/>
    <w:uiPriority w:val="99"/>
    <w:semiHidden w:val="1"/>
    <w:rsid w:val="00F43891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numbering" Target="numbering.xml"/><Relationship Id="rId10" Type="http://schemas.openxmlformats.org/officeDocument/2006/relationships/fontTable" Target="fontTable.xml"/><Relationship Id="rId21" Type="http://schemas.openxmlformats.org/officeDocument/2006/relationships/image" Target="media/image12.png"/><Relationship Id="rId13" Type="http://schemas.openxmlformats.org/officeDocument/2006/relationships/customXml" Target="../customXML/item1.xml"/><Relationship Id="rId12" Type="http://schemas.openxmlformats.org/officeDocument/2006/relationships/styles" Target="styles.xml"/><Relationship Id="rId1" Type="http://schemas.openxmlformats.org/officeDocument/2006/relationships/image" Target="media/image3.png"/><Relationship Id="rId2" Type="http://schemas.openxmlformats.org/officeDocument/2006/relationships/image" Target="media/image2.png"/><Relationship Id="rId3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settings" Target="settings.xml"/><Relationship Id="rId15" Type="http://schemas.openxmlformats.org/officeDocument/2006/relationships/hyperlink" Target="https://drive.google.com/file/d/1iqA2Xncr8BHreopksP3qiOadOZ6-A6pe/view?usp=sharing" TargetMode="External"/><Relationship Id="rId14" Type="http://schemas.openxmlformats.org/officeDocument/2006/relationships/image" Target="media/image14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5" Type="http://schemas.openxmlformats.org/officeDocument/2006/relationships/image" Target="media/image5.png"/><Relationship Id="rId19" Type="http://schemas.openxmlformats.org/officeDocument/2006/relationships/image" Target="media/image11.png"/><Relationship Id="rId6" Type="http://schemas.openxmlformats.org/officeDocument/2006/relationships/image" Target="media/image7.png"/><Relationship Id="rId18" Type="http://schemas.openxmlformats.org/officeDocument/2006/relationships/image" Target="media/image13.png"/><Relationship Id="rId7" Type="http://schemas.openxmlformats.org/officeDocument/2006/relationships/image" Target="media/image6.png"/><Relationship Id="rId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8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4kDuhn36eLAAgZPiqF0Hr47L6ZQ==">CgMxLjAyCWguMzBqMHpsbDIJaC4zem55c2g3MgloLjF0M2g1c2YyDmgucDYxN3AybTg4eXEyMgloLjJldDkycDAyDmguc3lncXFtOWhrdGt4MghoLnR5amN3dDIJaC4zZHk2dmttOAByITF3dFdaSWp0QUhnUWk3Um5wR29LYmJNdjJObFBlRjRrNA==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2024-01-28T14:12:00Z</dcterms:created>
</cp:coreProperties>
</file>