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CubeVault Project Manifest</w:t>
      </w:r>
    </w:p>
    <w:p>
      <w:r>
        <w:t>Version: 0.1</w:t>
        <w:br/>
        <w:t>Status: Foundation Development</w:t>
        <w:br/>
        <w:t>Architecture: Frozen</w:t>
      </w:r>
    </w:p>
    <w:p>
      <w:pPr>
        <w:pStyle w:val="Heading2"/>
      </w:pPr>
      <w:r>
        <w:t>Project Goal</w:t>
      </w:r>
    </w:p>
    <w:p>
      <w:r>
        <w:t>Build a commercial-grade OneStream Data Lifecycle Management platform for archiving, restoring, validating, comparing, and managing OneStream Data Units using VB.NET, Azure SQL, and OneStream Business Rules.</w:t>
      </w:r>
    </w:p>
    <w:p>
      <w:pPr>
        <w:pStyle w:val="Heading2"/>
      </w:pPr>
      <w:r>
        <w:t>Solution Structure</w:t>
      </w:r>
    </w:p>
    <w:p>
      <w:r>
        <w:t>src/</w:t>
        <w:br/>
        <w:t>- CubeVault.Common</w:t>
        <w:br/>
        <w:t>- CubeVault.Domain</w:t>
        <w:br/>
        <w:t>- CubeVault.Application</w:t>
        <w:br/>
        <w:t>- CubeVault.Infrastructure</w:t>
        <w:br/>
        <w:t>- CubeVault.Persistence.SqlServer</w:t>
        <w:br/>
        <w:t>- CubeVault.Provider.OneStream</w:t>
        <w:br/>
        <w:t>- CubeVault.BusinessRule</w:t>
        <w:br/>
        <w:t>- CubeVault.SDK</w:t>
        <w:br/>
        <w:br/>
        <w:t>database/</w:t>
        <w:br/>
        <w:t>- CubeVault.Database.sqlproj</w:t>
        <w:br/>
        <w:t>- Tables</w:t>
        <w:br/>
        <w:t>- StoredProcedures</w:t>
        <w:br/>
        <w:t>- Views</w:t>
        <w:br/>
        <w:t>- Types</w:t>
        <w:br/>
        <w:t>- Seed</w:t>
        <w:br/>
        <w:t>- Migrations</w:t>
        <w:br/>
        <w:br/>
        <w:t>tests/</w:t>
        <w:br/>
        <w:t>- UnitTests</w:t>
        <w:br/>
        <w:t>- IntegrationTests</w:t>
        <w:br/>
        <w:t>- PerformanceTests</w:t>
        <w:br/>
        <w:br/>
        <w:t>docs/</w:t>
        <w:br/>
        <w:t>- ADR</w:t>
        <w:br/>
        <w:t>- Architecture</w:t>
        <w:br/>
        <w:t>- Database</w:t>
        <w:br/>
        <w:t>- API</w:t>
        <w:br/>
        <w:t>- UserGuide</w:t>
      </w:r>
    </w:p>
    <w:p>
      <w:pPr>
        <w:pStyle w:val="Heading2"/>
      </w:pPr>
      <w:r>
        <w:t>Architecture Principles</w:t>
      </w:r>
    </w:p>
    <w:p>
      <w:r>
        <w:t>- Clean Architecture</w:t>
        <w:br/>
        <w:t>- SOLID</w:t>
        <w:br/>
        <w:t>- Repository Pattern</w:t>
        <w:br/>
        <w:t>- Service Layer</w:t>
        <w:br/>
        <w:t>- Dependency Injection</w:t>
        <w:br/>
        <w:t>- Pipeline Architecture</w:t>
        <w:br/>
        <w:t>- Composition over Inheritance</w:t>
        <w:br/>
        <w:t>- Stored Procedures Only</w:t>
        <w:br/>
        <w:t>- Thin Business Rules</w:t>
        <w:br/>
        <w:t>- Domain independent of OneStream APIs</w:t>
      </w:r>
    </w:p>
    <w:p>
      <w:pPr>
        <w:pStyle w:val="Heading2"/>
      </w:pPr>
      <w:r>
        <w:t>Current Sprint</w:t>
      </w:r>
    </w:p>
    <w:p>
      <w:r>
        <w:t>Foundation (Sprint 0): Complete CubeVault.Common and CubeVault.Persistence.SqlServer, then resume CV-001 Application Registration.</w:t>
      </w:r>
    </w:p>
    <w:p>
      <w:pPr>
        <w:pStyle w:val="Heading2"/>
      </w:pPr>
      <w:r>
        <w:t>Implementation Order</w:t>
      </w:r>
    </w:p>
    <w:p>
      <w:r>
        <w:t>1. ParameterBuilder</w:t>
        <w:br/>
        <w:t>2. SqlExecutor</w:t>
        <w:br/>
        <w:t>3. Parameter Mappers</w:t>
        <w:br/>
        <w:t>4. Data Mappers</w:t>
        <w:br/>
        <w:t>5. Repository Implementations</w:t>
        <w:br/>
        <w:t>6. Dependency Injection</w:t>
        <w:br/>
        <w:t>7. CV-001 Application Registration</w:t>
      </w:r>
    </w:p>
    <w:p>
      <w:pPr>
        <w:pStyle w:val="Heading2"/>
      </w:pPr>
      <w:r>
        <w:t>Coding Standards</w:t>
      </w:r>
    </w:p>
    <w:p>
      <w:r>
        <w:t>- Option Strict On</w:t>
        <w:br/>
        <w:t>- Option Explicit On</w:t>
        <w:br/>
        <w:t>- Option Infer On</w:t>
        <w:br/>
        <w:t>- One public class per file</w:t>
        <w:br/>
        <w:t>- Constructor injection</w:t>
        <w:br/>
        <w:t>- XML documentation</w:t>
        <w:br/>
        <w:t>- Microsoft.Data.SqlClient</w:t>
        <w:br/>
        <w:t>- No inline SQL</w:t>
        <w:br/>
        <w:t>- Production-ready code only</w:t>
      </w:r>
    </w:p>
    <w:p>
      <w:pPr>
        <w:pStyle w:val="Heading2"/>
      </w:pPr>
      <w:r>
        <w:t>Persistent Assumptions</w:t>
      </w:r>
    </w:p>
    <w:p>
      <w:r>
        <w:t>1. Write complete sections/layers of code rather than a single commit at a time.</w:t>
        <w:br/>
        <w:t>2. Assume approval for minor architectural improvements; implement them automatically and summarize them at the end.</w:t>
        <w:br/>
        <w:t>3. Provide downloadable files whenever a logical section is complete.</w:t>
        <w:br/>
        <w:t>4. Keep the solution buildable after every deliverable.</w:t>
        <w:br/>
        <w:t>5. Prefer production-ready code over examples.</w:t>
        <w:br/>
        <w:t>6. Avoid placeholders unless explicitly requested.</w:t>
        <w:br/>
        <w:t>7. Update documentation, ADRs, PROJECT_STATUS.md, and CHANGELOG.md as appropriate.</w:t>
        <w:br/>
        <w:t>8. Explain significant architectural changes before making them.</w:t>
        <w:br/>
        <w:t>9. Build in dependency order.</w:t>
        <w:br/>
        <w:t>10. Include unit tests for completed functionality whenever practical.</w:t>
      </w:r>
    </w:p>
    <w:p>
      <w:pPr>
        <w:pStyle w:val="Heading2"/>
      </w:pPr>
      <w:r>
        <w:t>Expected Deliverables</w:t>
      </w:r>
    </w:p>
    <w:p>
      <w:r>
        <w:t>Each response should include:</w:t>
        <w:br/>
        <w:t>- Complete source files</w:t>
        <w:br/>
        <w:t>- SQL artifacts</w:t>
        <w:br/>
        <w:t>- Unit tests</w:t>
        <w:br/>
        <w:t>- Documentation updates</w:t>
        <w:br/>
        <w:t>- Summary of improvements</w:t>
        <w:br/>
        <w:t>- Next recommended task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