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CubeDataManager Project Manifest &amp; Memory</w:t>
      </w:r>
    </w:p>
    <w:p>
      <w:r>
        <w:t>Version: 0.1.0</w:t>
        <w:br/>
        <w:t>Project Status: Engineering Phase</w:t>
        <w:br/>
        <w:t>Date: July 22, 2026</w:t>
      </w:r>
    </w:p>
    <w:p>
      <w:pPr>
        <w:pStyle w:val="Heading2"/>
      </w:pPr>
      <w:r>
        <w:t>Purpose</w:t>
      </w:r>
    </w:p>
    <w:p>
      <w:r>
        <w:t>This document is the authoritative memory of the CubeDataManager project. It captures the project's vision, architectural decisions, engineering philosophy, implementation status, working practices, future direction, and institutional knowledge. Read this document before reviewing the source code or detailed design documentation.</w:t>
      </w:r>
    </w:p>
    <w:p>
      <w:pPr>
        <w:pStyle w:val="Heading2"/>
      </w:pPr>
      <w:r>
        <w:t>Executive Summary</w:t>
      </w:r>
    </w:p>
    <w:p>
      <w:r>
        <w:t>CubeDataManager is an enterprise-grade Data Lifecycle Management Framework for OneStream. It began as the production Business Rule MTCH_ClearCubeData and is being transformed through incremental refactoring into a structured, maintainable framework. The Business Rule is the deployment artifact, not the project itself.</w:t>
      </w:r>
    </w:p>
    <w:p>
      <w:pPr>
        <w:pStyle w:val="Heading2"/>
      </w:pPr>
      <w:r>
        <w:t>Project Mission</w:t>
      </w:r>
    </w:p>
    <w:p>
      <w:r>
        <w:t>Build a maintainable, enterprise-quality framework for managing the lifecycle of OneStream cube data while preserving production stability through incremental, low-risk refactoring.</w:t>
      </w:r>
    </w:p>
    <w:p>
      <w:pPr>
        <w:pStyle w:val="Heading2"/>
      </w:pPr>
      <w:r>
        <w:t>Project Goals</w:t>
      </w:r>
    </w:p>
    <w:p>
      <w:r>
        <w:t>Priority: Maintainability, Reliability, Simplicity, Extensibility, Documentation, Performance, New Functionality.</w:t>
      </w:r>
    </w:p>
    <w:p>
      <w:pPr>
        <w:pStyle w:val="Heading2"/>
      </w:pPr>
      <w:r>
        <w:t>Current Status</w:t>
      </w:r>
    </w:p>
    <w:p>
      <w:r>
        <w:t>Architecture: Frozen</w:t>
        <w:br/>
        <w:t>Planning: Complete</w:t>
        <w:br/>
        <w:t>Engineering: Beginning</w:t>
        <w:br/>
        <w:t>Current Migration: M-001 – Logging Framework</w:t>
      </w:r>
    </w:p>
    <w:p>
      <w:pPr>
        <w:pStyle w:val="Heading2"/>
      </w:pPr>
      <w:r>
        <w:t>Framework Organization</w:t>
      </w:r>
    </w:p>
    <w:p>
      <w:r>
        <w:t>1. Constants</w:t>
        <w:br/>
        <w:t>2. Enumerations</w:t>
        <w:br/>
        <w:t>3. Runtime Classes</w:t>
        <w:br/>
        <w:t>4. Main Entry Point</w:t>
        <w:br/>
        <w:t>5. Public Entry Procedures</w:t>
        <w:br/>
        <w:t>6. Execution Engines</w:t>
        <w:br/>
        <w:t>7. Health Check Framework</w:t>
        <w:br/>
        <w:t>8. Parameter Framework</w:t>
        <w:br/>
        <w:t>9. Filter Construction Framework</w:t>
        <w:br/>
        <w:t>10. Metadata Framework</w:t>
        <w:br/>
        <w:t>11. Export Framework</w:t>
        <w:br/>
        <w:t>12. Restore Framework</w:t>
        <w:br/>
        <w:t>13. Clear Framework</w:t>
        <w:br/>
        <w:t>14. Statistics Framework</w:t>
        <w:br/>
        <w:t>15. File Framework</w:t>
        <w:br/>
        <w:t>16. Logging Framework</w:t>
        <w:br/>
        <w:t>17. Shared Utility Functions</w:t>
      </w:r>
    </w:p>
    <w:p>
      <w:pPr>
        <w:pStyle w:val="Heading2"/>
      </w:pPr>
      <w:r>
        <w:t>Architectural Philosophy</w:t>
      </w:r>
    </w:p>
    <w:p>
      <w:r>
        <w:t>Architecture before implementation. Replace responsibilities rather than individual lines. Incremental modernization instead of rewrite. Preserve production behavior. Keep the Business Rule deployable after every migration.</w:t>
      </w:r>
    </w:p>
    <w:p>
      <w:pPr>
        <w:pStyle w:val="Heading2"/>
      </w:pPr>
      <w:r>
        <w:t>Execution-Centric Design</w:t>
      </w:r>
    </w:p>
    <w:p>
      <w:r>
        <w:t>ExecutionRequest → ExecutionConfiguration → ExecutionPlan → ExecutionController → OperationDispatcher → OperationEngine → ExecutionResult</w:t>
      </w:r>
    </w:p>
    <w:p>
      <w:pPr>
        <w:pStyle w:val="Heading2"/>
      </w:pPr>
      <w:r>
        <w:t>Major Decisions</w:t>
      </w:r>
    </w:p>
    <w:p>
      <w:r>
        <w:t>Framework name: CubeDataManager. Architecture frozen for Version 1. ExecutionID replaces ExportID. One export file per entity. Optional merge after export. Storage provider abstraction. Incremental refactoring. Wrapper methods allowed. Business Rule remains deployment target.</w:t>
      </w:r>
    </w:p>
    <w:p>
      <w:pPr>
        <w:pStyle w:val="Heading2"/>
      </w:pPr>
      <w:r>
        <w:t>Engineering Philosophy</w:t>
      </w:r>
    </w:p>
    <w:p>
      <w:r>
        <w:t>Working code has value. Every migration should stand alone. Documentation is part of the deliverable. Performance must be measured. Readability beats cleverness.</w:t>
      </w:r>
    </w:p>
    <w:p>
      <w:pPr>
        <w:pStyle w:val="Heading2"/>
      </w:pPr>
      <w:r>
        <w:t>Working Preferences</w:t>
      </w:r>
    </w:p>
    <w:p>
      <w:r>
        <w:t>Replace complete Subs and Functions. Minimize scattered edits. Compile after every migration. Preserve section organization. Review before coding. Keep documentation synchronized.</w:t>
      </w:r>
    </w:p>
    <w:p>
      <w:pPr>
        <w:pStyle w:val="Heading2"/>
      </w:pPr>
      <w:r>
        <w:t>Anti-Patterns</w:t>
      </w:r>
    </w:p>
    <w:p>
      <w:r>
        <w:t>Avoid rewriting working code, duplicating business logic, bypassing framework services, mixing old and new implementations indefinitely, adding unrelated features during refactoring, or unnecessary public API changes.</w:t>
      </w:r>
    </w:p>
    <w:p>
      <w:pPr>
        <w:pStyle w:val="Heading2"/>
      </w:pPr>
      <w:r>
        <w:t>Migration Plan</w:t>
      </w:r>
    </w:p>
    <w:p>
      <w:r>
        <w:t>M-001 Logging</w:t>
        <w:br/>
        <w:t>M-002 Statistics</w:t>
        <w:br/>
        <w:t>M-003 Parameters</w:t>
        <w:br/>
        <w:t>M-004 Filters</w:t>
        <w:br/>
        <w:t>M-005 Metadata</w:t>
        <w:br/>
        <w:t>M-006 Export</w:t>
        <w:br/>
        <w:t>M-007 Restore</w:t>
        <w:br/>
        <w:t>M-008 Clear</w:t>
      </w:r>
    </w:p>
    <w:p>
      <w:pPr>
        <w:pStyle w:val="Heading2"/>
      </w:pPr>
      <w:r>
        <w:t>Definition of Done</w:t>
      </w:r>
    </w:p>
    <w:p>
      <w:r>
        <w:t>Code implemented, compiles successfully, behavior verified, documentation updated, migration log updated, lessons learned recorded.</w:t>
      </w:r>
    </w:p>
    <w:p>
      <w:pPr>
        <w:pStyle w:val="Heading2"/>
      </w:pPr>
      <w:r>
        <w:t>Future Roadmap</w:t>
      </w:r>
    </w:p>
    <w:p>
      <w:r>
        <w:t>SQL Repository, Dashboard, Scheduler, Compare Engine, Archive Engine, REST API, Plugin Architecture, Execution Replay UI.</w:t>
      </w:r>
    </w:p>
    <w:p>
      <w:pPr>
        <w:pStyle w:val="Heading2"/>
      </w:pPr>
      <w:r>
        <w:t>Lessons Learned</w:t>
      </w:r>
    </w:p>
    <w:p>
      <w:r>
        <w:t>Section-based refactoring is safer than class-based migration. Wrapper methods reduce migration risk. Tangible progress outweighs additional planning. Documentation improves long-term maintainability.</w:t>
      </w:r>
    </w:p>
    <w:p>
      <w:pPr>
        <w:pStyle w:val="Heading2"/>
      </w:pPr>
      <w:r>
        <w:t>Instructions for Future Contributors</w:t>
      </w:r>
    </w:p>
    <w:p>
      <w:r>
        <w:t>Read this Manifest first, then the Architecture Guide, SDS, Migration Log, and current CubeDataManager.vb. Continue with the next migration. Avoid revisiting settled architecture. Prioritize implementation.</w:t>
      </w:r>
    </w:p>
    <w:p>
      <w:pPr>
        <w:pStyle w:val="Heading2"/>
      </w:pPr>
      <w:r>
        <w:t>Working Agreement</w:t>
      </w:r>
    </w:p>
    <w:p>
      <w:r>
        <w:t>Optimize for the long-term health of CubeDataManager rather than the fastest implementation. Favor incremental improvements over rewrites. The framework should be understandable without relying on prior conversations.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