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73B" w:rsidRDefault="00F3673B" w:rsidP="00F3673B">
      <w:pPr>
        <w:pStyle w:val="Heading1"/>
        <w:jc w:val="center"/>
        <w:rPr>
          <w:b/>
        </w:rPr>
      </w:pPr>
      <w:r>
        <w:rPr>
          <w:b/>
        </w:rPr>
        <w:t xml:space="preserve">Worcester Polytechnic Institute </w:t>
      </w:r>
      <w:r>
        <w:rPr>
          <w:b/>
        </w:rPr>
        <w:sym w:font="Symbol" w:char="F0BE"/>
      </w:r>
      <w:r>
        <w:rPr>
          <w:b/>
        </w:rPr>
        <w:t xml:space="preserve"> Department of Electrical and Computer Engineering</w:t>
      </w:r>
    </w:p>
    <w:p w:rsidR="00F3673B" w:rsidRDefault="00F3673B" w:rsidP="00F3673B">
      <w:pPr>
        <w:pStyle w:val="Heading2"/>
      </w:pPr>
      <w:r>
        <w:t>E</w:t>
      </w:r>
      <w:r w:rsidR="00A25ADD">
        <w:t>C</w:t>
      </w:r>
      <w:r>
        <w:t xml:space="preserve">E2311 </w:t>
      </w:r>
      <w:r>
        <w:sym w:font="Symbol" w:char="F0BE"/>
      </w:r>
      <w:r>
        <w:t xml:space="preserve"> Continuous-Time Signal and System Analysis </w:t>
      </w:r>
      <w:r>
        <w:sym w:font="Symbol" w:char="F0BE"/>
      </w:r>
      <w:r w:rsidR="00663F43">
        <w:t xml:space="preserve"> Term </w:t>
      </w:r>
      <w:r w:rsidR="00605452">
        <w:t>B</w:t>
      </w:r>
      <w:r w:rsidR="005E672A">
        <w:t>’1</w:t>
      </w:r>
      <w:r w:rsidR="00A67854">
        <w:t>7</w:t>
      </w:r>
    </w:p>
    <w:p w:rsidR="00F3673B" w:rsidRDefault="00F3673B" w:rsidP="00F3673B"/>
    <w:p w:rsidR="00F3673B" w:rsidRDefault="00F3673B" w:rsidP="00F3673B">
      <w:pPr>
        <w:pStyle w:val="Heading1"/>
        <w:rPr>
          <w:b/>
          <w:sz w:val="32"/>
        </w:rPr>
      </w:pPr>
      <w:r>
        <w:rPr>
          <w:b/>
          <w:sz w:val="32"/>
        </w:rPr>
        <w:t xml:space="preserve">Homework </w:t>
      </w:r>
      <w:r w:rsidR="006D7F51">
        <w:rPr>
          <w:b/>
          <w:sz w:val="32"/>
        </w:rPr>
        <w:t>7</w:t>
      </w:r>
      <w:r>
        <w:rPr>
          <w:b/>
          <w:sz w:val="32"/>
        </w:rPr>
        <w:t xml:space="preserve">:  Due </w:t>
      </w:r>
      <w:r w:rsidR="00605452">
        <w:rPr>
          <w:b/>
          <w:sz w:val="32"/>
          <w:szCs w:val="32"/>
        </w:rPr>
        <w:t>Tues</w:t>
      </w:r>
      <w:r w:rsidR="00045308">
        <w:rPr>
          <w:b/>
          <w:sz w:val="32"/>
          <w:szCs w:val="32"/>
        </w:rPr>
        <w:t>day</w:t>
      </w:r>
      <w:r>
        <w:rPr>
          <w:b/>
          <w:sz w:val="32"/>
        </w:rPr>
        <w:t xml:space="preserve">, </w:t>
      </w:r>
      <w:r w:rsidR="00A67854">
        <w:rPr>
          <w:b/>
          <w:sz w:val="32"/>
        </w:rPr>
        <w:t>21</w:t>
      </w:r>
      <w:r w:rsidR="00605452">
        <w:rPr>
          <w:b/>
          <w:sz w:val="32"/>
        </w:rPr>
        <w:t xml:space="preserve"> November</w:t>
      </w:r>
      <w:r>
        <w:rPr>
          <w:b/>
          <w:sz w:val="32"/>
        </w:rPr>
        <w:t xml:space="preserve"> </w:t>
      </w:r>
      <w:r w:rsidR="00125932">
        <w:rPr>
          <w:b/>
          <w:sz w:val="32"/>
        </w:rPr>
        <w:t>201</w:t>
      </w:r>
      <w:r w:rsidR="00A67854">
        <w:rPr>
          <w:b/>
          <w:sz w:val="32"/>
        </w:rPr>
        <w:t>7</w:t>
      </w:r>
      <w:r>
        <w:rPr>
          <w:b/>
          <w:sz w:val="32"/>
        </w:rPr>
        <w:t xml:space="preserve"> (3:</w:t>
      </w:r>
      <w:r w:rsidR="00730503">
        <w:rPr>
          <w:b/>
          <w:sz w:val="32"/>
        </w:rPr>
        <w:t>0</w:t>
      </w:r>
      <w:r>
        <w:rPr>
          <w:b/>
          <w:sz w:val="32"/>
        </w:rPr>
        <w:t>0 P.M.)</w:t>
      </w:r>
    </w:p>
    <w:p w:rsidR="00F3673B" w:rsidRDefault="00F3673B" w:rsidP="00F3673B">
      <w:pPr>
        <w:jc w:val="both"/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0"/>
      </w:tblGrid>
      <w:tr w:rsidR="00F3673B" w:rsidRPr="001727D3">
        <w:tc>
          <w:tcPr>
            <w:tcW w:w="10170" w:type="dxa"/>
          </w:tcPr>
          <w:p w:rsidR="00F3673B" w:rsidRPr="001727D3" w:rsidRDefault="00F3673B" w:rsidP="00F3673B">
            <w:pPr>
              <w:ind w:left="-108" w:right="-108"/>
              <w:jc w:val="center"/>
              <w:rPr>
                <w:b/>
              </w:rPr>
            </w:pPr>
            <w:r w:rsidRPr="001727D3">
              <w:rPr>
                <w:b/>
              </w:rPr>
              <w:t>Write your name and ECE box at the top of each page.</w:t>
            </w:r>
          </w:p>
        </w:tc>
      </w:tr>
    </w:tbl>
    <w:p w:rsidR="00F3673B" w:rsidRDefault="00F3673B" w:rsidP="00F3673B">
      <w:pPr>
        <w:jc w:val="both"/>
      </w:pPr>
    </w:p>
    <w:p w:rsidR="00F3673B" w:rsidRDefault="00F3673B" w:rsidP="00F3673B">
      <w:pPr>
        <w:jc w:val="both"/>
        <w:rPr>
          <w:u w:val="single"/>
        </w:rPr>
      </w:pPr>
      <w:r>
        <w:rPr>
          <w:u w:val="single"/>
        </w:rPr>
        <w:t>General Reminders on Homework Assignments:</w:t>
      </w:r>
    </w:p>
    <w:p w:rsidR="00F3673B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 xml:space="preserve">Always complete the reading assignments </w:t>
      </w:r>
      <w:r>
        <w:rPr>
          <w:i/>
        </w:rPr>
        <w:t>before</w:t>
      </w:r>
      <w:r>
        <w:t xml:space="preserve"> attempting the homework problems.</w:t>
      </w:r>
    </w:p>
    <w:p w:rsidR="00F3673B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Show all of your work.  Use written English, where applicable, to provide a log or your steps in solving a problem.  (For numerical homework problems, the writing can be brief.)</w:t>
      </w:r>
    </w:p>
    <w:p w:rsidR="00F3673B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 xml:space="preserve">A solution that requires physical units is </w:t>
      </w:r>
      <w:r>
        <w:rPr>
          <w:i/>
        </w:rPr>
        <w:t>incorrect</w:t>
      </w:r>
      <w:r>
        <w:t xml:space="preserve"> unless the units are listed as part of the result.</w:t>
      </w:r>
    </w:p>
    <w:p w:rsidR="00F3673B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Get in the habit of underlining, circling or boxing your result.</w:t>
      </w:r>
    </w:p>
    <w:p w:rsidR="00AA28D3" w:rsidRDefault="00F3673B" w:rsidP="00F3673B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Always write neatly.  Communication skills are essential in engineering and science.  “If you didn’t write it, you didn’t do it!”</w:t>
      </w:r>
    </w:p>
    <w:p w:rsidR="00F3673B" w:rsidRDefault="00F3673B" w:rsidP="00F3673B">
      <w:pPr>
        <w:jc w:val="both"/>
      </w:pPr>
      <w:r>
        <w:t>_____________________________________________________________________________________</w:t>
      </w:r>
    </w:p>
    <w:p w:rsidR="00F3673B" w:rsidRDefault="00F3673B" w:rsidP="00F3673B"/>
    <w:p w:rsidR="0070199B" w:rsidRPr="00007307" w:rsidRDefault="00521637" w:rsidP="0070199B">
      <w:pPr>
        <w:numPr>
          <w:ilvl w:val="0"/>
          <w:numId w:val="20"/>
        </w:numPr>
        <w:rPr>
          <w:b/>
        </w:rPr>
      </w:pPr>
      <w:r>
        <w:rPr>
          <w:b/>
        </w:rPr>
        <w:t>Rational</w:t>
      </w:r>
      <w:r w:rsidR="0070199B" w:rsidRPr="00007307">
        <w:rPr>
          <w:b/>
        </w:rPr>
        <w:t xml:space="preserve"> Bilateral Laplace Transform:</w:t>
      </w:r>
      <w:r w:rsidR="007D445C">
        <w:t xml:space="preserve">  </w:t>
      </w:r>
      <w:r w:rsidR="00C9673D" w:rsidRPr="00C9673D">
        <w:t xml:space="preserve">Use MATLAB for </w:t>
      </w:r>
      <w:r w:rsidR="00A57EAA">
        <w:t xml:space="preserve">numerical </w:t>
      </w:r>
      <w:r w:rsidR="00C9673D" w:rsidRPr="00C9673D">
        <w:t>computation, as n</w:t>
      </w:r>
      <w:r w:rsidR="007D445C">
        <w:t xml:space="preserve">eeded, below.  Useful functions include: </w:t>
      </w:r>
      <w:r w:rsidR="007D445C" w:rsidRPr="00A57EAA">
        <w:rPr>
          <w:rFonts w:ascii="Cambria Math" w:hAnsi="Cambria Math"/>
        </w:rPr>
        <w:t>residue</w:t>
      </w:r>
      <w:r w:rsidR="007D445C">
        <w:t xml:space="preserve"> (for partial fraction expansion and contraction) and </w:t>
      </w:r>
      <w:r w:rsidR="007D445C" w:rsidRPr="00A57EAA">
        <w:rPr>
          <w:rFonts w:ascii="Cambria Math" w:hAnsi="Cambria Math"/>
        </w:rPr>
        <w:t>roots</w:t>
      </w:r>
      <w:r w:rsidR="007D445C">
        <w:t xml:space="preserve"> (for factoring).</w:t>
      </w:r>
    </w:p>
    <w:p w:rsidR="00A51BEB" w:rsidRDefault="00567CE3" w:rsidP="00A51BEB">
      <w:pPr>
        <w:numPr>
          <w:ilvl w:val="1"/>
          <w:numId w:val="20"/>
        </w:numPr>
        <w:tabs>
          <w:tab w:val="clear" w:pos="1440"/>
          <w:tab w:val="num" w:pos="540"/>
        </w:tabs>
        <w:ind w:left="900"/>
        <w:rPr>
          <w:lang w:eastAsia="zh-CN"/>
        </w:rPr>
      </w:pPr>
      <w:r>
        <w:t xml:space="preserve">Draw the pole-zero plot for the system </w:t>
      </w:r>
      <w:r w:rsidR="006454A8">
        <w:t>with system function</w:t>
      </w:r>
      <w:r>
        <w:t xml:space="preserve">: </w:t>
      </w:r>
      <w:r w:rsidR="002B3C7F" w:rsidRPr="0062566B">
        <w:rPr>
          <w:position w:val="-30"/>
        </w:rPr>
        <w:object w:dxaOrig="45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75pt;height:33.75pt" o:ole="">
            <v:imagedata r:id="rId8" o:title=""/>
          </v:shape>
          <o:OLEObject Type="Embed" ProgID="Equation.3" ShapeID="_x0000_i1025" DrawAspect="Content" ObjectID="_1563890887" r:id="rId9"/>
        </w:object>
      </w:r>
      <w:r>
        <w:t xml:space="preserve">.  Label the ROC on the same </w:t>
      </w:r>
      <w:r w:rsidRPr="00B72855">
        <w:rPr>
          <w:i/>
        </w:rPr>
        <w:t>s</w:t>
      </w:r>
      <w:r>
        <w:t>-plane as the pole-zero plot.  Is this the system function of a stable system?</w:t>
      </w:r>
    </w:p>
    <w:p w:rsidR="00663DDA" w:rsidRDefault="00A51BEB" w:rsidP="00A51BEB">
      <w:pPr>
        <w:ind w:left="540"/>
        <w:rPr>
          <w:lang w:eastAsia="zh-CN"/>
        </w:rPr>
      </w:pPr>
      <w:r>
        <w:rPr>
          <w:lang w:eastAsia="zh-CN"/>
        </w:rPr>
        <w:t xml:space="preserve"> </w:t>
      </w:r>
    </w:p>
    <w:p w:rsidR="00A51BEB" w:rsidRDefault="00567CE3" w:rsidP="00A51BEB">
      <w:pPr>
        <w:numPr>
          <w:ilvl w:val="1"/>
          <w:numId w:val="20"/>
        </w:numPr>
        <w:tabs>
          <w:tab w:val="clear" w:pos="1440"/>
          <w:tab w:val="num" w:pos="540"/>
        </w:tabs>
        <w:ind w:left="900"/>
        <w:rPr>
          <w:lang w:eastAsia="zh-CN"/>
        </w:rPr>
      </w:pPr>
      <w:r>
        <w:t xml:space="preserve">Draw the pole-zero plot for the system with impulse response: </w:t>
      </w:r>
      <w:r w:rsidR="00B72855" w:rsidRPr="00567CE3">
        <w:rPr>
          <w:position w:val="-10"/>
        </w:rPr>
        <w:object w:dxaOrig="2720" w:dyaOrig="360">
          <v:shape id="_x0000_i1026" type="#_x0000_t75" style="width:141.75pt;height:22.5pt" o:ole="">
            <v:imagedata r:id="rId10" o:title="" croptop="-13107f"/>
          </v:shape>
          <o:OLEObject Type="Embed" ProgID="Equation.3" ShapeID="_x0000_i1026" DrawAspect="Content" ObjectID="_1563890888" r:id="rId11"/>
        </w:object>
      </w:r>
      <w:r>
        <w:t xml:space="preserve">.  </w:t>
      </w:r>
      <w:r w:rsidR="00B72855">
        <w:t xml:space="preserve">Label the ROC on the same </w:t>
      </w:r>
      <w:r w:rsidR="00B72855" w:rsidRPr="00B72855">
        <w:rPr>
          <w:i/>
        </w:rPr>
        <w:t>s</w:t>
      </w:r>
      <w:r w:rsidR="00B72855">
        <w:t xml:space="preserve">-plane as the pole-zero plot.  Is this the system function of a stable system?  </w:t>
      </w:r>
      <w:r w:rsidRPr="00133F0A">
        <w:rPr>
          <w:u w:val="single"/>
        </w:rPr>
        <w:t>Hint:</w:t>
      </w:r>
      <w:r>
        <w:t xml:space="preserve"> Transform </w:t>
      </w:r>
      <w:r w:rsidRPr="00567CE3">
        <w:rPr>
          <w:i/>
        </w:rPr>
        <w:t>h(t)</w:t>
      </w:r>
      <w:r>
        <w:t xml:space="preserve"> to the frequency domain, then use the “</w:t>
      </w:r>
      <w:r w:rsidRPr="00A57EAA">
        <w:rPr>
          <w:rFonts w:ascii="Cambria Math" w:hAnsi="Cambria Math"/>
        </w:rPr>
        <w:t>[b, a] = residue(r, p, k)</w:t>
      </w:r>
      <w:r>
        <w:t xml:space="preserve">” form of </w:t>
      </w:r>
      <w:r w:rsidRPr="00A57EAA">
        <w:rPr>
          <w:rFonts w:ascii="Cambria Math" w:hAnsi="Cambria Math"/>
        </w:rPr>
        <w:t>residue()</w:t>
      </w:r>
      <w:r>
        <w:t xml:space="preserve"> in MATLAB to contract the fractions</w:t>
      </w:r>
      <w:r w:rsidR="00811B3E">
        <w:t>; follow</w:t>
      </w:r>
      <w:r w:rsidR="000A2EA4">
        <w:t>ed</w:t>
      </w:r>
      <w:r w:rsidR="00811B3E">
        <w:t xml:space="preserve"> by “roots()” to factor them</w:t>
      </w:r>
      <w:r>
        <w:t>.</w:t>
      </w:r>
    </w:p>
    <w:p w:rsidR="00027CDF" w:rsidRDefault="00A51BEB" w:rsidP="00A51BEB">
      <w:pPr>
        <w:ind w:left="540"/>
        <w:rPr>
          <w:lang w:eastAsia="zh-CN"/>
        </w:rPr>
      </w:pPr>
      <w:r>
        <w:rPr>
          <w:lang w:eastAsia="zh-CN"/>
        </w:rPr>
        <w:t xml:space="preserve"> </w:t>
      </w:r>
    </w:p>
    <w:p w:rsidR="00A51BEB" w:rsidRDefault="006454A8" w:rsidP="00A51BEB">
      <w:pPr>
        <w:numPr>
          <w:ilvl w:val="1"/>
          <w:numId w:val="20"/>
        </w:numPr>
        <w:tabs>
          <w:tab w:val="clear" w:pos="1440"/>
          <w:tab w:val="num" w:pos="540"/>
        </w:tabs>
        <w:ind w:left="900"/>
      </w:pPr>
      <w:r>
        <w:t xml:space="preserve">Draw the pole-zero plot for the system with system function: </w:t>
      </w:r>
      <w:r w:rsidR="00446A10" w:rsidRPr="0062566B">
        <w:rPr>
          <w:position w:val="-30"/>
        </w:rPr>
        <w:object w:dxaOrig="1840" w:dyaOrig="680">
          <v:shape id="_x0000_i1037" type="#_x0000_t75" style="width:91.5pt;height:33.75pt" o:ole="">
            <v:imagedata r:id="rId12" o:title=""/>
          </v:shape>
          <o:OLEObject Type="Embed" ProgID="Equation.3" ShapeID="_x0000_i1037" DrawAspect="Content" ObjectID="_1563890889" r:id="rId13"/>
        </w:object>
      </w:r>
      <w:r w:rsidR="00DD1B14">
        <w:t>, assuming that the impulse response of this system is right-sided</w:t>
      </w:r>
      <w:r>
        <w:t>.</w:t>
      </w:r>
      <w:r w:rsidR="00DD1B14">
        <w:t xml:space="preserve">  (Technically, this system function is incompletely specified, since its ROC is not listed.  However, you can determine the ROC by knowing that the impulse response is right-sided.)</w:t>
      </w:r>
      <w:r>
        <w:t xml:space="preserve">  Label the ROC on the same </w:t>
      </w:r>
      <w:r w:rsidRPr="00B72855">
        <w:rPr>
          <w:i/>
        </w:rPr>
        <w:t>s</w:t>
      </w:r>
      <w:r>
        <w:t>-plane as the pole-zero plot.  Is this the system function of a stable system?</w:t>
      </w:r>
    </w:p>
    <w:p w:rsidR="005A4369" w:rsidRDefault="00A51BEB" w:rsidP="00A51BEB">
      <w:pPr>
        <w:ind w:left="540"/>
      </w:pPr>
      <w:r>
        <w:t xml:space="preserve"> </w:t>
      </w:r>
    </w:p>
    <w:p w:rsidR="00A51BEB" w:rsidRDefault="00A51BEB" w:rsidP="00A51BEB">
      <w:pPr>
        <w:ind w:left="540"/>
      </w:pPr>
    </w:p>
    <w:p w:rsidR="00A51BEB" w:rsidRDefault="00A51BEB" w:rsidP="00A51BEB">
      <w:pPr>
        <w:ind w:left="540"/>
      </w:pPr>
    </w:p>
    <w:p w:rsidR="00A51BEB" w:rsidRDefault="00A51BEB" w:rsidP="00A51BEB">
      <w:pPr>
        <w:ind w:left="540"/>
      </w:pPr>
    </w:p>
    <w:p w:rsidR="00A51BEB" w:rsidRDefault="00A51BEB" w:rsidP="00A51BEB">
      <w:pPr>
        <w:ind w:left="540"/>
      </w:pPr>
    </w:p>
    <w:p w:rsidR="00A51BEB" w:rsidRDefault="00A51BEB" w:rsidP="00A51BEB">
      <w:pPr>
        <w:ind w:left="540"/>
      </w:pPr>
    </w:p>
    <w:p w:rsidR="00A51BEB" w:rsidRDefault="00A51BEB" w:rsidP="00A51BEB">
      <w:pPr>
        <w:ind w:left="540"/>
      </w:pPr>
    </w:p>
    <w:p w:rsidR="00A51BEB" w:rsidRDefault="00A51BEB" w:rsidP="00A51BEB">
      <w:pPr>
        <w:ind w:left="540"/>
      </w:pPr>
    </w:p>
    <w:p w:rsidR="00A51BEB" w:rsidRDefault="00A51BEB" w:rsidP="00A51BEB">
      <w:pPr>
        <w:ind w:left="540"/>
      </w:pPr>
    </w:p>
    <w:p w:rsidR="00A51BEB" w:rsidRDefault="00A51BEB" w:rsidP="00A51BEB">
      <w:pPr>
        <w:ind w:left="540"/>
      </w:pPr>
    </w:p>
    <w:p w:rsidR="007D445C" w:rsidRDefault="007D445C" w:rsidP="00915180">
      <w:pPr>
        <w:numPr>
          <w:ilvl w:val="1"/>
          <w:numId w:val="20"/>
        </w:numPr>
        <w:tabs>
          <w:tab w:val="clear" w:pos="1440"/>
          <w:tab w:val="num" w:pos="540"/>
        </w:tabs>
        <w:ind w:left="900"/>
      </w:pPr>
      <w:r>
        <w:lastRenderedPageBreak/>
        <w:t xml:space="preserve">Write </w:t>
      </w:r>
      <w:r w:rsidR="007223EF">
        <w:rPr>
          <w:i/>
        </w:rPr>
        <w:t>X</w:t>
      </w:r>
      <w:r w:rsidRPr="007D445C">
        <w:rPr>
          <w:i/>
        </w:rPr>
        <w:t>(s)</w:t>
      </w:r>
      <w:r>
        <w:t xml:space="preserve"> for the function shown in the pole-zero plot</w:t>
      </w:r>
      <w:r w:rsidR="00BE06D2">
        <w:t xml:space="preserve"> below.  </w:t>
      </w:r>
      <w:bookmarkStart w:id="0" w:name="OLE_LINK1"/>
      <w:bookmarkStart w:id="1" w:name="OLE_LINK2"/>
      <w:r w:rsidR="00EE39E0">
        <w:t xml:space="preserve">The ROC is: </w:t>
      </w:r>
      <w:r w:rsidR="00EE39E0" w:rsidRPr="00881AE0">
        <w:rPr>
          <w:i/>
        </w:rPr>
        <w:t xml:space="preserve">Re(s) &gt; </w:t>
      </w:r>
      <w:r w:rsidR="00EE39E0">
        <w:rPr>
          <w:i/>
        </w:rPr>
        <w:t>–3</w:t>
      </w:r>
      <w:r w:rsidR="00EE39E0">
        <w:t xml:space="preserve">.  </w:t>
      </w:r>
      <w:bookmarkEnd w:id="0"/>
      <w:bookmarkEnd w:id="1"/>
      <w:r w:rsidR="00EE39E0">
        <w:t>You should be able to do so without computational aids</w:t>
      </w:r>
      <w:r w:rsidR="00BE06D2">
        <w:t>.</w:t>
      </w:r>
    </w:p>
    <w:p w:rsidR="00576669" w:rsidRDefault="00A67854" w:rsidP="00576669">
      <w:pPr>
        <w:ind w:left="540"/>
        <w:jc w:val="center"/>
        <w:rPr>
          <w:lang w:eastAsia="zh-CN"/>
        </w:rPr>
      </w:pPr>
      <w:r>
        <w:pict>
          <v:shape id="_x0000_i1028" type="#_x0000_t75" style="width:357pt;height:267pt">
            <v:imagedata r:id="rId14" o:title="hw7_1d"/>
          </v:shape>
        </w:pict>
      </w:r>
    </w:p>
    <w:p w:rsidR="00BE06D2" w:rsidRDefault="00BE06D2" w:rsidP="00915180">
      <w:pPr>
        <w:numPr>
          <w:ilvl w:val="1"/>
          <w:numId w:val="20"/>
        </w:numPr>
        <w:tabs>
          <w:tab w:val="clear" w:pos="1440"/>
          <w:tab w:val="num" w:pos="540"/>
        </w:tabs>
        <w:ind w:left="900"/>
      </w:pPr>
      <w:r>
        <w:t xml:space="preserve">Write </w:t>
      </w:r>
      <w:r w:rsidR="007223EF">
        <w:rPr>
          <w:i/>
        </w:rPr>
        <w:t>X</w:t>
      </w:r>
      <w:r w:rsidRPr="007D445C">
        <w:rPr>
          <w:i/>
        </w:rPr>
        <w:t>(s)</w:t>
      </w:r>
      <w:r>
        <w:t xml:space="preserve"> for the function shown in the pole-zero plot below.  </w:t>
      </w:r>
      <w:r w:rsidR="00F3362C">
        <w:t>The ROC is</w:t>
      </w:r>
      <w:r w:rsidR="00060A8F">
        <w:t xml:space="preserve">: </w:t>
      </w:r>
      <w:r w:rsidR="00060A8F" w:rsidRPr="00060A8F">
        <w:rPr>
          <w:i/>
        </w:rPr>
        <w:t>Re(s) &gt; -2</w:t>
      </w:r>
      <w:r w:rsidR="00F3362C">
        <w:t xml:space="preserve">.  </w:t>
      </w:r>
      <w:r>
        <w:t>You should be able to do so without computational aids.</w:t>
      </w:r>
    </w:p>
    <w:p w:rsidR="00A21F71" w:rsidRDefault="00A67854" w:rsidP="00A51BEB">
      <w:pPr>
        <w:ind w:left="540"/>
        <w:jc w:val="center"/>
        <w:rPr>
          <w:lang w:eastAsia="zh-CN"/>
        </w:rPr>
      </w:pPr>
      <w:r>
        <w:pict>
          <v:shape id="_x0000_i1029" type="#_x0000_t75" style="width:357pt;height:267pt">
            <v:imagedata r:id="rId15" o:title="hw4_2e"/>
          </v:shape>
        </w:pict>
      </w:r>
    </w:p>
    <w:p w:rsidR="00A21F71" w:rsidRDefault="00A21F71" w:rsidP="00060A8F">
      <w:pPr>
        <w:ind w:left="540"/>
        <w:jc w:val="center"/>
        <w:rPr>
          <w:lang w:eastAsia="zh-CN"/>
        </w:rPr>
      </w:pPr>
    </w:p>
    <w:p w:rsidR="00A51BEB" w:rsidRDefault="00A51BEB" w:rsidP="00060A8F">
      <w:pPr>
        <w:ind w:left="540"/>
        <w:jc w:val="center"/>
        <w:rPr>
          <w:lang w:eastAsia="zh-CN"/>
        </w:rPr>
      </w:pPr>
    </w:p>
    <w:p w:rsidR="00A51BEB" w:rsidRDefault="00A51BEB" w:rsidP="00060A8F">
      <w:pPr>
        <w:ind w:left="540"/>
        <w:jc w:val="center"/>
        <w:rPr>
          <w:lang w:eastAsia="zh-CN"/>
        </w:rPr>
      </w:pPr>
    </w:p>
    <w:p w:rsidR="00A51BEB" w:rsidRDefault="00A51BEB" w:rsidP="00060A8F">
      <w:pPr>
        <w:ind w:left="540"/>
        <w:jc w:val="center"/>
        <w:rPr>
          <w:lang w:eastAsia="zh-CN"/>
        </w:rPr>
      </w:pPr>
    </w:p>
    <w:p w:rsidR="00A51BEB" w:rsidRDefault="00A51BEB" w:rsidP="00060A8F">
      <w:pPr>
        <w:ind w:left="540"/>
        <w:jc w:val="center"/>
        <w:rPr>
          <w:lang w:eastAsia="zh-CN"/>
        </w:rPr>
      </w:pPr>
    </w:p>
    <w:p w:rsidR="00A51BEB" w:rsidRDefault="00A51BEB" w:rsidP="00060A8F">
      <w:pPr>
        <w:ind w:left="540"/>
        <w:jc w:val="center"/>
        <w:rPr>
          <w:lang w:eastAsia="zh-CN"/>
        </w:rPr>
      </w:pPr>
    </w:p>
    <w:p w:rsidR="00795D2D" w:rsidRDefault="004056FD" w:rsidP="00795D2D">
      <w:pPr>
        <w:ind w:left="900" w:hanging="360"/>
      </w:pPr>
      <w:r>
        <w:t>f</w:t>
      </w:r>
      <w:r w:rsidR="00795D2D">
        <w:t>)</w:t>
      </w:r>
      <w:r w:rsidR="00795D2D">
        <w:tab/>
        <w:t xml:space="preserve">Write </w:t>
      </w:r>
      <w:r w:rsidR="00795D2D">
        <w:rPr>
          <w:i/>
        </w:rPr>
        <w:t>X</w:t>
      </w:r>
      <w:r w:rsidR="00795D2D" w:rsidRPr="007D445C">
        <w:rPr>
          <w:i/>
        </w:rPr>
        <w:t>(s)</w:t>
      </w:r>
      <w:r w:rsidR="00795D2D">
        <w:t xml:space="preserve"> for the function shown in the pole-zero plot below.  The ROC is</w:t>
      </w:r>
      <w:r w:rsidR="00795D2D" w:rsidRPr="00245B71">
        <w:t xml:space="preserve">: </w:t>
      </w:r>
      <w:r w:rsidR="00795D2D" w:rsidRPr="00245B71">
        <w:rPr>
          <w:i/>
        </w:rPr>
        <w:t>Re(s) &gt; –2</w:t>
      </w:r>
      <w:r w:rsidR="00795D2D" w:rsidRPr="00245B71">
        <w:t>.  You</w:t>
      </w:r>
      <w:r w:rsidR="00795D2D">
        <w:t xml:space="preserve"> should be able to do so without computational aids.</w:t>
      </w:r>
    </w:p>
    <w:p w:rsidR="00A21F71" w:rsidRDefault="005D02B3" w:rsidP="00A51BEB">
      <w:pPr>
        <w:ind w:left="900" w:hanging="360"/>
        <w:jc w:val="center"/>
        <w:rPr>
          <w:lang w:eastAsia="zh-CN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9" type="#_x0000_t202" style="position:absolute;left:0;text-align:left;margin-left:301.35pt;margin-top:104.1pt;width:84pt;height:21pt;z-index:251657728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 stroked="f">
            <v:textbox style="mso-next-textbox:#Text Box 2;mso-fit-shape-to-text:t">
              <w:txbxContent>
                <w:p w:rsidR="00795D2D" w:rsidRPr="00795D2D" w:rsidRDefault="00795D2D">
                  <w:pPr>
                    <w:rPr>
                      <w:color w:val="0000FF"/>
                    </w:rPr>
                  </w:pPr>
                  <w:r w:rsidRPr="00795D2D">
                    <w:rPr>
                      <w:color w:val="0000FF"/>
                    </w:rPr>
                    <w:t>Double zero</w:t>
                  </w:r>
                </w:p>
              </w:txbxContent>
            </v:textbox>
          </v:shape>
        </w:pict>
      </w:r>
      <w:r w:rsidR="00A67854">
        <w:pict>
          <v:shape id="_x0000_i1030" type="#_x0000_t75" style="width:355.5pt;height:266.25pt">
            <v:imagedata r:id="rId16" o:title="hw4_2g"/>
          </v:shape>
        </w:pict>
      </w:r>
    </w:p>
    <w:p w:rsidR="005461A7" w:rsidRDefault="005461A7" w:rsidP="005461A7"/>
    <w:p w:rsidR="00521637" w:rsidRDefault="00521637" w:rsidP="00521637">
      <w:pPr>
        <w:numPr>
          <w:ilvl w:val="0"/>
          <w:numId w:val="20"/>
        </w:numPr>
        <w:rPr>
          <w:b/>
        </w:rPr>
      </w:pPr>
      <w:r>
        <w:rPr>
          <w:b/>
        </w:rPr>
        <w:t>Bilateral Laplace Transform Applications</w:t>
      </w:r>
      <w:r w:rsidR="005461A7" w:rsidRPr="00007307">
        <w:rPr>
          <w:b/>
        </w:rPr>
        <w:t>:</w:t>
      </w:r>
      <w:r w:rsidR="006321DA" w:rsidRPr="006321DA">
        <w:t xml:space="preserve">  Again, you are encouraged to use MATLAB for </w:t>
      </w:r>
      <w:r w:rsidR="00A57EAA">
        <w:t xml:space="preserve">numerical </w:t>
      </w:r>
      <w:r w:rsidR="006321DA" w:rsidRPr="006321DA">
        <w:t>computation.</w:t>
      </w:r>
    </w:p>
    <w:p w:rsidR="0097499F" w:rsidRDefault="00486ADC" w:rsidP="00A51BEB">
      <w:pPr>
        <w:numPr>
          <w:ilvl w:val="1"/>
          <w:numId w:val="20"/>
        </w:numPr>
        <w:tabs>
          <w:tab w:val="clear" w:pos="1440"/>
          <w:tab w:val="num" w:pos="900"/>
        </w:tabs>
        <w:ind w:left="900"/>
      </w:pPr>
      <w:r>
        <w:t xml:space="preserve">Find the impulse response of the causal, LTI, zero-state system satisfying: </w:t>
      </w:r>
      <w:r w:rsidR="00FC1487" w:rsidRPr="006321DA">
        <w:rPr>
          <w:position w:val="-24"/>
        </w:rPr>
        <w:object w:dxaOrig="3140" w:dyaOrig="660">
          <v:shape id="_x0000_i1031" type="#_x0000_t75" style="width:156.75pt;height:33pt" o:ole="">
            <v:imagedata r:id="rId17" o:title=""/>
          </v:shape>
          <o:OLEObject Type="Embed" ProgID="Equation.3" ShapeID="_x0000_i1031" DrawAspect="Content" ObjectID="_1563890890" r:id="rId18"/>
        </w:object>
      </w:r>
      <w:r>
        <w:t>.</w:t>
      </w:r>
    </w:p>
    <w:p w:rsidR="00A51BEB" w:rsidRPr="0097499F" w:rsidRDefault="00A51BEB" w:rsidP="00A51BEB">
      <w:pPr>
        <w:ind w:left="540"/>
      </w:pPr>
    </w:p>
    <w:p w:rsidR="00A51BEB" w:rsidRDefault="00FC1487" w:rsidP="00A51BEB">
      <w:pPr>
        <w:numPr>
          <w:ilvl w:val="1"/>
          <w:numId w:val="20"/>
        </w:numPr>
        <w:tabs>
          <w:tab w:val="clear" w:pos="1440"/>
          <w:tab w:val="num" w:pos="900"/>
        </w:tabs>
        <w:ind w:left="900"/>
      </w:pPr>
      <w:r>
        <w:t xml:space="preserve">Find the </w:t>
      </w:r>
      <w:r w:rsidRPr="00FC1487">
        <w:rPr>
          <w:i/>
          <w:u w:val="single"/>
        </w:rPr>
        <w:t>step</w:t>
      </w:r>
      <w:r>
        <w:t xml:space="preserve"> response of the same causal, LTI, zero-state system from the prior problem.</w:t>
      </w:r>
      <w:r w:rsidR="002F7F2C">
        <w:t xml:space="preserve">  Note that the step response is equal to: </w:t>
      </w:r>
      <w:r w:rsidR="002F7F2C" w:rsidRPr="002F7F2C">
        <w:rPr>
          <w:position w:val="-28"/>
        </w:rPr>
        <w:object w:dxaOrig="1320" w:dyaOrig="680">
          <v:shape id="_x0000_i1032" type="#_x0000_t75" style="width:66pt;height:33.75pt" o:ole="">
            <v:imagedata r:id="rId19" o:title=""/>
          </v:shape>
          <o:OLEObject Type="Embed" ProgID="Equation.3" ShapeID="_x0000_i1032" DrawAspect="Content" ObjectID="_1563890891" r:id="rId20"/>
        </w:object>
      </w:r>
      <w:r w:rsidR="002F7F2C">
        <w:t xml:space="preserve">, where </w:t>
      </w:r>
      <w:r w:rsidR="002F7F2C" w:rsidRPr="002F7F2C">
        <w:rPr>
          <w:i/>
        </w:rPr>
        <w:t>H(s)</w:t>
      </w:r>
      <w:r w:rsidR="002F7F2C">
        <w:t xml:space="preserve"> is the system function, </w:t>
      </w:r>
      <w:r w:rsidR="002F7F2C" w:rsidRPr="002F7F2C">
        <w:rPr>
          <w:i/>
        </w:rPr>
        <w:t>L</w:t>
      </w:r>
      <w:r w:rsidR="002F7F2C" w:rsidRPr="002F7F2C">
        <w:rPr>
          <w:i/>
          <w:vertAlign w:val="superscript"/>
        </w:rPr>
        <w:t>-1</w:t>
      </w:r>
      <w:r w:rsidR="002F7F2C" w:rsidRPr="002F7F2C">
        <w:rPr>
          <w:i/>
        </w:rPr>
        <w:t>{•}</w:t>
      </w:r>
      <w:r w:rsidR="002F7F2C">
        <w:t xml:space="preserve"> is the Inverse Bilateral Laplace Transform operator, and </w:t>
      </w:r>
      <w:r w:rsidR="002F7F2C" w:rsidRPr="002F7F2C">
        <w:rPr>
          <w:i/>
        </w:rPr>
        <w:t>1/s</w:t>
      </w:r>
      <w:r w:rsidR="002F7F2C">
        <w:t xml:space="preserve"> is the Bilateral Laplace transform of the step function.</w:t>
      </w:r>
    </w:p>
    <w:p w:rsidR="00A51BEB" w:rsidRDefault="00A51BEB" w:rsidP="00A51BEB">
      <w:bookmarkStart w:id="2" w:name="_GoBack"/>
      <w:bookmarkEnd w:id="2"/>
      <w:r>
        <w:br w:type="page"/>
      </w:r>
    </w:p>
    <w:p w:rsidR="00BF7205" w:rsidRPr="00BF7205" w:rsidRDefault="00A51BEB" w:rsidP="00A51BEB">
      <w:pPr>
        <w:ind w:left="540"/>
      </w:pPr>
      <w:r w:rsidRPr="00BF7205">
        <w:t xml:space="preserve"> </w:t>
      </w:r>
    </w:p>
    <w:p w:rsidR="00CA7206" w:rsidRPr="004927E2" w:rsidRDefault="00CA7206" w:rsidP="00486ADC">
      <w:pPr>
        <w:numPr>
          <w:ilvl w:val="1"/>
          <w:numId w:val="20"/>
        </w:numPr>
        <w:tabs>
          <w:tab w:val="clear" w:pos="1440"/>
          <w:tab w:val="num" w:pos="900"/>
        </w:tabs>
        <w:ind w:left="900"/>
        <w:rPr>
          <w:b/>
        </w:rPr>
      </w:pPr>
      <w:r>
        <w:t xml:space="preserve">Find the zero-state response for </w:t>
      </w:r>
      <w:r w:rsidRPr="00CA7206">
        <w:rPr>
          <w:i/>
        </w:rPr>
        <w:t>t&gt;0</w:t>
      </w:r>
      <w:r>
        <w:t xml:space="preserve"> for the circuit below</w:t>
      </w:r>
      <w:r w:rsidR="007C2B3A">
        <w:t xml:space="preserve">, with input </w:t>
      </w:r>
      <w:r w:rsidR="007C2B3A" w:rsidRPr="007C2B3A">
        <w:rPr>
          <w:i/>
        </w:rPr>
        <w:t>v</w:t>
      </w:r>
      <w:r w:rsidR="007C2B3A" w:rsidRPr="007C2B3A">
        <w:rPr>
          <w:i/>
          <w:vertAlign w:val="subscript"/>
        </w:rPr>
        <w:t>In</w:t>
      </w:r>
      <w:r w:rsidR="007C2B3A" w:rsidRPr="007C2B3A">
        <w:rPr>
          <w:i/>
        </w:rPr>
        <w:t>(t)</w:t>
      </w:r>
      <w:r w:rsidR="00E318E7">
        <w:rPr>
          <w:i/>
        </w:rPr>
        <w:t>=4u(t) V</w:t>
      </w:r>
      <w:r w:rsidR="007C2B3A">
        <w:t xml:space="preserve"> and output </w:t>
      </w:r>
      <w:r w:rsidR="007C2B3A" w:rsidRPr="007C2B3A">
        <w:rPr>
          <w:i/>
        </w:rPr>
        <w:t>v</w:t>
      </w:r>
      <w:r w:rsidR="007C2B3A" w:rsidRPr="007C2B3A">
        <w:rPr>
          <w:i/>
          <w:vertAlign w:val="subscript"/>
        </w:rPr>
        <w:t>Out</w:t>
      </w:r>
      <w:r w:rsidR="007C2B3A" w:rsidRPr="007C2B3A">
        <w:rPr>
          <w:i/>
        </w:rPr>
        <w:t>(t)</w:t>
      </w:r>
      <w:r>
        <w:t>:</w:t>
      </w:r>
    </w:p>
    <w:p w:rsidR="001053E2" w:rsidRPr="00BF7205" w:rsidRDefault="00A67854" w:rsidP="00A51BEB">
      <w:pPr>
        <w:ind w:left="540"/>
        <w:jc w:val="center"/>
      </w:pPr>
      <w:r>
        <w:pict>
          <v:shape id="_x0000_i1033" type="#_x0000_t75" style="width:375.75pt;height:201.75pt">
            <v:imagedata r:id="rId21" o:title="hw4_3d" croptop="2893f" cropbottom="42432f" cropright="17325f"/>
          </v:shape>
        </w:pict>
      </w:r>
    </w:p>
    <w:p w:rsidR="001053E2" w:rsidRPr="004927E2" w:rsidRDefault="001053E2" w:rsidP="004927E2">
      <w:pPr>
        <w:ind w:left="540"/>
        <w:jc w:val="center"/>
        <w:rPr>
          <w:b/>
          <w:lang w:eastAsia="zh-CN"/>
        </w:rPr>
      </w:pPr>
    </w:p>
    <w:p w:rsidR="004927E2" w:rsidRPr="00A20D5D" w:rsidRDefault="004927E2" w:rsidP="00486ADC">
      <w:pPr>
        <w:numPr>
          <w:ilvl w:val="1"/>
          <w:numId w:val="20"/>
        </w:numPr>
        <w:tabs>
          <w:tab w:val="clear" w:pos="1440"/>
          <w:tab w:val="num" w:pos="900"/>
        </w:tabs>
        <w:ind w:left="900"/>
        <w:rPr>
          <w:b/>
        </w:rPr>
      </w:pPr>
      <w:r>
        <w:t xml:space="preserve">Find the zero-state response for </w:t>
      </w:r>
      <w:r w:rsidRPr="00CA7206">
        <w:rPr>
          <w:i/>
        </w:rPr>
        <w:t>t&gt;0</w:t>
      </w:r>
      <w:r>
        <w:t xml:space="preserve"> for the circuit below, with input </w:t>
      </w:r>
      <w:r w:rsidR="00CC251A" w:rsidRPr="009B0A13">
        <w:rPr>
          <w:position w:val="-12"/>
        </w:rPr>
        <w:object w:dxaOrig="1880" w:dyaOrig="380">
          <v:shape id="_x0000_i1034" type="#_x0000_t75" style="width:97.5pt;height:19.5pt" o:ole="">
            <v:imagedata r:id="rId22" o:title=""/>
          </v:shape>
          <o:OLEObject Type="Embed" ProgID="Equation.3" ShapeID="_x0000_i1034" DrawAspect="Content" ObjectID="_1563890892" r:id="rId23"/>
        </w:object>
      </w:r>
      <w:r>
        <w:t xml:space="preserve"> and output </w:t>
      </w:r>
      <w:r w:rsidRPr="007C2B3A">
        <w:rPr>
          <w:i/>
        </w:rPr>
        <w:t>v</w:t>
      </w:r>
      <w:r w:rsidRPr="007C2B3A">
        <w:rPr>
          <w:i/>
          <w:vertAlign w:val="subscript"/>
        </w:rPr>
        <w:t>Out</w:t>
      </w:r>
      <w:r w:rsidRPr="007C2B3A">
        <w:rPr>
          <w:i/>
        </w:rPr>
        <w:t>(t)</w:t>
      </w:r>
      <w:r>
        <w:t>:</w:t>
      </w:r>
    </w:p>
    <w:p w:rsidR="000729A5" w:rsidRDefault="00A67854" w:rsidP="00A51BEB">
      <w:pPr>
        <w:ind w:left="540"/>
      </w:pPr>
      <w:r>
        <w:pict>
          <v:shape id="_x0000_i1035" type="#_x0000_t75" style="width:471.75pt;height:168.75pt">
            <v:imagedata r:id="rId24" o:title="hw4_3e" croptop="22759f" cropbottom="26038f" cropleft="2475f" cropright="2475f"/>
          </v:shape>
        </w:pict>
      </w:r>
    </w:p>
    <w:p w:rsidR="00A51BEB" w:rsidRPr="00BF7205" w:rsidRDefault="00A51BEB" w:rsidP="00A51BEB">
      <w:pPr>
        <w:ind w:left="540"/>
      </w:pPr>
    </w:p>
    <w:p w:rsidR="00486ADC" w:rsidRPr="00486ADC" w:rsidRDefault="00486ADC" w:rsidP="00486ADC">
      <w:pPr>
        <w:rPr>
          <w:b/>
        </w:rPr>
      </w:pPr>
    </w:p>
    <w:sectPr w:rsidR="00486ADC" w:rsidRPr="00486ADC" w:rsidSect="00F3673B">
      <w:footerReference w:type="default" r:id="rId25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7B5" w:rsidRDefault="003037B5">
      <w:r>
        <w:separator/>
      </w:r>
    </w:p>
  </w:endnote>
  <w:endnote w:type="continuationSeparator" w:id="0">
    <w:p w:rsidR="003037B5" w:rsidRDefault="00303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78C" w:rsidRDefault="0071778C" w:rsidP="000A4546">
    <w:pPr>
      <w:pStyle w:val="Footer"/>
      <w:jc w:val="center"/>
    </w:pPr>
    <w:r>
      <w:t>–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D02B3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02B3">
      <w:rPr>
        <w:rStyle w:val="PageNumber"/>
        <w:noProof/>
      </w:rPr>
      <w:t>4</w:t>
    </w:r>
    <w:r>
      <w:rPr>
        <w:rStyle w:val="PageNumber"/>
      </w:rPr>
      <w:fldChar w:fldCharType="end"/>
    </w:r>
    <w:r>
      <w:t>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7B5" w:rsidRDefault="003037B5">
      <w:r>
        <w:separator/>
      </w:r>
    </w:p>
  </w:footnote>
  <w:footnote w:type="continuationSeparator" w:id="0">
    <w:p w:rsidR="003037B5" w:rsidRDefault="003037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11D7E"/>
    <w:multiLevelType w:val="multilevel"/>
    <w:tmpl w:val="9954C324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)"/>
      <w:lvlJc w:val="right"/>
      <w:pPr>
        <w:tabs>
          <w:tab w:val="num" w:pos="1800"/>
        </w:tabs>
        <w:ind w:left="1800" w:hanging="18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4EF6E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4458F5"/>
    <w:multiLevelType w:val="hybridMultilevel"/>
    <w:tmpl w:val="D5ACA414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CC43669"/>
    <w:multiLevelType w:val="hybridMultilevel"/>
    <w:tmpl w:val="301C0DA4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08391D"/>
    <w:multiLevelType w:val="hybridMultilevel"/>
    <w:tmpl w:val="91305F70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3B5CC0"/>
    <w:multiLevelType w:val="hybridMultilevel"/>
    <w:tmpl w:val="5C6ACB9C"/>
    <w:lvl w:ilvl="0" w:tplc="B69CEBB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FE6AE2C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EF2277B2">
      <w:start w:val="1"/>
      <w:numFmt w:val="lowerRoman"/>
      <w:lvlText w:val="%3)"/>
      <w:lvlJc w:val="right"/>
      <w:pPr>
        <w:tabs>
          <w:tab w:val="num" w:pos="2160"/>
        </w:tabs>
        <w:ind w:left="2160" w:hanging="180"/>
      </w:pPr>
      <w:rPr>
        <w:rFonts w:hint="default"/>
        <w:b w:val="0"/>
        <w:i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9B306C"/>
    <w:multiLevelType w:val="multilevel"/>
    <w:tmpl w:val="CA00E46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5BE7E07"/>
    <w:multiLevelType w:val="multilevel"/>
    <w:tmpl w:val="49B63526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right"/>
      <w:pPr>
        <w:tabs>
          <w:tab w:val="num" w:pos="1800"/>
        </w:tabs>
        <w:ind w:left="1800" w:hanging="180"/>
      </w:pPr>
      <w:rPr>
        <w:rFonts w:hint="default"/>
        <w:b w:val="0"/>
        <w:i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C9571A5"/>
    <w:multiLevelType w:val="multilevel"/>
    <w:tmpl w:val="540809BA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)"/>
      <w:lvlJc w:val="right"/>
      <w:pPr>
        <w:tabs>
          <w:tab w:val="num" w:pos="1800"/>
        </w:tabs>
        <w:ind w:left="1800" w:hanging="180"/>
      </w:pPr>
      <w:rPr>
        <w:rFonts w:hint="default"/>
        <w:b w:val="0"/>
        <w:i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D116C6C"/>
    <w:multiLevelType w:val="multilevel"/>
    <w:tmpl w:val="FD70726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E009B5"/>
    <w:multiLevelType w:val="multilevel"/>
    <w:tmpl w:val="11C4FC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4A073C4D"/>
    <w:multiLevelType w:val="hybridMultilevel"/>
    <w:tmpl w:val="08DC4D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D933462"/>
    <w:multiLevelType w:val="hybridMultilevel"/>
    <w:tmpl w:val="B538C1B4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51555FE8"/>
    <w:multiLevelType w:val="hybridMultilevel"/>
    <w:tmpl w:val="BAE67A62"/>
    <w:lvl w:ilvl="0" w:tplc="DCD20CC2">
      <w:start w:val="9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6517F"/>
    <w:multiLevelType w:val="multilevel"/>
    <w:tmpl w:val="2ECEF1CC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8C3073A"/>
    <w:multiLevelType w:val="hybridMultilevel"/>
    <w:tmpl w:val="B36CE4FC"/>
    <w:lvl w:ilvl="0" w:tplc="DB4A6732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8DA5AD8"/>
    <w:multiLevelType w:val="multilevel"/>
    <w:tmpl w:val="317A6EB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FC14888"/>
    <w:multiLevelType w:val="hybridMultilevel"/>
    <w:tmpl w:val="49B63526"/>
    <w:lvl w:ilvl="0" w:tplc="A09E3ABE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EF2277B2">
      <w:start w:val="1"/>
      <w:numFmt w:val="lowerRoman"/>
      <w:lvlText w:val="%3)"/>
      <w:lvlJc w:val="right"/>
      <w:pPr>
        <w:tabs>
          <w:tab w:val="num" w:pos="1800"/>
        </w:tabs>
        <w:ind w:left="1800" w:hanging="180"/>
      </w:pPr>
      <w:rPr>
        <w:rFonts w:hint="default"/>
        <w:b w:val="0"/>
        <w:i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18A2EE0"/>
    <w:multiLevelType w:val="multilevel"/>
    <w:tmpl w:val="60BEC348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77B1ED0"/>
    <w:multiLevelType w:val="multilevel"/>
    <w:tmpl w:val="52A6357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67EC2305"/>
    <w:multiLevelType w:val="multilevel"/>
    <w:tmpl w:val="82903A3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8321EA0"/>
    <w:multiLevelType w:val="hybridMultilevel"/>
    <w:tmpl w:val="553E8682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4D56AA2"/>
    <w:multiLevelType w:val="multilevel"/>
    <w:tmpl w:val="25463E3A"/>
    <w:lvl w:ilvl="0"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)"/>
      <w:lvlJc w:val="right"/>
      <w:pPr>
        <w:tabs>
          <w:tab w:val="num" w:pos="1800"/>
        </w:tabs>
        <w:ind w:left="1800" w:hanging="18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79E21C55"/>
    <w:multiLevelType w:val="hybridMultilevel"/>
    <w:tmpl w:val="317A6EB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A207FAF"/>
    <w:multiLevelType w:val="hybridMultilevel"/>
    <w:tmpl w:val="906A9E4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CD66203"/>
    <w:multiLevelType w:val="hybridMultilevel"/>
    <w:tmpl w:val="98884548"/>
    <w:lvl w:ilvl="0" w:tplc="FE6AE2C8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7E282719"/>
    <w:multiLevelType w:val="hybridMultilevel"/>
    <w:tmpl w:val="B32AE508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24"/>
  </w:num>
  <w:num w:numId="5">
    <w:abstractNumId w:val="19"/>
  </w:num>
  <w:num w:numId="6">
    <w:abstractNumId w:val="23"/>
  </w:num>
  <w:num w:numId="7">
    <w:abstractNumId w:val="16"/>
  </w:num>
  <w:num w:numId="8">
    <w:abstractNumId w:val="17"/>
  </w:num>
  <w:num w:numId="9">
    <w:abstractNumId w:val="18"/>
  </w:num>
  <w:num w:numId="10">
    <w:abstractNumId w:val="21"/>
  </w:num>
  <w:num w:numId="11">
    <w:abstractNumId w:val="2"/>
  </w:num>
  <w:num w:numId="12">
    <w:abstractNumId w:val="4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22"/>
  </w:num>
  <w:num w:numId="18">
    <w:abstractNumId w:val="8"/>
  </w:num>
  <w:num w:numId="19">
    <w:abstractNumId w:val="7"/>
  </w:num>
  <w:num w:numId="20">
    <w:abstractNumId w:val="5"/>
  </w:num>
  <w:num w:numId="21">
    <w:abstractNumId w:val="9"/>
  </w:num>
  <w:num w:numId="22">
    <w:abstractNumId w:val="25"/>
  </w:num>
  <w:num w:numId="23">
    <w:abstractNumId w:val="12"/>
  </w:num>
  <w:num w:numId="24">
    <w:abstractNumId w:val="20"/>
  </w:num>
  <w:num w:numId="25">
    <w:abstractNumId w:val="26"/>
  </w:num>
  <w:num w:numId="26">
    <w:abstractNumId w:val="11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3673B"/>
    <w:rsid w:val="000013ED"/>
    <w:rsid w:val="00007307"/>
    <w:rsid w:val="00027CDF"/>
    <w:rsid w:val="00036904"/>
    <w:rsid w:val="000373C8"/>
    <w:rsid w:val="000434D7"/>
    <w:rsid w:val="00045308"/>
    <w:rsid w:val="000467B7"/>
    <w:rsid w:val="00055950"/>
    <w:rsid w:val="00060A8F"/>
    <w:rsid w:val="00062005"/>
    <w:rsid w:val="000678C2"/>
    <w:rsid w:val="00067E8D"/>
    <w:rsid w:val="000729A5"/>
    <w:rsid w:val="000767C1"/>
    <w:rsid w:val="00084816"/>
    <w:rsid w:val="0009151B"/>
    <w:rsid w:val="000A13CE"/>
    <w:rsid w:val="000A2EA4"/>
    <w:rsid w:val="000A4546"/>
    <w:rsid w:val="000A47D4"/>
    <w:rsid w:val="000A735F"/>
    <w:rsid w:val="000C4FE6"/>
    <w:rsid w:val="000E1A1F"/>
    <w:rsid w:val="000E1B85"/>
    <w:rsid w:val="000F6D9F"/>
    <w:rsid w:val="0010191A"/>
    <w:rsid w:val="001053E2"/>
    <w:rsid w:val="00117516"/>
    <w:rsid w:val="00125932"/>
    <w:rsid w:val="00131E5A"/>
    <w:rsid w:val="00133F0A"/>
    <w:rsid w:val="00141BD2"/>
    <w:rsid w:val="00142C65"/>
    <w:rsid w:val="0014488F"/>
    <w:rsid w:val="001545A6"/>
    <w:rsid w:val="001608CC"/>
    <w:rsid w:val="001727D3"/>
    <w:rsid w:val="00182548"/>
    <w:rsid w:val="00182B97"/>
    <w:rsid w:val="00185890"/>
    <w:rsid w:val="00192574"/>
    <w:rsid w:val="00196428"/>
    <w:rsid w:val="001A13A2"/>
    <w:rsid w:val="001B14D1"/>
    <w:rsid w:val="001B4707"/>
    <w:rsid w:val="001D1DFA"/>
    <w:rsid w:val="001D4611"/>
    <w:rsid w:val="001D48D8"/>
    <w:rsid w:val="001F1D63"/>
    <w:rsid w:val="001F7D37"/>
    <w:rsid w:val="0020076A"/>
    <w:rsid w:val="00200FF6"/>
    <w:rsid w:val="002141E6"/>
    <w:rsid w:val="00215376"/>
    <w:rsid w:val="002153B6"/>
    <w:rsid w:val="0022263F"/>
    <w:rsid w:val="00225311"/>
    <w:rsid w:val="0023286C"/>
    <w:rsid w:val="00237D40"/>
    <w:rsid w:val="00240C18"/>
    <w:rsid w:val="00245B71"/>
    <w:rsid w:val="00251FC6"/>
    <w:rsid w:val="002757DB"/>
    <w:rsid w:val="00291D0A"/>
    <w:rsid w:val="00292750"/>
    <w:rsid w:val="002A5472"/>
    <w:rsid w:val="002A5757"/>
    <w:rsid w:val="002B153A"/>
    <w:rsid w:val="002B3C7F"/>
    <w:rsid w:val="002B4B7A"/>
    <w:rsid w:val="002C7BAD"/>
    <w:rsid w:val="002D5CFB"/>
    <w:rsid w:val="002E6F50"/>
    <w:rsid w:val="002F1210"/>
    <w:rsid w:val="002F7F2C"/>
    <w:rsid w:val="003037B5"/>
    <w:rsid w:val="003220AD"/>
    <w:rsid w:val="003233A0"/>
    <w:rsid w:val="00345067"/>
    <w:rsid w:val="003618FC"/>
    <w:rsid w:val="00362298"/>
    <w:rsid w:val="00363990"/>
    <w:rsid w:val="0036616B"/>
    <w:rsid w:val="0037106A"/>
    <w:rsid w:val="00374866"/>
    <w:rsid w:val="003812E1"/>
    <w:rsid w:val="00385761"/>
    <w:rsid w:val="00392ECB"/>
    <w:rsid w:val="00395D7E"/>
    <w:rsid w:val="003B0663"/>
    <w:rsid w:val="003C3699"/>
    <w:rsid w:val="003C79CB"/>
    <w:rsid w:val="003D2B26"/>
    <w:rsid w:val="003D7BBE"/>
    <w:rsid w:val="004056FD"/>
    <w:rsid w:val="004136C9"/>
    <w:rsid w:val="00414745"/>
    <w:rsid w:val="00432B4E"/>
    <w:rsid w:val="00442E24"/>
    <w:rsid w:val="00446A10"/>
    <w:rsid w:val="00460537"/>
    <w:rsid w:val="004631F4"/>
    <w:rsid w:val="00463F42"/>
    <w:rsid w:val="00475CB0"/>
    <w:rsid w:val="004815FB"/>
    <w:rsid w:val="00482328"/>
    <w:rsid w:val="00486ADC"/>
    <w:rsid w:val="004927E2"/>
    <w:rsid w:val="0049536B"/>
    <w:rsid w:val="004A0C7F"/>
    <w:rsid w:val="004A3B9F"/>
    <w:rsid w:val="004B7A18"/>
    <w:rsid w:val="004C0CBD"/>
    <w:rsid w:val="004C4597"/>
    <w:rsid w:val="004D2ABD"/>
    <w:rsid w:val="004D45F0"/>
    <w:rsid w:val="004E373C"/>
    <w:rsid w:val="00502939"/>
    <w:rsid w:val="005134EE"/>
    <w:rsid w:val="00516957"/>
    <w:rsid w:val="00521637"/>
    <w:rsid w:val="0052346F"/>
    <w:rsid w:val="0052613C"/>
    <w:rsid w:val="00527C13"/>
    <w:rsid w:val="00540F53"/>
    <w:rsid w:val="005461A7"/>
    <w:rsid w:val="00546C32"/>
    <w:rsid w:val="00547C91"/>
    <w:rsid w:val="005555F8"/>
    <w:rsid w:val="00567CE3"/>
    <w:rsid w:val="00576669"/>
    <w:rsid w:val="00577AB8"/>
    <w:rsid w:val="00586267"/>
    <w:rsid w:val="005934BF"/>
    <w:rsid w:val="0059556A"/>
    <w:rsid w:val="005A1EC6"/>
    <w:rsid w:val="005A277A"/>
    <w:rsid w:val="005A4369"/>
    <w:rsid w:val="005A5E4A"/>
    <w:rsid w:val="005A6E2D"/>
    <w:rsid w:val="005B35E1"/>
    <w:rsid w:val="005B4423"/>
    <w:rsid w:val="005C367D"/>
    <w:rsid w:val="005C6367"/>
    <w:rsid w:val="005D02B3"/>
    <w:rsid w:val="005D285F"/>
    <w:rsid w:val="005D3606"/>
    <w:rsid w:val="005E672A"/>
    <w:rsid w:val="00600B26"/>
    <w:rsid w:val="00605452"/>
    <w:rsid w:val="00606606"/>
    <w:rsid w:val="00610CF5"/>
    <w:rsid w:val="00622A50"/>
    <w:rsid w:val="006233F8"/>
    <w:rsid w:val="006255BC"/>
    <w:rsid w:val="0062566B"/>
    <w:rsid w:val="006321DA"/>
    <w:rsid w:val="00632ADE"/>
    <w:rsid w:val="006454A8"/>
    <w:rsid w:val="00657EE9"/>
    <w:rsid w:val="00663DDA"/>
    <w:rsid w:val="00663F43"/>
    <w:rsid w:val="00680F55"/>
    <w:rsid w:val="006B012B"/>
    <w:rsid w:val="006B0158"/>
    <w:rsid w:val="006B1936"/>
    <w:rsid w:val="006C2BA4"/>
    <w:rsid w:val="006C4A2F"/>
    <w:rsid w:val="006D7F51"/>
    <w:rsid w:val="006E0226"/>
    <w:rsid w:val="006F2129"/>
    <w:rsid w:val="006F714B"/>
    <w:rsid w:val="0070199B"/>
    <w:rsid w:val="00706344"/>
    <w:rsid w:val="00706E46"/>
    <w:rsid w:val="00707804"/>
    <w:rsid w:val="0071778C"/>
    <w:rsid w:val="007223EF"/>
    <w:rsid w:val="00724B25"/>
    <w:rsid w:val="00730503"/>
    <w:rsid w:val="007477C0"/>
    <w:rsid w:val="007511A6"/>
    <w:rsid w:val="00760D61"/>
    <w:rsid w:val="00774D26"/>
    <w:rsid w:val="00780C0C"/>
    <w:rsid w:val="00783B88"/>
    <w:rsid w:val="00792671"/>
    <w:rsid w:val="00795D2D"/>
    <w:rsid w:val="007967A5"/>
    <w:rsid w:val="007B05CE"/>
    <w:rsid w:val="007B151F"/>
    <w:rsid w:val="007B703C"/>
    <w:rsid w:val="007C048B"/>
    <w:rsid w:val="007C2B3A"/>
    <w:rsid w:val="007C777A"/>
    <w:rsid w:val="007D201E"/>
    <w:rsid w:val="007D445C"/>
    <w:rsid w:val="007D6F9E"/>
    <w:rsid w:val="007E0338"/>
    <w:rsid w:val="007E4F55"/>
    <w:rsid w:val="007E6BB4"/>
    <w:rsid w:val="007F5585"/>
    <w:rsid w:val="008114B4"/>
    <w:rsid w:val="00811B3E"/>
    <w:rsid w:val="00814058"/>
    <w:rsid w:val="00816F38"/>
    <w:rsid w:val="00834ABC"/>
    <w:rsid w:val="008408F1"/>
    <w:rsid w:val="008533D9"/>
    <w:rsid w:val="008653BE"/>
    <w:rsid w:val="008676E0"/>
    <w:rsid w:val="0087032D"/>
    <w:rsid w:val="00880AA4"/>
    <w:rsid w:val="008814D4"/>
    <w:rsid w:val="00881AE0"/>
    <w:rsid w:val="0088435E"/>
    <w:rsid w:val="00890D70"/>
    <w:rsid w:val="008915CB"/>
    <w:rsid w:val="008A4F41"/>
    <w:rsid w:val="008B6077"/>
    <w:rsid w:val="008D30E9"/>
    <w:rsid w:val="008D5828"/>
    <w:rsid w:val="008D7754"/>
    <w:rsid w:val="008E4F8A"/>
    <w:rsid w:val="008F541A"/>
    <w:rsid w:val="00902926"/>
    <w:rsid w:val="00904FCD"/>
    <w:rsid w:val="00915180"/>
    <w:rsid w:val="009251F6"/>
    <w:rsid w:val="0093049A"/>
    <w:rsid w:val="0093087A"/>
    <w:rsid w:val="00930F9B"/>
    <w:rsid w:val="00935A8D"/>
    <w:rsid w:val="00941575"/>
    <w:rsid w:val="00952F3D"/>
    <w:rsid w:val="009604D6"/>
    <w:rsid w:val="00961CAF"/>
    <w:rsid w:val="00970420"/>
    <w:rsid w:val="0097499F"/>
    <w:rsid w:val="00991C68"/>
    <w:rsid w:val="0099261C"/>
    <w:rsid w:val="0099286D"/>
    <w:rsid w:val="00993C26"/>
    <w:rsid w:val="0099623F"/>
    <w:rsid w:val="009A0F9E"/>
    <w:rsid w:val="009A4931"/>
    <w:rsid w:val="009B0A13"/>
    <w:rsid w:val="009C2AB3"/>
    <w:rsid w:val="009C59EA"/>
    <w:rsid w:val="009D36A1"/>
    <w:rsid w:val="009E5FE4"/>
    <w:rsid w:val="009E7B10"/>
    <w:rsid w:val="009F4059"/>
    <w:rsid w:val="00A00EC5"/>
    <w:rsid w:val="00A05338"/>
    <w:rsid w:val="00A06596"/>
    <w:rsid w:val="00A1180D"/>
    <w:rsid w:val="00A20D5D"/>
    <w:rsid w:val="00A21F71"/>
    <w:rsid w:val="00A25ADD"/>
    <w:rsid w:val="00A3292E"/>
    <w:rsid w:val="00A411A4"/>
    <w:rsid w:val="00A42A65"/>
    <w:rsid w:val="00A43415"/>
    <w:rsid w:val="00A51BEB"/>
    <w:rsid w:val="00A568A0"/>
    <w:rsid w:val="00A57EAA"/>
    <w:rsid w:val="00A67854"/>
    <w:rsid w:val="00A7421F"/>
    <w:rsid w:val="00A766AB"/>
    <w:rsid w:val="00A76A08"/>
    <w:rsid w:val="00AA253B"/>
    <w:rsid w:val="00AA28D3"/>
    <w:rsid w:val="00AB46D4"/>
    <w:rsid w:val="00AD0F16"/>
    <w:rsid w:val="00B063FB"/>
    <w:rsid w:val="00B1007A"/>
    <w:rsid w:val="00B10967"/>
    <w:rsid w:val="00B10FD5"/>
    <w:rsid w:val="00B12143"/>
    <w:rsid w:val="00B177BF"/>
    <w:rsid w:val="00B31789"/>
    <w:rsid w:val="00B420E9"/>
    <w:rsid w:val="00B454A8"/>
    <w:rsid w:val="00B72855"/>
    <w:rsid w:val="00B81788"/>
    <w:rsid w:val="00B84252"/>
    <w:rsid w:val="00B84C60"/>
    <w:rsid w:val="00B93ABD"/>
    <w:rsid w:val="00BA5077"/>
    <w:rsid w:val="00BA649C"/>
    <w:rsid w:val="00BB1561"/>
    <w:rsid w:val="00BD4469"/>
    <w:rsid w:val="00BE06D2"/>
    <w:rsid w:val="00BE1AEF"/>
    <w:rsid w:val="00BF3A72"/>
    <w:rsid w:val="00BF7205"/>
    <w:rsid w:val="00BF7D10"/>
    <w:rsid w:val="00C10F07"/>
    <w:rsid w:val="00C471F9"/>
    <w:rsid w:val="00C5224F"/>
    <w:rsid w:val="00C54A7F"/>
    <w:rsid w:val="00C610EB"/>
    <w:rsid w:val="00C613A8"/>
    <w:rsid w:val="00C65851"/>
    <w:rsid w:val="00C858B3"/>
    <w:rsid w:val="00C93FC5"/>
    <w:rsid w:val="00C94742"/>
    <w:rsid w:val="00C94BB8"/>
    <w:rsid w:val="00C9673D"/>
    <w:rsid w:val="00CA0D90"/>
    <w:rsid w:val="00CA40F2"/>
    <w:rsid w:val="00CA7206"/>
    <w:rsid w:val="00CA7F1A"/>
    <w:rsid w:val="00CB4309"/>
    <w:rsid w:val="00CB661E"/>
    <w:rsid w:val="00CC251A"/>
    <w:rsid w:val="00CC7422"/>
    <w:rsid w:val="00CD496C"/>
    <w:rsid w:val="00D0529B"/>
    <w:rsid w:val="00D062DC"/>
    <w:rsid w:val="00D114B4"/>
    <w:rsid w:val="00D1314D"/>
    <w:rsid w:val="00D23329"/>
    <w:rsid w:val="00D24FC2"/>
    <w:rsid w:val="00D350BB"/>
    <w:rsid w:val="00D3540B"/>
    <w:rsid w:val="00D3583C"/>
    <w:rsid w:val="00D4557D"/>
    <w:rsid w:val="00D51A8F"/>
    <w:rsid w:val="00D60140"/>
    <w:rsid w:val="00D61E5F"/>
    <w:rsid w:val="00D64D22"/>
    <w:rsid w:val="00D715D2"/>
    <w:rsid w:val="00DC6A6A"/>
    <w:rsid w:val="00DD1B14"/>
    <w:rsid w:val="00DD30A7"/>
    <w:rsid w:val="00DD5295"/>
    <w:rsid w:val="00DE1383"/>
    <w:rsid w:val="00DE6BAF"/>
    <w:rsid w:val="00DF051F"/>
    <w:rsid w:val="00DF2AB3"/>
    <w:rsid w:val="00E0549D"/>
    <w:rsid w:val="00E11FE9"/>
    <w:rsid w:val="00E14A19"/>
    <w:rsid w:val="00E16839"/>
    <w:rsid w:val="00E17A8D"/>
    <w:rsid w:val="00E17F93"/>
    <w:rsid w:val="00E21769"/>
    <w:rsid w:val="00E2179D"/>
    <w:rsid w:val="00E22EDE"/>
    <w:rsid w:val="00E2417C"/>
    <w:rsid w:val="00E24C1E"/>
    <w:rsid w:val="00E318E7"/>
    <w:rsid w:val="00E43BA6"/>
    <w:rsid w:val="00E46116"/>
    <w:rsid w:val="00E570EE"/>
    <w:rsid w:val="00E70B97"/>
    <w:rsid w:val="00E926C3"/>
    <w:rsid w:val="00E95962"/>
    <w:rsid w:val="00E9649E"/>
    <w:rsid w:val="00EA29C7"/>
    <w:rsid w:val="00EE39E0"/>
    <w:rsid w:val="00EE51D9"/>
    <w:rsid w:val="00EE6058"/>
    <w:rsid w:val="00EF697A"/>
    <w:rsid w:val="00EF6CD7"/>
    <w:rsid w:val="00F06CAB"/>
    <w:rsid w:val="00F17214"/>
    <w:rsid w:val="00F326B4"/>
    <w:rsid w:val="00F3362C"/>
    <w:rsid w:val="00F3673B"/>
    <w:rsid w:val="00F61319"/>
    <w:rsid w:val="00F61AD1"/>
    <w:rsid w:val="00F734A7"/>
    <w:rsid w:val="00F84F2E"/>
    <w:rsid w:val="00F8668A"/>
    <w:rsid w:val="00F92487"/>
    <w:rsid w:val="00F9274B"/>
    <w:rsid w:val="00F97218"/>
    <w:rsid w:val="00FA3AEA"/>
    <w:rsid w:val="00FA7B68"/>
    <w:rsid w:val="00FB2708"/>
    <w:rsid w:val="00FC1487"/>
    <w:rsid w:val="00FC7595"/>
    <w:rsid w:val="00FD609E"/>
    <w:rsid w:val="00FE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."/>
  <w:listSeparator w:val=","/>
  <w14:docId w14:val="60739743"/>
  <w15:docId w15:val="{4AEDB9B6-E8DD-403D-815D-9900BD56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73B"/>
    <w:rPr>
      <w:sz w:val="24"/>
      <w:szCs w:val="24"/>
    </w:rPr>
  </w:style>
  <w:style w:type="paragraph" w:styleId="Heading1">
    <w:name w:val="heading 1"/>
    <w:basedOn w:val="Normal"/>
    <w:next w:val="Normal"/>
    <w:qFormat/>
    <w:rsid w:val="00F3673B"/>
    <w:pPr>
      <w:keepNext/>
      <w:jc w:val="both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F3673B"/>
    <w:pPr>
      <w:keepNext/>
      <w:jc w:val="center"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00FF6"/>
    <w:rPr>
      <w:color w:val="0000FF"/>
      <w:u w:val="single"/>
    </w:rPr>
  </w:style>
  <w:style w:type="paragraph" w:styleId="Header">
    <w:name w:val="header"/>
    <w:basedOn w:val="Normal"/>
    <w:rsid w:val="00A25AD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25AD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36904"/>
  </w:style>
  <w:style w:type="paragraph" w:styleId="BalloonText">
    <w:name w:val="Balloon Text"/>
    <w:basedOn w:val="Normal"/>
    <w:link w:val="BalloonTextChar"/>
    <w:rsid w:val="00795D2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795D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9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4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7.w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oleObject" Target="embeddings/oleObject6.bin"/><Relationship Id="rId10" Type="http://schemas.openxmlformats.org/officeDocument/2006/relationships/image" Target="media/image2.wmf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jpeg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920FA1-9E57-4CC6-A409-FD8D33E3A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Worcester Polytechnic Institute  Department of Electrical and Computer Engineering</vt:lpstr>
    </vt:vector>
  </TitlesOfParts>
  <Company>WPI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Worcester Polytechnic Institute  Department of Electrical and Computer Engineering</dc:title>
  <dc:creator>ted</dc:creator>
  <cp:lastModifiedBy>Clancy, Edward A</cp:lastModifiedBy>
  <cp:revision>9</cp:revision>
  <cp:lastPrinted>2014-06-02T22:04:00Z</cp:lastPrinted>
  <dcterms:created xsi:type="dcterms:W3CDTF">2015-10-01T19:23:00Z</dcterms:created>
  <dcterms:modified xsi:type="dcterms:W3CDTF">2017-08-10T21:20:00Z</dcterms:modified>
</cp:coreProperties>
</file>