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C2" w:rsidRDefault="00AE7954">
      <w:r>
        <w:t xml:space="preserve">I mainly used the model we did in class, based on the difference in the actual margin and the predicted margin, but I also took other things into account. I created a new rating system that took the rating given by the model, with an average rating of zero, added luck into the rating; which is found by the difference between actual winning percentage and predicted winning percentage, the adjusted Team PER, which I calculated based on weights and equations from HW2. I used that to calculate the predicted bracket based on the model, which I then began to tweak. Some of my tweaks were based on pure gut, some were based on what websites like </w:t>
      </w:r>
      <w:proofErr w:type="spellStart"/>
      <w:r>
        <w:t>fivethirtyeight</w:t>
      </w:r>
      <w:proofErr w:type="spellEnd"/>
      <w:r>
        <w:t xml:space="preserve"> and ESPN were saying, but most was based on a comparison I did between the teams; if the Rating was within 1.5 and the underdog had a record against top 25 teams greater than 70%, I chose the underdog. I did this because I know there will be </w:t>
      </w:r>
      <w:proofErr w:type="gramStart"/>
      <w:r>
        <w:t>upsets,</w:t>
      </w:r>
      <w:proofErr w:type="gramEnd"/>
      <w:r>
        <w:t xml:space="preserve"> and although I may have picked too many, I think that too many is better than not enough. It is more impressive to say that I picked to go to the Sweet 16 than picking the favorites every time. Once I got a bracket that I liked, I went to the Simulation spreadsheet than we did in class, where I created another new rating system. This new rating system combined the RPI, </w:t>
      </w:r>
      <w:r w:rsidR="0014477B">
        <w:t xml:space="preserve">Rating with Luck, and </w:t>
      </w:r>
      <w:proofErr w:type="gramStart"/>
      <w:r w:rsidR="0014477B">
        <w:t>Adjusted</w:t>
      </w:r>
      <w:proofErr w:type="gramEnd"/>
      <w:r w:rsidR="0014477B">
        <w:t xml:space="preserve"> PER to get a new rating system. Instead of keeping the standard deviation the same for all teams, I made it based on the away winning percentage and the winning percentage against top 25 teams. Once I started to simulate, it told me that Kentucky had the best chance to win it all, obviously, but it also said that some odd balls had a better chance to win than I thought, like UNC.</w:t>
      </w:r>
      <w:bookmarkStart w:id="0" w:name="_GoBack"/>
      <w:bookmarkEnd w:id="0"/>
    </w:p>
    <w:sectPr w:rsidR="00D8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54"/>
    <w:rsid w:val="0014477B"/>
    <w:rsid w:val="00AE7954"/>
    <w:rsid w:val="00D8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2015-03-18T04:05:00Z</dcterms:created>
  <dcterms:modified xsi:type="dcterms:W3CDTF">2015-03-18T04:19:00Z</dcterms:modified>
</cp:coreProperties>
</file>