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2842" w14:textId="79D0DF5C" w:rsidR="00A00B9C" w:rsidRDefault="00133446" w:rsidP="00A00B9C">
      <w:pPr>
        <w:spacing w:line="240" w:lineRule="auto"/>
        <w:rPr>
          <w:b/>
          <w:bCs/>
          <w:u w:val="thick"/>
        </w:rPr>
      </w:pPr>
      <w:r w:rsidRPr="00133446">
        <w:rPr>
          <w:b/>
          <w:bCs/>
          <w:u w:val="thick"/>
        </w:rPr>
        <w:t>JACOB MOOSE</w:t>
      </w:r>
      <w:r w:rsidRPr="00133446">
        <w:rPr>
          <w:b/>
          <w:bCs/>
          <w:u w:val="thick"/>
        </w:rPr>
        <w:tab/>
      </w:r>
      <w:r w:rsidRPr="00133446">
        <w:rPr>
          <w:b/>
          <w:bCs/>
          <w:u w:val="thick"/>
        </w:rPr>
        <w:tab/>
      </w:r>
      <w:r w:rsidRPr="00133446">
        <w:rPr>
          <w:b/>
          <w:bCs/>
          <w:u w:val="thick"/>
        </w:rPr>
        <w:tab/>
      </w:r>
      <w:r w:rsidRPr="00133446">
        <w:rPr>
          <w:b/>
          <w:bCs/>
          <w:u w:val="thick"/>
        </w:rPr>
        <w:tab/>
      </w:r>
      <w:r w:rsidRPr="00133446">
        <w:rPr>
          <w:b/>
          <w:bCs/>
          <w:u w:val="thick"/>
        </w:rPr>
        <w:tab/>
      </w:r>
      <w:r w:rsidRPr="00133446">
        <w:rPr>
          <w:b/>
          <w:bCs/>
          <w:u w:val="thick"/>
        </w:rPr>
        <w:tab/>
      </w:r>
      <w:r w:rsidRPr="00133446">
        <w:rPr>
          <w:b/>
          <w:bCs/>
          <w:u w:val="thick"/>
        </w:rPr>
        <w:tab/>
      </w:r>
      <w:r w:rsidRPr="00133446">
        <w:rPr>
          <w:b/>
          <w:bCs/>
          <w:u w:val="thick"/>
        </w:rPr>
        <w:tab/>
        <w:t xml:space="preserve">     American Lit Final Exam Notes</w:t>
      </w:r>
    </w:p>
    <w:p w14:paraId="6D8D16A3" w14:textId="0D853753" w:rsidR="00A7561B" w:rsidRPr="0088715E" w:rsidRDefault="00A7561B" w:rsidP="000A371B">
      <w:pPr>
        <w:spacing w:line="240" w:lineRule="auto"/>
        <w:jc w:val="both"/>
      </w:pPr>
      <w:r w:rsidRPr="0088715E">
        <w:rPr>
          <w:b/>
          <w:bCs/>
        </w:rPr>
        <w:t>Slide 1:</w:t>
      </w:r>
      <w:r w:rsidRPr="0088715E">
        <w:t xml:space="preserve"> [</w:t>
      </w:r>
      <w:r w:rsidRPr="0088715E">
        <w:rPr>
          <w:i/>
          <w:iCs/>
        </w:rPr>
        <w:t xml:space="preserve">Pale Fire </w:t>
      </w:r>
      <w:r w:rsidRPr="0088715E">
        <w:t>and Early Postmodernism]</w:t>
      </w:r>
      <w:r w:rsidR="00E9220F">
        <w:t xml:space="preserve">. Thank you, I will be presenting on Vladimir Nabokov’s </w:t>
      </w:r>
      <w:r w:rsidR="00E9220F" w:rsidRPr="00E9220F">
        <w:rPr>
          <w:i/>
          <w:iCs/>
        </w:rPr>
        <w:t>Pale Fire</w:t>
      </w:r>
      <w:r w:rsidR="00E9220F">
        <w:t>.</w:t>
      </w:r>
    </w:p>
    <w:p w14:paraId="5ED7E76A" w14:textId="0461EAAB" w:rsidR="00BB231E" w:rsidRPr="0088715E" w:rsidRDefault="00203115" w:rsidP="000A371B">
      <w:pPr>
        <w:spacing w:line="240" w:lineRule="auto"/>
        <w:jc w:val="both"/>
      </w:pPr>
      <w:r w:rsidRPr="0088715E">
        <w:rPr>
          <w:b/>
          <w:bCs/>
        </w:rPr>
        <w:t>Slide 2:</w:t>
      </w:r>
      <w:r w:rsidRPr="0088715E">
        <w:t xml:space="preserve"> </w:t>
      </w:r>
      <w:r w:rsidR="00E945ED" w:rsidRPr="0088715E">
        <w:t xml:space="preserve">In this presentation, I would like to focus on the following three questions: 1.) </w:t>
      </w:r>
      <w:r w:rsidR="004B3D83" w:rsidRPr="0088715E">
        <w:t>I</w:t>
      </w:r>
      <w:r w:rsidR="00E945ED" w:rsidRPr="0088715E">
        <w:t xml:space="preserve">s </w:t>
      </w:r>
      <w:r w:rsidR="00E945ED" w:rsidRPr="0088715E">
        <w:rPr>
          <w:i/>
          <w:iCs/>
        </w:rPr>
        <w:t xml:space="preserve">Pale Fire </w:t>
      </w:r>
      <w:r w:rsidR="00E945ED" w:rsidRPr="0088715E">
        <w:t>postmodern</w:t>
      </w:r>
      <w:r w:rsidR="00BE0014" w:rsidRPr="0088715E">
        <w:t>ist</w:t>
      </w:r>
      <w:r w:rsidR="00E945ED" w:rsidRPr="0088715E">
        <w:t xml:space="preserve"> fiction?; 2.) </w:t>
      </w:r>
      <w:r w:rsidR="000A71A1" w:rsidRPr="0088715E">
        <w:t>What are some ways</w:t>
      </w:r>
      <w:r w:rsidR="004B3D83" w:rsidRPr="0088715E">
        <w:t xml:space="preserve"> </w:t>
      </w:r>
      <w:r w:rsidR="00E945ED" w:rsidRPr="0088715E">
        <w:rPr>
          <w:i/>
          <w:iCs/>
        </w:rPr>
        <w:t xml:space="preserve">Pale Fire </w:t>
      </w:r>
      <w:r w:rsidR="000A71A1" w:rsidRPr="0088715E">
        <w:t xml:space="preserve">distinguishes itself from </w:t>
      </w:r>
      <w:r w:rsidR="00BE0014" w:rsidRPr="0088715E">
        <w:t>“</w:t>
      </w:r>
      <w:r w:rsidR="00E945ED" w:rsidRPr="0088715E">
        <w:t>exhausted</w:t>
      </w:r>
      <w:r w:rsidR="00BE0014" w:rsidRPr="0088715E">
        <w:t>”</w:t>
      </w:r>
      <w:r w:rsidR="00E945ED" w:rsidRPr="0088715E">
        <w:t xml:space="preserve"> literature?; and 3.)</w:t>
      </w:r>
      <w:r w:rsidR="006E176D" w:rsidRPr="0088715E">
        <w:t xml:space="preserve"> </w:t>
      </w:r>
      <w:r w:rsidR="0084718B" w:rsidRPr="0088715E">
        <w:t xml:space="preserve">Can </w:t>
      </w:r>
      <w:r w:rsidR="0084718B" w:rsidRPr="0088715E">
        <w:rPr>
          <w:i/>
          <w:iCs/>
        </w:rPr>
        <w:t>Pale Fire</w:t>
      </w:r>
      <w:r w:rsidR="0084718B" w:rsidRPr="0088715E">
        <w:t xml:space="preserve"> be linked to historiographic metafiction</w:t>
      </w:r>
      <w:r w:rsidR="002C0D39" w:rsidRPr="0088715E">
        <w:t xml:space="preserve"> via autobiogra</w:t>
      </w:r>
      <w:r w:rsidR="000765F1" w:rsidRPr="0088715E">
        <w:t xml:space="preserve">phic </w:t>
      </w:r>
      <w:r w:rsidR="00B96DB8">
        <w:t>metafiction</w:t>
      </w:r>
      <w:r w:rsidR="0084718B" w:rsidRPr="0088715E">
        <w:t>?</w:t>
      </w:r>
    </w:p>
    <w:p w14:paraId="2DE88EA6" w14:textId="61ACB555" w:rsidR="00BB231E" w:rsidRPr="0088715E" w:rsidRDefault="00BB231E" w:rsidP="000A371B">
      <w:pPr>
        <w:spacing w:line="240" w:lineRule="auto"/>
        <w:jc w:val="both"/>
      </w:pPr>
      <w:r w:rsidRPr="0088715E">
        <w:rPr>
          <w:b/>
          <w:bCs/>
        </w:rPr>
        <w:t>Slide 3:</w:t>
      </w:r>
      <w:r w:rsidR="004B3D83" w:rsidRPr="0088715E">
        <w:t xml:space="preserve"> </w:t>
      </w:r>
      <w:r w:rsidR="00D70B42" w:rsidRPr="0088715E">
        <w:t xml:space="preserve">One. Is </w:t>
      </w:r>
      <w:r w:rsidR="00D70B42" w:rsidRPr="0088715E">
        <w:rPr>
          <w:i/>
          <w:iCs/>
        </w:rPr>
        <w:t>Pale Fire</w:t>
      </w:r>
      <w:r w:rsidR="00D70B42" w:rsidRPr="0088715E">
        <w:t xml:space="preserve"> Postmodernist fiction?</w:t>
      </w:r>
    </w:p>
    <w:p w14:paraId="6443F748" w14:textId="5DE2514D" w:rsidR="00523479" w:rsidRDefault="00BB231E" w:rsidP="000A371B">
      <w:pPr>
        <w:spacing w:line="240" w:lineRule="auto"/>
        <w:jc w:val="both"/>
      </w:pPr>
      <w:r w:rsidRPr="0088715E">
        <w:rPr>
          <w:b/>
          <w:bCs/>
        </w:rPr>
        <w:t>Slide 4:</w:t>
      </w:r>
      <w:r w:rsidRPr="0088715E">
        <w:t xml:space="preserve"> </w:t>
      </w:r>
      <w:r w:rsidR="00D70B42" w:rsidRPr="0088715E">
        <w:t xml:space="preserve">To </w:t>
      </w:r>
      <w:r w:rsidR="00916F30" w:rsidRPr="0088715E">
        <w:t>begin</w:t>
      </w:r>
      <w:r w:rsidR="00D70B42" w:rsidRPr="0088715E">
        <w:t xml:space="preserve">, I return to our first session and Brian McHale’s theory on </w:t>
      </w:r>
      <w:r w:rsidR="009018E0" w:rsidRPr="0088715E">
        <w:t xml:space="preserve">the </w:t>
      </w:r>
      <w:r w:rsidR="00D70B42" w:rsidRPr="0088715E">
        <w:t>distinction between Modernist and Postmodernist fiction – mainly,</w:t>
      </w:r>
    </w:p>
    <w:p w14:paraId="2ACA1FDA" w14:textId="240AEAA0" w:rsidR="00BB231E" w:rsidRPr="0088715E" w:rsidRDefault="00523479" w:rsidP="000A371B">
      <w:pPr>
        <w:spacing w:line="240" w:lineRule="auto"/>
        <w:jc w:val="both"/>
      </w:pPr>
      <w:r w:rsidRPr="00523479">
        <w:rPr>
          <w:b/>
          <w:bCs/>
        </w:rPr>
        <w:t>Slide 5</w:t>
      </w:r>
      <w:r>
        <w:t xml:space="preserve">: </w:t>
      </w:r>
      <w:r w:rsidR="003B7BBF">
        <w:t>t</w:t>
      </w:r>
      <w:r w:rsidR="00D70B42" w:rsidRPr="0088715E">
        <w:t xml:space="preserve">hat </w:t>
      </w:r>
      <w:r w:rsidR="00E704AB" w:rsidRPr="0088715E">
        <w:t xml:space="preserve">the two fictions </w:t>
      </w:r>
      <w:r w:rsidR="00D70B42" w:rsidRPr="0088715E">
        <w:t xml:space="preserve">each </w:t>
      </w:r>
      <w:r w:rsidR="00516E49" w:rsidRPr="0088715E">
        <w:t xml:space="preserve">revolve around </w:t>
      </w:r>
      <w:r w:rsidR="00D70B42" w:rsidRPr="0088715E">
        <w:t>a</w:t>
      </w:r>
      <w:r w:rsidR="00E704AB" w:rsidRPr="0088715E">
        <w:t xml:space="preserve"> </w:t>
      </w:r>
      <w:r w:rsidR="00D70B42" w:rsidRPr="0088715E">
        <w:t>different type</w:t>
      </w:r>
      <w:r w:rsidR="00E704AB" w:rsidRPr="0088715E">
        <w:t xml:space="preserve"> of uncertainty or </w:t>
      </w:r>
      <w:r w:rsidR="00890CBF" w:rsidRPr="0088715E">
        <w:t>doubt</w:t>
      </w:r>
      <w:r w:rsidR="00E704AB" w:rsidRPr="0088715E">
        <w:t xml:space="preserve"> </w:t>
      </w:r>
      <w:r w:rsidR="00D70B42" w:rsidRPr="0088715E">
        <w:t xml:space="preserve">marked by a shift from problems of </w:t>
      </w:r>
      <w:r w:rsidR="00D70B42" w:rsidRPr="0088715E">
        <w:rPr>
          <w:i/>
          <w:iCs/>
        </w:rPr>
        <w:t>knowing</w:t>
      </w:r>
      <w:r w:rsidR="00D70B42" w:rsidRPr="0088715E">
        <w:t xml:space="preserve"> to problems of </w:t>
      </w:r>
      <w:r w:rsidR="00D70B42" w:rsidRPr="0088715E">
        <w:rPr>
          <w:i/>
          <w:iCs/>
        </w:rPr>
        <w:t>modes of being.</w:t>
      </w:r>
    </w:p>
    <w:p w14:paraId="0AB00F53" w14:textId="1187FC12" w:rsidR="00BB231E" w:rsidRPr="0088715E" w:rsidRDefault="00BB231E" w:rsidP="000A371B">
      <w:pPr>
        <w:spacing w:line="240" w:lineRule="auto"/>
        <w:jc w:val="both"/>
      </w:pPr>
      <w:r w:rsidRPr="0088715E">
        <w:rPr>
          <w:b/>
          <w:bCs/>
        </w:rPr>
        <w:t xml:space="preserve">Slide </w:t>
      </w:r>
      <w:r w:rsidR="00E75BE5">
        <w:rPr>
          <w:b/>
          <w:bCs/>
        </w:rPr>
        <w:t>6</w:t>
      </w:r>
      <w:r w:rsidRPr="0088715E">
        <w:rPr>
          <w:b/>
          <w:bCs/>
        </w:rPr>
        <w:t>:</w:t>
      </w:r>
      <w:r w:rsidRPr="0088715E">
        <w:t xml:space="preserve"> </w:t>
      </w:r>
      <w:r w:rsidR="00D70B42" w:rsidRPr="0088715E">
        <w:t xml:space="preserve">In other words, </w:t>
      </w:r>
      <w:r w:rsidR="00BE0014" w:rsidRPr="0088715E">
        <w:t xml:space="preserve">epistemological </w:t>
      </w:r>
      <w:r w:rsidR="00D70B42" w:rsidRPr="0088715E">
        <w:t>v</w:t>
      </w:r>
      <w:r w:rsidR="0097231B">
        <w:t>ersus</w:t>
      </w:r>
      <w:r w:rsidR="00D70B42" w:rsidRPr="0088715E">
        <w:t xml:space="preserve"> ontological concerns.</w:t>
      </w:r>
    </w:p>
    <w:p w14:paraId="337DAC28" w14:textId="6715C40D" w:rsidR="00E704AB" w:rsidRPr="0088715E" w:rsidRDefault="00BB231E" w:rsidP="000A371B">
      <w:pPr>
        <w:spacing w:line="240" w:lineRule="auto"/>
        <w:jc w:val="both"/>
      </w:pPr>
      <w:r w:rsidRPr="0088715E">
        <w:rPr>
          <w:b/>
          <w:bCs/>
        </w:rPr>
        <w:t xml:space="preserve">Slide </w:t>
      </w:r>
      <w:r w:rsidR="00E75BE5">
        <w:rPr>
          <w:b/>
          <w:bCs/>
        </w:rPr>
        <w:t>7</w:t>
      </w:r>
      <w:r w:rsidRPr="0088715E">
        <w:rPr>
          <w:b/>
          <w:bCs/>
        </w:rPr>
        <w:t>:</w:t>
      </w:r>
      <w:r w:rsidRPr="0088715E">
        <w:t xml:space="preserve"> </w:t>
      </w:r>
      <w:r w:rsidR="00D70B42" w:rsidRPr="0088715E">
        <w:t xml:space="preserve">While </w:t>
      </w:r>
      <w:r w:rsidR="00844ABD" w:rsidRPr="0088715E">
        <w:t xml:space="preserve">modernist texts </w:t>
      </w:r>
      <w:r w:rsidR="00D70B42" w:rsidRPr="0088715E">
        <w:t xml:space="preserve">primarily </w:t>
      </w:r>
      <w:r w:rsidR="00844ABD" w:rsidRPr="0088715E">
        <w:t xml:space="preserve">question the dynamics of </w:t>
      </w:r>
      <w:r w:rsidR="00E704AB" w:rsidRPr="0088715E">
        <w:t xml:space="preserve">“the mind-in-the world,” </w:t>
      </w:r>
      <w:r w:rsidR="00CF77F8" w:rsidRPr="0088715E">
        <w:t>asking</w:t>
      </w:r>
      <w:r w:rsidR="00971BA8" w:rsidRPr="0088715E">
        <w:t xml:space="preserve"> h</w:t>
      </w:r>
      <w:r w:rsidR="00E704AB" w:rsidRPr="0088715E">
        <w:t>ow</w:t>
      </w:r>
      <w:r w:rsidR="00971BA8" w:rsidRPr="0088715E">
        <w:t xml:space="preserve"> can</w:t>
      </w:r>
      <w:r w:rsidR="00E704AB" w:rsidRPr="0088715E">
        <w:t xml:space="preserve"> </w:t>
      </w:r>
      <w:r w:rsidR="00E704AB" w:rsidRPr="0088715E">
        <w:rPr>
          <w:i/>
          <w:iCs/>
        </w:rPr>
        <w:t>the</w:t>
      </w:r>
      <w:r w:rsidR="00E704AB" w:rsidRPr="0088715E">
        <w:t xml:space="preserve"> world be interpreted</w:t>
      </w:r>
      <w:r w:rsidR="00A7561B" w:rsidRPr="0088715E">
        <w:t xml:space="preserve"> – </w:t>
      </w:r>
      <w:r w:rsidR="00E704AB" w:rsidRPr="0088715E">
        <w:t>W</w:t>
      </w:r>
      <w:r w:rsidR="00BE0014" w:rsidRPr="0088715E">
        <w:t xml:space="preserve">hat is there to be known? Who knows it? </w:t>
      </w:r>
      <w:r w:rsidR="00E502D2" w:rsidRPr="0088715E">
        <w:t>And with what degree of certainty?</w:t>
      </w:r>
      <w:r w:rsidR="00844ABD" w:rsidRPr="0088715E">
        <w:t xml:space="preserve"> – </w:t>
      </w:r>
    </w:p>
    <w:p w14:paraId="406C476A" w14:textId="39A76780" w:rsidR="00E704AB" w:rsidRPr="0088715E" w:rsidRDefault="00BB231E" w:rsidP="000A371B">
      <w:pPr>
        <w:spacing w:line="240" w:lineRule="auto"/>
        <w:jc w:val="both"/>
      </w:pPr>
      <w:r w:rsidRPr="0088715E">
        <w:rPr>
          <w:b/>
          <w:bCs/>
        </w:rPr>
        <w:t xml:space="preserve">Slide </w:t>
      </w:r>
      <w:r w:rsidR="00E75BE5">
        <w:rPr>
          <w:b/>
          <w:bCs/>
        </w:rPr>
        <w:t>8</w:t>
      </w:r>
      <w:r w:rsidR="000A6476" w:rsidRPr="0088715E">
        <w:rPr>
          <w:b/>
          <w:bCs/>
        </w:rPr>
        <w:t>:</w:t>
      </w:r>
      <w:r w:rsidR="000A6476" w:rsidRPr="0088715E">
        <w:t xml:space="preserve"> </w:t>
      </w:r>
      <w:r w:rsidR="00844ABD" w:rsidRPr="0088715E">
        <w:t xml:space="preserve">postmodernist texts </w:t>
      </w:r>
      <w:r w:rsidR="00D70B42" w:rsidRPr="0088715E">
        <w:t xml:space="preserve">primarily interrogate the </w:t>
      </w:r>
      <w:r w:rsidR="00E704AB" w:rsidRPr="0088715E">
        <w:t>“world-in-the mind” and</w:t>
      </w:r>
      <w:r w:rsidR="00A7561B" w:rsidRPr="0088715E">
        <w:t xml:space="preserve"> </w:t>
      </w:r>
      <w:r w:rsidR="00806346">
        <w:t>ask</w:t>
      </w:r>
      <w:r w:rsidR="00E704AB" w:rsidRPr="0088715E">
        <w:t xml:space="preserve"> </w:t>
      </w:r>
      <w:r w:rsidR="00806346">
        <w:t>are</w:t>
      </w:r>
      <w:r w:rsidR="000B3EB7" w:rsidRPr="0088715E">
        <w:t xml:space="preserve"> there </w:t>
      </w:r>
      <w:r w:rsidR="00A7561B" w:rsidRPr="0088715E">
        <w:t>different</w:t>
      </w:r>
      <w:r w:rsidR="00E704AB" w:rsidRPr="0088715E">
        <w:t xml:space="preserve"> kinds of world</w:t>
      </w:r>
      <w:r w:rsidR="00A7561B" w:rsidRPr="0088715E">
        <w:t>s</w:t>
      </w:r>
      <w:r w:rsidR="00806346">
        <w:t>?</w:t>
      </w:r>
      <w:r w:rsidR="00A7561B" w:rsidRPr="0088715E">
        <w:t xml:space="preserve"> – </w:t>
      </w:r>
      <w:r w:rsidR="00DA045C" w:rsidRPr="0088715E">
        <w:t>h</w:t>
      </w:r>
      <w:r w:rsidR="00E704AB" w:rsidRPr="0088715E">
        <w:t>ow are these world constituted? How do they differ?</w:t>
      </w:r>
    </w:p>
    <w:p w14:paraId="6608AC33" w14:textId="0802725D" w:rsidR="00BB231E" w:rsidRPr="0088715E" w:rsidRDefault="00BB231E" w:rsidP="000A371B">
      <w:pPr>
        <w:spacing w:line="240" w:lineRule="auto"/>
        <w:jc w:val="both"/>
        <w:rPr>
          <w:i/>
          <w:iCs/>
        </w:rPr>
      </w:pPr>
      <w:r w:rsidRPr="0088715E">
        <w:rPr>
          <w:b/>
          <w:bCs/>
        </w:rPr>
        <w:t xml:space="preserve">Slide </w:t>
      </w:r>
      <w:r w:rsidR="00E75BE5">
        <w:rPr>
          <w:b/>
          <w:bCs/>
        </w:rPr>
        <w:t>9</w:t>
      </w:r>
      <w:r w:rsidRPr="0088715E">
        <w:rPr>
          <w:b/>
          <w:bCs/>
        </w:rPr>
        <w:t>:</w:t>
      </w:r>
      <w:r w:rsidR="0013011E" w:rsidRPr="0088715E">
        <w:rPr>
          <w:b/>
          <w:bCs/>
        </w:rPr>
        <w:t xml:space="preserve"> </w:t>
      </w:r>
      <w:r w:rsidR="00DA045C" w:rsidRPr="0088715E">
        <w:t xml:space="preserve">So then, which of these concerns is central to </w:t>
      </w:r>
      <w:r w:rsidR="00DA045C" w:rsidRPr="0088715E">
        <w:rPr>
          <w:i/>
          <w:iCs/>
        </w:rPr>
        <w:t>Pale Fire</w:t>
      </w:r>
      <w:r w:rsidR="00DA045C" w:rsidRPr="0088715E">
        <w:t xml:space="preserve">? </w:t>
      </w:r>
    </w:p>
    <w:p w14:paraId="5344CD66" w14:textId="151DD642" w:rsidR="000A6476" w:rsidRPr="0088715E" w:rsidRDefault="00BB231E" w:rsidP="000A371B">
      <w:pPr>
        <w:spacing w:line="240" w:lineRule="auto"/>
        <w:jc w:val="both"/>
      </w:pPr>
      <w:r w:rsidRPr="0088715E">
        <w:rPr>
          <w:b/>
          <w:bCs/>
        </w:rPr>
        <w:t xml:space="preserve">Slide </w:t>
      </w:r>
      <w:r w:rsidR="00E75BE5">
        <w:rPr>
          <w:b/>
          <w:bCs/>
        </w:rPr>
        <w:t>10</w:t>
      </w:r>
      <w:r w:rsidRPr="0088715E">
        <w:rPr>
          <w:b/>
          <w:bCs/>
        </w:rPr>
        <w:t>:</w:t>
      </w:r>
      <w:r w:rsidR="0013011E" w:rsidRPr="0088715E">
        <w:t xml:space="preserve"> Perhaps the most notable feature about </w:t>
      </w:r>
      <w:r w:rsidR="0013011E" w:rsidRPr="0088715E">
        <w:rPr>
          <w:i/>
          <w:iCs/>
        </w:rPr>
        <w:t>Pale Fire</w:t>
      </w:r>
      <w:r w:rsidR="0013011E" w:rsidRPr="0088715E">
        <w:t xml:space="preserve"> is </w:t>
      </w:r>
      <w:r w:rsidR="00E502D2" w:rsidRPr="0088715E">
        <w:t xml:space="preserve">the </w:t>
      </w:r>
      <w:r w:rsidR="000A6476" w:rsidRPr="0088715E">
        <w:t xml:space="preserve">sheer non-decisiveness </w:t>
      </w:r>
      <w:r w:rsidR="000A71A1" w:rsidRPr="0088715E">
        <w:t>surrounding</w:t>
      </w:r>
      <w:r w:rsidR="000A6476" w:rsidRPr="0088715E">
        <w:t xml:space="preserve"> how the </w:t>
      </w:r>
      <w:r w:rsidR="00DA045C" w:rsidRPr="0088715E">
        <w:t>novel</w:t>
      </w:r>
      <w:r w:rsidR="000A6476" w:rsidRPr="0088715E">
        <w:t xml:space="preserve"> can be read. Unreliable narration has been pushed to such an extreme</w:t>
      </w:r>
      <w:r w:rsidR="000A71A1" w:rsidRPr="0088715E">
        <w:t xml:space="preserve"> that</w:t>
      </w:r>
      <w:r w:rsidR="000A6476" w:rsidRPr="0088715E">
        <w:t xml:space="preserve"> reader</w:t>
      </w:r>
      <w:r w:rsidR="00E93B2E" w:rsidRPr="0088715E">
        <w:t>s</w:t>
      </w:r>
      <w:r w:rsidR="000A6476" w:rsidRPr="0088715E">
        <w:t xml:space="preserve"> </w:t>
      </w:r>
      <w:r w:rsidR="00E93B2E" w:rsidRPr="0088715E">
        <w:t>have been</w:t>
      </w:r>
      <w:r w:rsidR="000A6476" w:rsidRPr="0088715E">
        <w:t xml:space="preserve"> stuck between many </w:t>
      </w:r>
      <w:r w:rsidR="00E93B2E" w:rsidRPr="0088715E">
        <w:t xml:space="preserve">different </w:t>
      </w:r>
      <w:r w:rsidR="00E704AB" w:rsidRPr="0088715E">
        <w:t>approaches</w:t>
      </w:r>
      <w:r w:rsidR="000A6476" w:rsidRPr="0088715E">
        <w:t xml:space="preserve">, including the following four: </w:t>
      </w:r>
      <w:r w:rsidR="000A6476" w:rsidRPr="0088715E">
        <w:rPr>
          <w:b/>
          <w:bCs/>
        </w:rPr>
        <w:t>(Read from P</w:t>
      </w:r>
      <w:r w:rsidR="000D5F5F" w:rsidRPr="0088715E">
        <w:rPr>
          <w:b/>
          <w:bCs/>
        </w:rPr>
        <w:t>owerPoint</w:t>
      </w:r>
      <w:r w:rsidR="000A6476" w:rsidRPr="0088715E">
        <w:rPr>
          <w:b/>
          <w:bCs/>
        </w:rPr>
        <w:t>)</w:t>
      </w:r>
      <w:r w:rsidR="00E93B2E" w:rsidRPr="0088715E">
        <w:rPr>
          <w:b/>
          <w:bCs/>
        </w:rPr>
        <w:t xml:space="preserve"> </w:t>
      </w:r>
    </w:p>
    <w:p w14:paraId="69FF1169" w14:textId="3A24030D" w:rsidR="00BB231E" w:rsidRPr="0088715E" w:rsidRDefault="00BB231E" w:rsidP="000A371B">
      <w:pPr>
        <w:spacing w:line="240" w:lineRule="auto"/>
        <w:jc w:val="both"/>
      </w:pPr>
      <w:r w:rsidRPr="0088715E">
        <w:rPr>
          <w:b/>
          <w:bCs/>
        </w:rPr>
        <w:t>Slide 1</w:t>
      </w:r>
      <w:r w:rsidR="00E75BE5">
        <w:rPr>
          <w:b/>
          <w:bCs/>
        </w:rPr>
        <w:t>1</w:t>
      </w:r>
      <w:r w:rsidRPr="0088715E">
        <w:rPr>
          <w:b/>
          <w:bCs/>
        </w:rPr>
        <w:t>:</w:t>
      </w:r>
      <w:r w:rsidR="000A6476" w:rsidRPr="0088715E">
        <w:rPr>
          <w:b/>
          <w:bCs/>
        </w:rPr>
        <w:t xml:space="preserve"> </w:t>
      </w:r>
      <w:r w:rsidR="000A71A1" w:rsidRPr="0088715E">
        <w:t xml:space="preserve">With these approaches in mind, it turns out </w:t>
      </w:r>
      <w:r w:rsidR="00412869" w:rsidRPr="0088715E">
        <w:t xml:space="preserve">then </w:t>
      </w:r>
      <w:r w:rsidR="000A71A1" w:rsidRPr="0088715E">
        <w:t>that</w:t>
      </w:r>
      <w:r w:rsidR="00E704AB" w:rsidRPr="0088715E">
        <w:t xml:space="preserve"> our question</w:t>
      </w:r>
      <w:r w:rsidR="000A71A1" w:rsidRPr="0088715E">
        <w:t xml:space="preserve"> </w:t>
      </w:r>
      <w:r w:rsidR="00EB4CF9" w:rsidRPr="0088715E">
        <w:t>is somewhat of a trick question</w:t>
      </w:r>
      <w:r w:rsidR="004701CC">
        <w:t xml:space="preserve">. </w:t>
      </w:r>
      <w:r w:rsidR="009046C3" w:rsidRPr="0088715E">
        <w:t xml:space="preserve">As McHale notes, </w:t>
      </w:r>
      <w:r w:rsidR="00DA045C" w:rsidRPr="0088715E">
        <w:t>r</w:t>
      </w:r>
      <w:r w:rsidR="000A71A1" w:rsidRPr="0088715E">
        <w:t xml:space="preserve">eaders can respond </w:t>
      </w:r>
      <w:r w:rsidR="00844ABD" w:rsidRPr="0088715E">
        <w:t>to</w:t>
      </w:r>
      <w:r w:rsidR="000A71A1" w:rsidRPr="0088715E">
        <w:t xml:space="preserve"> the uncertainties of the novel from </w:t>
      </w:r>
      <w:r w:rsidR="00DF5E74">
        <w:t xml:space="preserve">both </w:t>
      </w:r>
      <w:r w:rsidR="000A71A1" w:rsidRPr="0088715E">
        <w:t xml:space="preserve">epistemological </w:t>
      </w:r>
      <w:r w:rsidR="00844ABD" w:rsidRPr="0088715E">
        <w:t xml:space="preserve">and ontological </w:t>
      </w:r>
      <w:r w:rsidR="000A71A1" w:rsidRPr="0088715E">
        <w:t>frameworks</w:t>
      </w:r>
      <w:r w:rsidR="00844ABD" w:rsidRPr="0088715E">
        <w:t>.</w:t>
      </w:r>
    </w:p>
    <w:p w14:paraId="446A3B53" w14:textId="00C615FA" w:rsidR="00EB4CF9" w:rsidRPr="0088715E" w:rsidRDefault="00BB231E" w:rsidP="000A371B">
      <w:pPr>
        <w:spacing w:line="240" w:lineRule="auto"/>
        <w:jc w:val="both"/>
      </w:pPr>
      <w:r w:rsidRPr="0088715E">
        <w:rPr>
          <w:b/>
          <w:bCs/>
        </w:rPr>
        <w:t>Slide 1</w:t>
      </w:r>
      <w:r w:rsidR="00E75BE5">
        <w:rPr>
          <w:b/>
          <w:bCs/>
        </w:rPr>
        <w:t>2</w:t>
      </w:r>
      <w:r w:rsidRPr="0088715E">
        <w:rPr>
          <w:b/>
          <w:bCs/>
        </w:rPr>
        <w:t>:</w:t>
      </w:r>
      <w:r w:rsidRPr="0088715E">
        <w:t xml:space="preserve"> </w:t>
      </w:r>
      <w:r w:rsidR="001433B5">
        <w:t>For example, when we l</w:t>
      </w:r>
      <w:r w:rsidR="00F90A50" w:rsidRPr="0088715E">
        <w:t>ook back at our four approaches</w:t>
      </w:r>
      <w:r w:rsidR="003D7746" w:rsidRPr="0088715E">
        <w:t xml:space="preserve"> and pay special attention to</w:t>
      </w:r>
      <w:r w:rsidR="00F90A50" w:rsidRPr="0088715E">
        <w:t xml:space="preserve"> the</w:t>
      </w:r>
      <w:r w:rsidR="00EB4CF9" w:rsidRPr="0088715E">
        <w:t xml:space="preserve"> Kingdom of Zembla,</w:t>
      </w:r>
      <w:r w:rsidR="00DA045C" w:rsidRPr="0088715E">
        <w:t xml:space="preserve"> the first and second approach primarily revolve around epistemological concerns – </w:t>
      </w:r>
      <w:r w:rsidR="00EB4CF9" w:rsidRPr="0088715E">
        <w:t xml:space="preserve">we can assume </w:t>
      </w:r>
      <w:r w:rsidR="00DA045C" w:rsidRPr="0088715E">
        <w:t>Zembla</w:t>
      </w:r>
      <w:r w:rsidR="00EB4CF9" w:rsidRPr="0088715E">
        <w:t xml:space="preserve"> naturally exists</w:t>
      </w:r>
      <w:r w:rsidR="00F90A50" w:rsidRPr="0088715E">
        <w:t>,</w:t>
      </w:r>
      <w:r w:rsidR="00EB4CF9" w:rsidRPr="0088715E">
        <w:t xml:space="preserve"> but </w:t>
      </w:r>
      <w:r w:rsidR="000A71A1" w:rsidRPr="0088715E">
        <w:t>question</w:t>
      </w:r>
      <w:r w:rsidR="00EB4CF9" w:rsidRPr="0088715E">
        <w:t xml:space="preserve"> its relationship to “Pale Fire”</w:t>
      </w:r>
      <w:r w:rsidR="004F1A8A" w:rsidRPr="0088715E">
        <w:t xml:space="preserve"> </w:t>
      </w:r>
      <w:r w:rsidR="000A71A1" w:rsidRPr="0088715E">
        <w:t>and</w:t>
      </w:r>
      <w:r w:rsidR="004F1A8A" w:rsidRPr="0088715E">
        <w:t xml:space="preserve"> Kinbote’s commentary</w:t>
      </w:r>
      <w:r w:rsidR="00DA045C" w:rsidRPr="0088715E">
        <w:t xml:space="preserve">. In the third and fourth approach, however, the existence of </w:t>
      </w:r>
      <w:r w:rsidR="004F1A8A" w:rsidRPr="0088715E">
        <w:t>Zembla</w:t>
      </w:r>
      <w:r w:rsidR="000A71A1" w:rsidRPr="0088715E">
        <w:t xml:space="preserve"> is</w:t>
      </w:r>
      <w:r w:rsidR="00DA045C" w:rsidRPr="0088715E">
        <w:t xml:space="preserve"> problematized and we doubt whether it is an </w:t>
      </w:r>
      <w:r w:rsidR="004F1A8A" w:rsidRPr="0088715E">
        <w:t>actual “real” world or not</w:t>
      </w:r>
      <w:r w:rsidR="00730FC8">
        <w:t>.</w:t>
      </w:r>
    </w:p>
    <w:p w14:paraId="525FBDDB" w14:textId="63AA97BC" w:rsidR="00BB231E" w:rsidRPr="0088715E" w:rsidRDefault="00BB231E" w:rsidP="000A371B">
      <w:pPr>
        <w:spacing w:line="240" w:lineRule="auto"/>
        <w:jc w:val="both"/>
      </w:pPr>
      <w:r w:rsidRPr="0088715E">
        <w:rPr>
          <w:b/>
          <w:bCs/>
        </w:rPr>
        <w:t>Slide 1</w:t>
      </w:r>
      <w:r w:rsidR="00E75BE5">
        <w:rPr>
          <w:b/>
          <w:bCs/>
        </w:rPr>
        <w:t>3</w:t>
      </w:r>
      <w:r w:rsidRPr="0088715E">
        <w:rPr>
          <w:b/>
          <w:bCs/>
        </w:rPr>
        <w:t>:</w:t>
      </w:r>
      <w:r w:rsidR="00CE2EE4" w:rsidRPr="0088715E">
        <w:t xml:space="preserve"> </w:t>
      </w:r>
      <w:r w:rsidR="00EB4CF9" w:rsidRPr="0088715E">
        <w:t xml:space="preserve">A similar dilemma occurs in our reading of Thomas Pynchon’s </w:t>
      </w:r>
      <w:r w:rsidR="00EB4CF9" w:rsidRPr="0088715E">
        <w:rPr>
          <w:i/>
          <w:iCs/>
        </w:rPr>
        <w:t>The Crying of Lot 49.</w:t>
      </w:r>
      <w:r w:rsidR="00EB4CF9" w:rsidRPr="0088715E">
        <w:t xml:space="preserve"> As McHale notes, </w:t>
      </w:r>
      <w:r w:rsidR="00F90A50" w:rsidRPr="0088715E">
        <w:t>Oedipa questions her own knowledge and interpretation of the world</w:t>
      </w:r>
      <w:r w:rsidR="00DA045C" w:rsidRPr="0088715E">
        <w:t xml:space="preserve">, but </w:t>
      </w:r>
      <w:r w:rsidR="00F90A50" w:rsidRPr="0088715E">
        <w:t>slowly begins to wonder whether another world (the Tristero) exists</w:t>
      </w:r>
      <w:r w:rsidR="00DA045C" w:rsidRPr="0088715E">
        <w:t xml:space="preserve"> (the climax of this question </w:t>
      </w:r>
      <w:r w:rsidR="00BE15BB">
        <w:t xml:space="preserve">being </w:t>
      </w:r>
      <w:r w:rsidR="00DA045C" w:rsidRPr="0088715E">
        <w:t>visible in the final page of the novel when she awaits the crying of Lot 49)</w:t>
      </w:r>
      <w:r w:rsidR="00F90A50" w:rsidRPr="0088715E">
        <w:t xml:space="preserve">. </w:t>
      </w:r>
      <w:r w:rsidR="00861001">
        <w:t>I</w:t>
      </w:r>
      <w:r w:rsidR="00492EE1" w:rsidRPr="0088715E">
        <w:t xml:space="preserve">mportantly, Oedipa’s concern </w:t>
      </w:r>
      <w:r w:rsidR="006B5698" w:rsidRPr="0088715E">
        <w:t>simultaneously</w:t>
      </w:r>
      <w:r w:rsidR="00492EE1" w:rsidRPr="0088715E">
        <w:t xml:space="preserve"> reflects the same dilemma the </w:t>
      </w:r>
      <w:r w:rsidR="004F1A8A" w:rsidRPr="0088715E">
        <w:t>reader</w:t>
      </w:r>
      <w:r w:rsidR="00DA045C" w:rsidRPr="0088715E">
        <w:t xml:space="preserve"> faces</w:t>
      </w:r>
      <w:r w:rsidR="00F90A50" w:rsidRPr="0088715E">
        <w:t>:</w:t>
      </w:r>
      <w:r w:rsidR="004F1A8A" w:rsidRPr="0088715E">
        <w:t xml:space="preserve"> </w:t>
      </w:r>
      <w:r w:rsidR="00492EE1" w:rsidRPr="0088715E">
        <w:t xml:space="preserve">we too are unsure if </w:t>
      </w:r>
      <w:r w:rsidR="004F1A8A" w:rsidRPr="0088715E">
        <w:t>Oedipa</w:t>
      </w:r>
      <w:r w:rsidR="00F90A50" w:rsidRPr="0088715E">
        <w:t xml:space="preserve"> is delusional </w:t>
      </w:r>
      <w:r w:rsidR="00492EE1" w:rsidRPr="0088715E">
        <w:t>or if</w:t>
      </w:r>
      <w:r w:rsidR="004F1A8A" w:rsidRPr="0088715E">
        <w:t xml:space="preserve"> </w:t>
      </w:r>
      <w:r w:rsidR="00492EE1" w:rsidRPr="0088715E">
        <w:t>the Tristero actually exists.</w:t>
      </w:r>
    </w:p>
    <w:p w14:paraId="078B93D6" w14:textId="523A939A" w:rsidR="000D5F5F" w:rsidRPr="0088715E" w:rsidRDefault="00BB231E" w:rsidP="000A371B">
      <w:pPr>
        <w:spacing w:line="240" w:lineRule="auto"/>
        <w:jc w:val="both"/>
      </w:pPr>
      <w:r w:rsidRPr="0088715E">
        <w:rPr>
          <w:b/>
          <w:bCs/>
        </w:rPr>
        <w:t>Slide 1</w:t>
      </w:r>
      <w:r w:rsidR="00E75BE5">
        <w:rPr>
          <w:b/>
          <w:bCs/>
        </w:rPr>
        <w:t>4</w:t>
      </w:r>
      <w:r w:rsidRPr="0088715E">
        <w:rPr>
          <w:b/>
          <w:bCs/>
        </w:rPr>
        <w:t>:</w:t>
      </w:r>
      <w:r w:rsidR="004F1A8A" w:rsidRPr="0088715E">
        <w:t xml:space="preserve"> In both Kinbote’s story and Oedipa’s we are left with a big fat question mark and do not have a sense of closure</w:t>
      </w:r>
      <w:r w:rsidR="00492EE1" w:rsidRPr="0088715E">
        <w:t xml:space="preserve"> to the ontological doubts that are raised</w:t>
      </w:r>
      <w:r w:rsidR="000D5F5F" w:rsidRPr="0088715E">
        <w:t>. Though McHale sees the epistemological uncertaint</w:t>
      </w:r>
      <w:r w:rsidR="00492EE1" w:rsidRPr="0088715E">
        <w:t>ies</w:t>
      </w:r>
      <w:r w:rsidR="000D5F5F" w:rsidRPr="0088715E">
        <w:t xml:space="preserve"> as too dominant for these texts to be strictly </w:t>
      </w:r>
      <w:r w:rsidR="00890CBF" w:rsidRPr="0088715E">
        <w:t>considered</w:t>
      </w:r>
      <w:r w:rsidR="000D5F5F" w:rsidRPr="0088715E">
        <w:t xml:space="preserve"> postmodernist </w:t>
      </w:r>
      <w:r w:rsidR="00844ABD" w:rsidRPr="0088715E">
        <w:t>ones</w:t>
      </w:r>
      <w:r w:rsidR="00890CBF" w:rsidRPr="0088715E">
        <w:t xml:space="preserve"> </w:t>
      </w:r>
      <w:r w:rsidR="000D5F5F" w:rsidRPr="0088715E">
        <w:t>(</w:t>
      </w:r>
      <w:r w:rsidR="000A71A1" w:rsidRPr="0088715E">
        <w:t>instead defining</w:t>
      </w:r>
      <w:r w:rsidR="000D5F5F" w:rsidRPr="0088715E">
        <w:t xml:space="preserve"> them </w:t>
      </w:r>
      <w:r w:rsidR="00844ABD" w:rsidRPr="0088715E">
        <w:t>under</w:t>
      </w:r>
      <w:r w:rsidR="000D5F5F" w:rsidRPr="0088715E">
        <w:t xml:space="preserve"> “limit” or late modernis</w:t>
      </w:r>
      <w:r w:rsidR="00844ABD" w:rsidRPr="0088715E">
        <w:t>m</w:t>
      </w:r>
      <w:r w:rsidR="000D5F5F" w:rsidRPr="0088715E">
        <w:t xml:space="preserve"> that occur</w:t>
      </w:r>
      <w:r w:rsidR="00844ABD" w:rsidRPr="0088715E">
        <w:t>s</w:t>
      </w:r>
      <w:r w:rsidR="000D5F5F" w:rsidRPr="0088715E">
        <w:t xml:space="preserve"> before the </w:t>
      </w:r>
      <w:r w:rsidR="000A71A1" w:rsidRPr="0088715E">
        <w:t xml:space="preserve">real breakthrough of novels </w:t>
      </w:r>
      <w:r w:rsidR="00492EE1" w:rsidRPr="0088715E">
        <w:t>such as</w:t>
      </w:r>
      <w:r w:rsidR="000A71A1" w:rsidRPr="0088715E">
        <w:t xml:space="preserve"> </w:t>
      </w:r>
      <w:r w:rsidR="000D5F5F" w:rsidRPr="0088715E">
        <w:rPr>
          <w:i/>
          <w:iCs/>
        </w:rPr>
        <w:t>Gravity’s Rainbow</w:t>
      </w:r>
      <w:r w:rsidR="000D5F5F" w:rsidRPr="0088715E">
        <w:t>)</w:t>
      </w:r>
      <w:r w:rsidR="00890CBF" w:rsidRPr="0088715E">
        <w:t>,</w:t>
      </w:r>
      <w:r w:rsidR="000D5F5F" w:rsidRPr="0088715E">
        <w:t xml:space="preserve"> there </w:t>
      </w:r>
      <w:r w:rsidR="000D5F5F" w:rsidRPr="0088715E">
        <w:rPr>
          <w:i/>
          <w:iCs/>
        </w:rPr>
        <w:t>is</w:t>
      </w:r>
      <w:r w:rsidR="000D5F5F" w:rsidRPr="0088715E">
        <w:t xml:space="preserve"> a clear </w:t>
      </w:r>
      <w:r w:rsidR="002F3514">
        <w:t>shift</w:t>
      </w:r>
      <w:r w:rsidR="000D5F5F" w:rsidRPr="0088715E">
        <w:t xml:space="preserve"> </w:t>
      </w:r>
      <w:r w:rsidR="00492EE1" w:rsidRPr="0088715E">
        <w:t>from</w:t>
      </w:r>
      <w:r w:rsidR="000D5F5F" w:rsidRPr="0088715E">
        <w:t xml:space="preserve"> problems of knowing to problems of being</w:t>
      </w:r>
      <w:r w:rsidR="000A71A1" w:rsidRPr="0088715E">
        <w:t xml:space="preserve"> </w:t>
      </w:r>
      <w:r w:rsidR="00492EE1" w:rsidRPr="0088715E">
        <w:t>that</w:t>
      </w:r>
      <w:r w:rsidR="000A71A1" w:rsidRPr="0088715E">
        <w:t xml:space="preserve"> </w:t>
      </w:r>
      <w:r w:rsidR="00492EE1" w:rsidRPr="0088715E">
        <w:t xml:space="preserve">define, in part, the </w:t>
      </w:r>
      <w:r w:rsidR="000A71A1" w:rsidRPr="0088715E">
        <w:t xml:space="preserve">Postmodernist </w:t>
      </w:r>
      <w:r w:rsidR="00492EE1" w:rsidRPr="0088715E">
        <w:t>movement</w:t>
      </w:r>
      <w:r w:rsidR="000A71A1" w:rsidRPr="0088715E">
        <w:t>.</w:t>
      </w:r>
    </w:p>
    <w:p w14:paraId="373E8CD5" w14:textId="588BE77B" w:rsidR="000A71A1" w:rsidRPr="0088715E" w:rsidRDefault="00BB231E" w:rsidP="000A371B">
      <w:pPr>
        <w:spacing w:line="240" w:lineRule="auto"/>
        <w:jc w:val="both"/>
      </w:pPr>
      <w:r w:rsidRPr="0088715E">
        <w:rPr>
          <w:b/>
          <w:bCs/>
        </w:rPr>
        <w:t>Slide 1</w:t>
      </w:r>
      <w:r w:rsidR="00E75BE5">
        <w:rPr>
          <w:b/>
          <w:bCs/>
        </w:rPr>
        <w:t>5</w:t>
      </w:r>
      <w:r w:rsidRPr="0088715E">
        <w:rPr>
          <w:b/>
          <w:bCs/>
        </w:rPr>
        <w:t>:</w:t>
      </w:r>
      <w:r w:rsidR="000A71A1" w:rsidRPr="0088715E">
        <w:t xml:space="preserve"> Moving then to my second question, What are some ways </w:t>
      </w:r>
      <w:r w:rsidR="000A71A1" w:rsidRPr="0088715E">
        <w:rPr>
          <w:i/>
          <w:iCs/>
        </w:rPr>
        <w:t xml:space="preserve">Pale Fire </w:t>
      </w:r>
      <w:r w:rsidR="000A71A1" w:rsidRPr="0088715E">
        <w:t>distinguishes itself from “exhausted” literature?</w:t>
      </w:r>
    </w:p>
    <w:p w14:paraId="6CD26CDE" w14:textId="629CC20A" w:rsidR="00BB231E" w:rsidRPr="0088715E" w:rsidRDefault="00BB231E" w:rsidP="000A371B">
      <w:pPr>
        <w:spacing w:line="240" w:lineRule="auto"/>
        <w:jc w:val="both"/>
      </w:pPr>
      <w:r w:rsidRPr="0088715E">
        <w:rPr>
          <w:b/>
          <w:bCs/>
        </w:rPr>
        <w:lastRenderedPageBreak/>
        <w:t>Slide 1</w:t>
      </w:r>
      <w:r w:rsidR="00E75BE5">
        <w:rPr>
          <w:b/>
          <w:bCs/>
        </w:rPr>
        <w:t>6</w:t>
      </w:r>
      <w:r w:rsidRPr="0088715E">
        <w:rPr>
          <w:b/>
          <w:bCs/>
        </w:rPr>
        <w:t>:</w:t>
      </w:r>
      <w:r w:rsidR="005E0D67" w:rsidRPr="0088715E">
        <w:rPr>
          <w:b/>
          <w:bCs/>
        </w:rPr>
        <w:t xml:space="preserve"> </w:t>
      </w:r>
      <w:r w:rsidR="005E0D67" w:rsidRPr="0088715E">
        <w:t xml:space="preserve">According to John Barth’s essay “The Literature of Exhaustion,” Vladimir Nabokov is a key representative of the technically up-to-date artist. </w:t>
      </w:r>
      <w:r w:rsidR="00F252BA" w:rsidRPr="0088715E">
        <w:t>In</w:t>
      </w:r>
      <w:r w:rsidR="00B05ADC" w:rsidRPr="0088715E">
        <w:t xml:space="preserve"> Barth’s words, this means</w:t>
      </w:r>
      <w:r w:rsidR="005E0D67" w:rsidRPr="0088715E">
        <w:t xml:space="preserve"> </w:t>
      </w:r>
      <w:r w:rsidR="00B05ADC" w:rsidRPr="0088715E">
        <w:t xml:space="preserve">Nabokov </w:t>
      </w:r>
      <w:r w:rsidR="005E0D67" w:rsidRPr="0088715E">
        <w:t>respond</w:t>
      </w:r>
      <w:r w:rsidR="00B05ADC" w:rsidRPr="0088715E">
        <w:t>e</w:t>
      </w:r>
      <w:r w:rsidR="00B3110B">
        <w:t>d</w:t>
      </w:r>
      <w:r w:rsidR="005E0D67" w:rsidRPr="0088715E">
        <w:t xml:space="preserve"> to an age of “</w:t>
      </w:r>
      <w:r w:rsidR="005E0D67" w:rsidRPr="0088715E">
        <w:rPr>
          <w:i/>
          <w:iCs/>
        </w:rPr>
        <w:t>felt</w:t>
      </w:r>
      <w:r w:rsidR="005E0D67" w:rsidRPr="0088715E">
        <w:t xml:space="preserve"> ultimacies”</w:t>
      </w:r>
      <w:r w:rsidR="00DE20EB" w:rsidRPr="0088715E">
        <w:t xml:space="preserve"> –</w:t>
      </w:r>
      <w:r w:rsidR="00F252BA" w:rsidRPr="0088715E">
        <w:t xml:space="preserve"> the death of God, the Death of the Novel</w:t>
      </w:r>
      <w:r w:rsidR="00C443DF" w:rsidRPr="0088715E">
        <w:t xml:space="preserve">, etc. </w:t>
      </w:r>
      <w:r w:rsidR="00F252BA" w:rsidRPr="0088715E">
        <w:t xml:space="preserve">– </w:t>
      </w:r>
      <w:r w:rsidR="003109EE" w:rsidRPr="0088715E">
        <w:t xml:space="preserve">in </w:t>
      </w:r>
      <w:r w:rsidR="00C443DF" w:rsidRPr="0088715E">
        <w:t xml:space="preserve">ways that </w:t>
      </w:r>
      <w:r w:rsidR="005E0D67" w:rsidRPr="0088715E">
        <w:t>“</w:t>
      </w:r>
      <w:r w:rsidR="00F62D89" w:rsidRPr="0088715E">
        <w:t>[</w:t>
      </w:r>
      <w:r w:rsidR="00C443DF" w:rsidRPr="0088715E">
        <w:t>sp</w:t>
      </w:r>
      <w:r w:rsidR="003109EE" w:rsidRPr="0088715E">
        <w:t>oke</w:t>
      </w:r>
      <w:r w:rsidR="00F62D89" w:rsidRPr="0088715E">
        <w:t xml:space="preserve">] </w:t>
      </w:r>
      <w:r w:rsidR="005E0D67" w:rsidRPr="0088715E">
        <w:t xml:space="preserve">eloquently and </w:t>
      </w:r>
      <w:r w:rsidR="00D93B11" w:rsidRPr="0088715E">
        <w:t xml:space="preserve">memorably to our human hearts and conditions.” </w:t>
      </w:r>
      <w:r w:rsidR="00F5463E" w:rsidRPr="0088715E">
        <w:t>But how exactly</w:t>
      </w:r>
      <w:r w:rsidR="008A751B" w:rsidRPr="0088715E">
        <w:t xml:space="preserve"> is his </w:t>
      </w:r>
      <w:r w:rsidR="00F5463E" w:rsidRPr="0088715E">
        <w:t xml:space="preserve">“up-to-date-ness” used to create such memorable feeling? </w:t>
      </w:r>
      <w:r w:rsidR="00385F40">
        <w:t>The answer: b</w:t>
      </w:r>
      <w:r w:rsidR="00203D3E" w:rsidRPr="0088715E">
        <w:t xml:space="preserve">y using </w:t>
      </w:r>
      <w:r w:rsidR="0024447D">
        <w:t>his</w:t>
      </w:r>
      <w:r w:rsidR="00203D3E" w:rsidRPr="0088715E">
        <w:t xml:space="preserve"> knowledge </w:t>
      </w:r>
      <w:r w:rsidR="00294328" w:rsidRPr="0088715E">
        <w:t>of</w:t>
      </w:r>
      <w:r w:rsidR="00EE7F5A" w:rsidRPr="0088715E">
        <w:t xml:space="preserve"> </w:t>
      </w:r>
      <w:r w:rsidR="004F1F4A" w:rsidRPr="0088715E">
        <w:t>literary history</w:t>
      </w:r>
      <w:r w:rsidR="00C443DF" w:rsidRPr="0088715E">
        <w:t xml:space="preserve"> (19</w:t>
      </w:r>
      <w:r w:rsidR="00C443DF" w:rsidRPr="0088715E">
        <w:rPr>
          <w:vertAlign w:val="superscript"/>
        </w:rPr>
        <w:t>th</w:t>
      </w:r>
      <w:r w:rsidR="00C443DF" w:rsidRPr="0088715E">
        <w:t xml:space="preserve"> and early 20</w:t>
      </w:r>
      <w:r w:rsidR="00C443DF" w:rsidRPr="0088715E">
        <w:rPr>
          <w:vertAlign w:val="superscript"/>
        </w:rPr>
        <w:t>th</w:t>
      </w:r>
      <w:r w:rsidR="00C443DF" w:rsidRPr="0088715E">
        <w:t xml:space="preserve"> century)</w:t>
      </w:r>
      <w:r w:rsidR="00203D3E" w:rsidRPr="0088715E">
        <w:t xml:space="preserve"> </w:t>
      </w:r>
      <w:r w:rsidR="004F1F4A" w:rsidRPr="0088715E">
        <w:t>with</w:t>
      </w:r>
      <w:r w:rsidR="00203D3E" w:rsidRPr="0088715E">
        <w:t xml:space="preserve"> </w:t>
      </w:r>
      <w:r w:rsidR="00620B95" w:rsidRPr="0088715E">
        <w:t>an</w:t>
      </w:r>
      <w:r w:rsidR="008A2F5A" w:rsidRPr="0088715E">
        <w:t xml:space="preserve"> awareness </w:t>
      </w:r>
      <w:r w:rsidR="00620B95" w:rsidRPr="0088715E">
        <w:t>of</w:t>
      </w:r>
      <w:r w:rsidR="00EE7F5A" w:rsidRPr="0088715E">
        <w:t xml:space="preserve"> the exhausted state </w:t>
      </w:r>
      <w:r w:rsidR="00620B95" w:rsidRPr="0088715E">
        <w:t xml:space="preserve">of these </w:t>
      </w:r>
      <w:r w:rsidR="00EE7F5A" w:rsidRPr="0088715E">
        <w:t>literature</w:t>
      </w:r>
      <w:r w:rsidR="00620B95" w:rsidRPr="0088715E">
        <w:t>s</w:t>
      </w:r>
      <w:r w:rsidR="004E42AC">
        <w:t xml:space="preserve">. </w:t>
      </w:r>
      <w:r w:rsidR="00AD24DB">
        <w:t xml:space="preserve">From such a position, </w:t>
      </w:r>
      <w:r w:rsidR="006E3B93" w:rsidRPr="0088715E">
        <w:t>Nabokov</w:t>
      </w:r>
      <w:r w:rsidR="00EE7F5A" w:rsidRPr="0088715E">
        <w:t xml:space="preserve"> </w:t>
      </w:r>
      <w:r w:rsidR="00A33751" w:rsidRPr="0088715E">
        <w:t>is able t</w:t>
      </w:r>
      <w:r w:rsidR="00AD24DB">
        <w:t xml:space="preserve">o </w:t>
      </w:r>
      <w:r w:rsidR="00E27A78" w:rsidRPr="0088715E">
        <w:t xml:space="preserve">employ the </w:t>
      </w:r>
      <w:r w:rsidR="00D93B11" w:rsidRPr="0088715E">
        <w:t>very same ultimacies he is faced with</w:t>
      </w:r>
      <w:r w:rsidR="00E27A78" w:rsidRPr="0088715E">
        <w:t xml:space="preserve"> in </w:t>
      </w:r>
      <w:r w:rsidR="000A2860" w:rsidRPr="0088715E">
        <w:t>ironic and playful ways</w:t>
      </w:r>
      <w:r w:rsidR="003076C6" w:rsidRPr="0088715E">
        <w:t xml:space="preserve">. This results </w:t>
      </w:r>
      <w:r w:rsidR="00683D34" w:rsidRPr="0088715E">
        <w:t xml:space="preserve">in a sense of </w:t>
      </w:r>
      <w:r w:rsidR="00CD1808" w:rsidRPr="0088715E">
        <w:t>originality</w:t>
      </w:r>
      <w:r w:rsidR="003076C6" w:rsidRPr="0088715E">
        <w:t xml:space="preserve"> that is reinvigorating. </w:t>
      </w:r>
    </w:p>
    <w:p w14:paraId="0D551323" w14:textId="3F3B849B" w:rsidR="001B3EEE" w:rsidRPr="0088715E" w:rsidRDefault="00F33F67" w:rsidP="000A371B">
      <w:pPr>
        <w:spacing w:line="240" w:lineRule="auto"/>
        <w:jc w:val="both"/>
      </w:pPr>
      <w:r w:rsidRPr="0088715E">
        <w:rPr>
          <w:b/>
          <w:bCs/>
        </w:rPr>
        <w:t xml:space="preserve">Slide </w:t>
      </w:r>
      <w:r w:rsidR="00A7561B" w:rsidRPr="0088715E">
        <w:rPr>
          <w:b/>
          <w:bCs/>
        </w:rPr>
        <w:t>1</w:t>
      </w:r>
      <w:r w:rsidR="00E75BE5">
        <w:rPr>
          <w:b/>
          <w:bCs/>
        </w:rPr>
        <w:t>7</w:t>
      </w:r>
      <w:r w:rsidRPr="0088715E">
        <w:rPr>
          <w:b/>
          <w:bCs/>
        </w:rPr>
        <w:t>:</w:t>
      </w:r>
      <w:r w:rsidR="001974A8" w:rsidRPr="0088715E">
        <w:rPr>
          <w:b/>
          <w:bCs/>
        </w:rPr>
        <w:t xml:space="preserve"> </w:t>
      </w:r>
      <w:r w:rsidR="00C4703E" w:rsidRPr="0088715E">
        <w:t xml:space="preserve">With this in mind, </w:t>
      </w:r>
      <w:r w:rsidR="008A751B" w:rsidRPr="0088715E">
        <w:rPr>
          <w:i/>
          <w:iCs/>
        </w:rPr>
        <w:t>Pale Fire</w:t>
      </w:r>
      <w:r w:rsidR="008A751B" w:rsidRPr="0088715E">
        <w:t xml:space="preserve"> can</w:t>
      </w:r>
      <w:r w:rsidR="00C4703E" w:rsidRPr="0088715E">
        <w:t xml:space="preserve">not </w:t>
      </w:r>
      <w:r w:rsidR="008A751B" w:rsidRPr="0088715E">
        <w:t>simply be seen as a satire of academic criticism,</w:t>
      </w:r>
      <w:r w:rsidR="00C4703E" w:rsidRPr="0088715E">
        <w:t xml:space="preserve"> though </w:t>
      </w:r>
      <w:r w:rsidR="00567E81" w:rsidRPr="0088715E">
        <w:t xml:space="preserve">Nabokov is </w:t>
      </w:r>
      <w:r w:rsidR="00AD24DB">
        <w:t>certainly</w:t>
      </w:r>
      <w:r w:rsidR="00567E81" w:rsidRPr="0088715E">
        <w:t xml:space="preserve"> playing with </w:t>
      </w:r>
      <w:r w:rsidR="002E5382">
        <w:t xml:space="preserve">this idea and using </w:t>
      </w:r>
      <w:r w:rsidR="00567E81" w:rsidRPr="0088715E">
        <w:t>his own work</w:t>
      </w:r>
      <w:r w:rsidR="00445C5C" w:rsidRPr="0088715E">
        <w:t xml:space="preserve"> as a means to do so</w:t>
      </w:r>
      <w:r w:rsidR="00567E81" w:rsidRPr="0088715E">
        <w:t xml:space="preserve"> (such as his massive four volume Introduction, Translation, Commentary, and Index on Pushkin’s </w:t>
      </w:r>
      <w:r w:rsidR="00567E81" w:rsidRPr="0088715E">
        <w:rPr>
          <w:i/>
          <w:iCs/>
        </w:rPr>
        <w:t>Eugene Onegin</w:t>
      </w:r>
      <w:r w:rsidR="00567E81" w:rsidRPr="0088715E">
        <w:t xml:space="preserve"> which was </w:t>
      </w:r>
      <w:r w:rsidR="00936A32" w:rsidRPr="0088715E">
        <w:t xml:space="preserve">heavily </w:t>
      </w:r>
      <w:r w:rsidR="00567E81" w:rsidRPr="0088715E">
        <w:t xml:space="preserve">worked on </w:t>
      </w:r>
      <w:r w:rsidR="00936A32" w:rsidRPr="0088715E">
        <w:t xml:space="preserve">between </w:t>
      </w:r>
      <w:r w:rsidR="00D93B11" w:rsidRPr="00D93B11">
        <w:t>1949-1957</w:t>
      </w:r>
      <w:r w:rsidR="00567E81" w:rsidRPr="0088715E">
        <w:t xml:space="preserve">). </w:t>
      </w:r>
      <w:r w:rsidR="00635A68" w:rsidRPr="0088715E">
        <w:t>O</w:t>
      </w:r>
      <w:r w:rsidR="00567E81" w:rsidRPr="0088715E">
        <w:t>n a more intellectual level,</w:t>
      </w:r>
      <w:r w:rsidR="005248F4" w:rsidRPr="0088715E">
        <w:t xml:space="preserve"> </w:t>
      </w:r>
      <w:r w:rsidR="00BB788F" w:rsidRPr="0088715E">
        <w:rPr>
          <w:i/>
          <w:iCs/>
        </w:rPr>
        <w:t>Pale Fire</w:t>
      </w:r>
      <w:r w:rsidR="005248F4" w:rsidRPr="0088715E">
        <w:t xml:space="preserve"> </w:t>
      </w:r>
      <w:r w:rsidR="00B27F3F" w:rsidRPr="0088715E">
        <w:t xml:space="preserve">employs </w:t>
      </w:r>
      <w:r w:rsidR="00093C45" w:rsidRPr="0088715E">
        <w:t xml:space="preserve">or imitates </w:t>
      </w:r>
      <w:r w:rsidR="004D22D3" w:rsidRPr="0088715E">
        <w:t>a</w:t>
      </w:r>
      <w:r w:rsidR="007B2407" w:rsidRPr="0088715E">
        <w:t xml:space="preserve"> </w:t>
      </w:r>
      <w:r w:rsidR="0011700D" w:rsidRPr="0088715E">
        <w:t xml:space="preserve">conventional </w:t>
      </w:r>
      <w:r w:rsidR="007B2407" w:rsidRPr="0088715E">
        <w:t xml:space="preserve">form </w:t>
      </w:r>
      <w:r w:rsidR="00242B4A">
        <w:t>of</w:t>
      </w:r>
      <w:r w:rsidR="000A76BC" w:rsidRPr="0088715E">
        <w:t xml:space="preserve"> </w:t>
      </w:r>
      <w:r w:rsidR="0011700D" w:rsidRPr="0088715E">
        <w:t xml:space="preserve">poetry and </w:t>
      </w:r>
      <w:r w:rsidR="000A76BC" w:rsidRPr="0088715E">
        <w:t xml:space="preserve">its </w:t>
      </w:r>
      <w:r w:rsidR="0011700D" w:rsidRPr="0088715E">
        <w:t xml:space="preserve">commentary </w:t>
      </w:r>
      <w:r w:rsidR="004D22D3" w:rsidRPr="0088715E">
        <w:t xml:space="preserve">but </w:t>
      </w:r>
      <w:r w:rsidR="005C5019" w:rsidRPr="0088715E">
        <w:t xml:space="preserve">in </w:t>
      </w:r>
      <w:r w:rsidR="005248F4" w:rsidRPr="0088715E">
        <w:t>ironic ways</w:t>
      </w:r>
      <w:r w:rsidR="00FF2400" w:rsidRPr="0088715E">
        <w:t xml:space="preserve"> </w:t>
      </w:r>
      <w:r w:rsidR="005E48A6" w:rsidRPr="0088715E">
        <w:t xml:space="preserve">– </w:t>
      </w:r>
      <w:r w:rsidR="006672DA" w:rsidRPr="0088715E">
        <w:t>As Barth says, [it is</w:t>
      </w:r>
      <w:r w:rsidR="00C45BE0" w:rsidRPr="0088715E">
        <w:t xml:space="preserve">] a fine novel </w:t>
      </w:r>
      <w:r w:rsidR="0010460B" w:rsidRPr="0088715E">
        <w:t xml:space="preserve">by </w:t>
      </w:r>
      <w:r w:rsidR="006C0C45" w:rsidRPr="0088715E">
        <w:t>a learned pedant, in the form of pedantic commentary on a poem invented for the purpose</w:t>
      </w:r>
      <w:r w:rsidR="001D0959" w:rsidRPr="0088715E">
        <w:t>.”</w:t>
      </w:r>
      <w:r w:rsidR="002953DF" w:rsidRPr="0088715E">
        <w:t xml:space="preserve"> </w:t>
      </w:r>
      <w:r w:rsidR="000130FF" w:rsidRPr="0088715E">
        <w:t>In other words,</w:t>
      </w:r>
      <w:r w:rsidR="0009119F" w:rsidRPr="0088715E">
        <w:t xml:space="preserve"> </w:t>
      </w:r>
      <w:r w:rsidR="00793C66">
        <w:t>a</w:t>
      </w:r>
      <w:r w:rsidR="00F315D2" w:rsidRPr="0088715E">
        <w:t xml:space="preserve"> novel written by </w:t>
      </w:r>
      <w:r w:rsidR="00793C66">
        <w:t>a</w:t>
      </w:r>
      <w:r w:rsidR="00F315D2" w:rsidRPr="0088715E">
        <w:t xml:space="preserve"> “real</w:t>
      </w:r>
      <w:r w:rsidR="00AC4CAB" w:rsidRPr="0088715E">
        <w:t xml:space="preserve">” </w:t>
      </w:r>
      <w:r w:rsidR="00793C66">
        <w:t>scholar (</w:t>
      </w:r>
      <w:r w:rsidR="00AC4CAB" w:rsidRPr="0088715E">
        <w:t>Nabokov</w:t>
      </w:r>
      <w:r w:rsidR="00793C66">
        <w:t>)</w:t>
      </w:r>
      <w:r w:rsidR="00AC4CAB" w:rsidRPr="0088715E">
        <w:t xml:space="preserve">, but ironically </w:t>
      </w:r>
      <w:r w:rsidR="00D850B9">
        <w:t>in</w:t>
      </w:r>
      <w:r w:rsidR="00AC4CAB" w:rsidRPr="0088715E">
        <w:t xml:space="preserve"> the form of a</w:t>
      </w:r>
      <w:r w:rsidR="00C91CEB" w:rsidRPr="0088715E">
        <w:t xml:space="preserve"> character’s</w:t>
      </w:r>
      <w:r w:rsidR="00AC4CAB" w:rsidRPr="0088715E">
        <w:t xml:space="preserve"> </w:t>
      </w:r>
      <w:r w:rsidR="00C91CEB" w:rsidRPr="0088715E">
        <w:t xml:space="preserve">pedantic commentary on </w:t>
      </w:r>
      <w:r w:rsidR="0026127A" w:rsidRPr="0088715E">
        <w:t xml:space="preserve">a poem that has been invented for </w:t>
      </w:r>
      <w:r w:rsidR="00E0286F">
        <w:t>that very</w:t>
      </w:r>
      <w:r w:rsidR="002D389F" w:rsidRPr="0088715E">
        <w:t xml:space="preserve"> commentary.</w:t>
      </w:r>
      <w:r w:rsidR="00B64040">
        <w:t xml:space="preserve"> Such irony encourages a</w:t>
      </w:r>
      <w:r w:rsidR="00F9241E">
        <w:t>n</w:t>
      </w:r>
      <w:r w:rsidR="00B64040">
        <w:t xml:space="preserve"> active participation with literature.</w:t>
      </w:r>
    </w:p>
    <w:p w14:paraId="1D75794E" w14:textId="3A06F130" w:rsidR="00F33F67" w:rsidRDefault="00F33F67" w:rsidP="000A371B">
      <w:pPr>
        <w:spacing w:line="240" w:lineRule="auto"/>
        <w:jc w:val="both"/>
      </w:pPr>
      <w:r w:rsidRPr="005100C7">
        <w:rPr>
          <w:b/>
          <w:bCs/>
        </w:rPr>
        <w:t>Slide 1</w:t>
      </w:r>
      <w:r w:rsidR="00E75BE5">
        <w:rPr>
          <w:b/>
          <w:bCs/>
        </w:rPr>
        <w:t>8</w:t>
      </w:r>
      <w:r w:rsidRPr="005100C7">
        <w:rPr>
          <w:b/>
          <w:bCs/>
        </w:rPr>
        <w:t>:</w:t>
      </w:r>
      <w:r w:rsidR="00F42D9C" w:rsidRPr="005100C7">
        <w:t xml:space="preserve"> </w:t>
      </w:r>
      <w:r w:rsidR="001A526D" w:rsidRPr="005100C7">
        <w:t>The</w:t>
      </w:r>
      <w:r w:rsidR="001A526D" w:rsidRPr="0088715E">
        <w:t xml:space="preserve"> last point I would like to make on </w:t>
      </w:r>
      <w:r w:rsidR="001A526D" w:rsidRPr="0088715E">
        <w:rPr>
          <w:i/>
          <w:iCs/>
        </w:rPr>
        <w:t>Pale Fire</w:t>
      </w:r>
      <w:r w:rsidR="001A526D" w:rsidRPr="0088715E">
        <w:t xml:space="preserve">’s relationship to </w:t>
      </w:r>
      <w:r w:rsidR="00D4062A">
        <w:t>e</w:t>
      </w:r>
      <w:r w:rsidR="001A526D" w:rsidRPr="0088715E">
        <w:t xml:space="preserve">xhausted literature </w:t>
      </w:r>
      <w:r w:rsidR="00CE5DEC" w:rsidRPr="0088715E">
        <w:t>is its use of textual labyrinths. Barth and Borges both use labyrinths in their stories</w:t>
      </w:r>
      <w:r w:rsidR="00D4062A">
        <w:t>, and the l</w:t>
      </w:r>
      <w:r w:rsidR="002F3564">
        <w:t xml:space="preserve">abyrinth </w:t>
      </w:r>
      <w:r w:rsidR="00D4062A">
        <w:t>acts as</w:t>
      </w:r>
      <w:r w:rsidR="002F3564">
        <w:t xml:space="preserve"> an</w:t>
      </w:r>
      <w:r w:rsidR="007107A2">
        <w:t xml:space="preserve"> ironic</w:t>
      </w:r>
      <w:r w:rsidR="002F3564">
        <w:t xml:space="preserve"> image of exhaustion; </w:t>
      </w:r>
      <w:r w:rsidR="000446AC">
        <w:t xml:space="preserve">all possibilities most be explored before the “heart” </w:t>
      </w:r>
      <w:r w:rsidR="007107A2">
        <w:t xml:space="preserve">of the maze can be reached. In </w:t>
      </w:r>
      <w:r w:rsidR="007107A2">
        <w:rPr>
          <w:i/>
          <w:iCs/>
        </w:rPr>
        <w:t>Pale Fire</w:t>
      </w:r>
      <w:r w:rsidR="007107A2">
        <w:t xml:space="preserve">, Nabokov </w:t>
      </w:r>
      <w:r w:rsidR="001B23F7">
        <w:t xml:space="preserve">essentially employs the image of the labyrinth in the textual entanglement of the book. </w:t>
      </w:r>
      <w:r w:rsidR="008D7696">
        <w:t xml:space="preserve">Kinbote’s own obsessive tendency to </w:t>
      </w:r>
      <w:r w:rsidR="00530E90">
        <w:t>cross-reference</w:t>
      </w:r>
      <w:r w:rsidR="008D7696">
        <w:t xml:space="preserve"> </w:t>
      </w:r>
      <w:r w:rsidR="005A580F">
        <w:t>C</w:t>
      </w:r>
      <w:r w:rsidR="008D7696">
        <w:t xml:space="preserve">ommentary, </w:t>
      </w:r>
      <w:r w:rsidR="00D9692F">
        <w:t xml:space="preserve">the </w:t>
      </w:r>
      <w:r w:rsidR="00141812">
        <w:t>Foreword</w:t>
      </w:r>
      <w:r w:rsidR="008D7696">
        <w:t xml:space="preserve">, </w:t>
      </w:r>
      <w:r w:rsidR="00D9692F">
        <w:t xml:space="preserve">and </w:t>
      </w:r>
      <w:r w:rsidR="00141812">
        <w:t>t</w:t>
      </w:r>
      <w:r w:rsidR="00D9692F">
        <w:t xml:space="preserve">he Poem throughout </w:t>
      </w:r>
      <w:r w:rsidR="00141812">
        <w:t>different sections of the book</w:t>
      </w:r>
      <w:r w:rsidR="008D7696">
        <w:t xml:space="preserve"> </w:t>
      </w:r>
      <w:r w:rsidR="000D31DE">
        <w:t xml:space="preserve">make the reader </w:t>
      </w:r>
      <w:r w:rsidR="008D7696">
        <w:t xml:space="preserve">lost in </w:t>
      </w:r>
      <w:r w:rsidR="007D278D">
        <w:t>its</w:t>
      </w:r>
      <w:r w:rsidR="008D7696">
        <w:t xml:space="preserve"> maze</w:t>
      </w:r>
      <w:r w:rsidR="00F665E6">
        <w:t>, forced to attempt and ‘</w:t>
      </w:r>
      <w:r w:rsidR="000C0646">
        <w:t>exhaust</w:t>
      </w:r>
      <w:r w:rsidR="00F665E6">
        <w:t xml:space="preserve">’ its </w:t>
      </w:r>
      <w:r w:rsidR="000C0646">
        <w:t xml:space="preserve">possibilities. </w:t>
      </w:r>
      <w:r w:rsidR="00FB568F">
        <w:t>In the face of this though, Nabokov ironically has</w:t>
      </w:r>
      <w:r w:rsidR="00625CCA">
        <w:t>, like Borges and Theseus</w:t>
      </w:r>
      <w:r w:rsidR="00BE555A">
        <w:t>,</w:t>
      </w:r>
      <w:r w:rsidR="00625CCA">
        <w:t xml:space="preserve"> bypassed </w:t>
      </w:r>
      <w:r w:rsidR="00BE555A">
        <w:t>the possibilities through imitation and irony.</w:t>
      </w:r>
      <w:r w:rsidR="00FB568F">
        <w:t xml:space="preserve"> </w:t>
      </w:r>
      <w:r w:rsidR="00F665E6">
        <w:t xml:space="preserve"> </w:t>
      </w:r>
    </w:p>
    <w:p w14:paraId="3748DE36" w14:textId="00E6DC39" w:rsidR="00F33F67" w:rsidRPr="0088715E" w:rsidRDefault="00F33F67" w:rsidP="000A371B">
      <w:pPr>
        <w:spacing w:line="240" w:lineRule="auto"/>
        <w:jc w:val="both"/>
      </w:pPr>
      <w:r w:rsidRPr="0088715E">
        <w:rPr>
          <w:b/>
          <w:bCs/>
        </w:rPr>
        <w:t>Slide 1</w:t>
      </w:r>
      <w:r w:rsidR="00E75BE5">
        <w:rPr>
          <w:b/>
          <w:bCs/>
        </w:rPr>
        <w:t>9</w:t>
      </w:r>
      <w:r w:rsidRPr="0088715E">
        <w:rPr>
          <w:b/>
          <w:bCs/>
        </w:rPr>
        <w:t>:</w:t>
      </w:r>
      <w:r w:rsidR="009A6C6A" w:rsidRPr="0088715E">
        <w:rPr>
          <w:b/>
          <w:bCs/>
        </w:rPr>
        <w:t xml:space="preserve"> </w:t>
      </w:r>
      <w:r w:rsidR="00622CD4" w:rsidRPr="0088715E">
        <w:t xml:space="preserve">The last question I would like to ask is whether or not </w:t>
      </w:r>
      <w:r w:rsidR="00622CD4" w:rsidRPr="0088715E">
        <w:rPr>
          <w:i/>
          <w:iCs/>
        </w:rPr>
        <w:t xml:space="preserve">Pale Fire </w:t>
      </w:r>
      <w:r w:rsidR="000969C6" w:rsidRPr="0088715E">
        <w:t>can</w:t>
      </w:r>
      <w:r w:rsidR="000969C6" w:rsidRPr="0088715E">
        <w:rPr>
          <w:i/>
          <w:iCs/>
        </w:rPr>
        <w:t xml:space="preserve"> </w:t>
      </w:r>
      <w:r w:rsidR="00622CD4" w:rsidRPr="0088715E">
        <w:t>be linked to historiographic metafiction</w:t>
      </w:r>
      <w:r w:rsidR="009434CA" w:rsidRPr="0088715E">
        <w:t xml:space="preserve"> via autobiographic</w:t>
      </w:r>
      <w:r w:rsidR="003E0D6A">
        <w:t xml:space="preserve"> </w:t>
      </w:r>
      <w:r w:rsidR="00B96DB8">
        <w:t>metafiction</w:t>
      </w:r>
      <w:r w:rsidR="00907389">
        <w:t>.</w:t>
      </w:r>
    </w:p>
    <w:p w14:paraId="55C8B72C" w14:textId="3DCDD040" w:rsidR="00F33F67" w:rsidRPr="0088715E" w:rsidRDefault="00F33F67" w:rsidP="000A371B">
      <w:pPr>
        <w:spacing w:line="240" w:lineRule="auto"/>
        <w:jc w:val="both"/>
      </w:pPr>
      <w:r w:rsidRPr="001B25A6">
        <w:rPr>
          <w:b/>
          <w:bCs/>
        </w:rPr>
        <w:t xml:space="preserve">Slide </w:t>
      </w:r>
      <w:r w:rsidR="00E75BE5">
        <w:rPr>
          <w:b/>
          <w:bCs/>
        </w:rPr>
        <w:t>20</w:t>
      </w:r>
      <w:r w:rsidRPr="001B25A6">
        <w:rPr>
          <w:b/>
          <w:bCs/>
        </w:rPr>
        <w:t>:</w:t>
      </w:r>
      <w:r w:rsidR="001D0FA6" w:rsidRPr="0088715E">
        <w:rPr>
          <w:b/>
          <w:bCs/>
        </w:rPr>
        <w:t xml:space="preserve"> </w:t>
      </w:r>
      <w:r w:rsidR="008214E1" w:rsidRPr="0088715E">
        <w:t>M</w:t>
      </w:r>
      <w:r w:rsidR="008732B9" w:rsidRPr="0088715E">
        <w:t xml:space="preserve">etafiction refers to the </w:t>
      </w:r>
      <w:r w:rsidR="00275929" w:rsidRPr="0088715E">
        <w:t xml:space="preserve">way </w:t>
      </w:r>
      <w:r w:rsidR="00DD009E" w:rsidRPr="0088715E">
        <w:t>a text</w:t>
      </w:r>
      <w:r w:rsidR="00275929" w:rsidRPr="0088715E">
        <w:t xml:space="preserve"> self-</w:t>
      </w:r>
      <w:r w:rsidR="00DD009E" w:rsidRPr="0088715E">
        <w:t xml:space="preserve">reflexively </w:t>
      </w:r>
      <w:r w:rsidR="001527A7" w:rsidRPr="0088715E">
        <w:t>or self-consciously</w:t>
      </w:r>
      <w:r w:rsidR="00275929" w:rsidRPr="0088715E">
        <w:t xml:space="preserve"> draws attention to </w:t>
      </w:r>
      <w:r w:rsidR="001527A7" w:rsidRPr="0088715E">
        <w:t>its own</w:t>
      </w:r>
      <w:r w:rsidR="00275929" w:rsidRPr="0088715E">
        <w:t xml:space="preserve"> </w:t>
      </w:r>
      <w:r w:rsidR="005C6610" w:rsidRPr="0088715E">
        <w:t>fictionality and</w:t>
      </w:r>
      <w:r w:rsidR="001527A7" w:rsidRPr="0088715E">
        <w:t xml:space="preserve">, in the process, </w:t>
      </w:r>
      <w:r w:rsidR="001B4351" w:rsidRPr="0088715E">
        <w:t xml:space="preserve">draws attention to </w:t>
      </w:r>
      <w:r w:rsidR="005C6610" w:rsidRPr="0088715E">
        <w:t>“the fictious aspects of our own existence”</w:t>
      </w:r>
      <w:r w:rsidR="00F36004">
        <w:t xml:space="preserve"> (Barth</w:t>
      </w:r>
      <w:r w:rsidR="00F11E21">
        <w:t xml:space="preserve"> 73).</w:t>
      </w:r>
      <w:r w:rsidR="005C6610" w:rsidRPr="0088715E">
        <w:t xml:space="preserve"> </w:t>
      </w:r>
      <w:r w:rsidR="0056478A" w:rsidRPr="0088715E">
        <w:t xml:space="preserve">In other words, it complicates the relationship between what is fiction and what is reality in both the world and the text. </w:t>
      </w:r>
      <w:r w:rsidR="00B63FEB">
        <w:t xml:space="preserve">Branching off of this, </w:t>
      </w:r>
      <w:r w:rsidR="006534CA" w:rsidRPr="0088715E">
        <w:t>Historiographic Metafiction</w:t>
      </w:r>
      <w:r w:rsidR="00B63FEB">
        <w:t xml:space="preserve"> </w:t>
      </w:r>
      <w:r w:rsidR="00F47479" w:rsidRPr="0088715E">
        <w:t xml:space="preserve">specifically draws attention to the degree of fictionality in “history.” </w:t>
      </w:r>
      <w:r w:rsidR="0096603B">
        <w:t>There is not objective or even neutral understanding of a singular “History”</w:t>
      </w:r>
      <w:r w:rsidR="00B54297" w:rsidRPr="0088715E">
        <w:t xml:space="preserve">, </w:t>
      </w:r>
      <w:r w:rsidR="00E34033">
        <w:t xml:space="preserve">but rather </w:t>
      </w:r>
      <w:r w:rsidR="0096603B">
        <w:t>a</w:t>
      </w:r>
      <w:r w:rsidR="00B54297" w:rsidRPr="0088715E">
        <w:t xml:space="preserve"> new emphasis is put on Histories </w:t>
      </w:r>
      <w:r w:rsidR="0096603B">
        <w:t>(</w:t>
      </w:r>
      <w:r w:rsidR="00B54297" w:rsidRPr="0088715E">
        <w:t>in the plural</w:t>
      </w:r>
      <w:r w:rsidR="0096603B">
        <w:t>).</w:t>
      </w:r>
    </w:p>
    <w:p w14:paraId="4ACF221F" w14:textId="0CF77109" w:rsidR="00F33F67" w:rsidRDefault="00F33F67" w:rsidP="000A371B">
      <w:pPr>
        <w:spacing w:line="240" w:lineRule="auto"/>
        <w:contextualSpacing/>
        <w:jc w:val="both"/>
      </w:pPr>
      <w:r w:rsidRPr="001B25A6">
        <w:rPr>
          <w:b/>
          <w:bCs/>
        </w:rPr>
        <w:t>Slide 2</w:t>
      </w:r>
      <w:r w:rsidR="00E75BE5">
        <w:rPr>
          <w:b/>
          <w:bCs/>
        </w:rPr>
        <w:t>1</w:t>
      </w:r>
      <w:r w:rsidRPr="001B25A6">
        <w:rPr>
          <w:b/>
          <w:bCs/>
        </w:rPr>
        <w:t>:</w:t>
      </w:r>
      <w:r w:rsidR="004D5739" w:rsidRPr="0088715E">
        <w:rPr>
          <w:b/>
          <w:bCs/>
        </w:rPr>
        <w:t xml:space="preserve"> </w:t>
      </w:r>
      <w:r w:rsidR="004D5739" w:rsidRPr="0088715E">
        <w:t xml:space="preserve">Critics such as </w:t>
      </w:r>
      <w:r w:rsidR="000A563B">
        <w:t xml:space="preserve">Max </w:t>
      </w:r>
      <w:r w:rsidR="004D5739" w:rsidRPr="0088715E">
        <w:t>Sa</w:t>
      </w:r>
      <w:r w:rsidR="00C21802">
        <w:t>u</w:t>
      </w:r>
      <w:r w:rsidR="004D5739" w:rsidRPr="0088715E">
        <w:t xml:space="preserve">nders have approached </w:t>
      </w:r>
      <w:r w:rsidR="001307AC" w:rsidRPr="0088715E">
        <w:t>Historiographic Metafiction based on its relationship to developments in studies</w:t>
      </w:r>
      <w:r w:rsidR="00007659">
        <w:t xml:space="preserve"> on autobiography</w:t>
      </w:r>
      <w:r w:rsidR="001307AC" w:rsidRPr="0088715E">
        <w:t xml:space="preserve">. </w:t>
      </w:r>
      <w:r w:rsidR="00007659">
        <w:t xml:space="preserve">Discussing the </w:t>
      </w:r>
      <w:r w:rsidR="00F27629">
        <w:t xml:space="preserve">idea of </w:t>
      </w:r>
      <w:r w:rsidR="001307AC" w:rsidRPr="0088715E">
        <w:t>Autobiografiction</w:t>
      </w:r>
      <w:r w:rsidR="00F27629">
        <w:t>, which</w:t>
      </w:r>
      <w:r w:rsidR="001307AC" w:rsidRPr="0088715E">
        <w:t xml:space="preserve"> refers to the act of reading autobiography as fiction</w:t>
      </w:r>
      <w:r w:rsidR="00F27629">
        <w:t>, Max Saunders looks at the autobiographical tell</w:t>
      </w:r>
      <w:r w:rsidR="00793575">
        <w:t>ings</w:t>
      </w:r>
      <w:r w:rsidR="00F27629">
        <w:t xml:space="preserve"> of </w:t>
      </w:r>
      <w:r w:rsidR="00FE7CC7">
        <w:t>Shade and Kinbote in</w:t>
      </w:r>
      <w:r w:rsidR="00F27629">
        <w:t xml:space="preserve"> </w:t>
      </w:r>
      <w:r w:rsidR="001307AC" w:rsidRPr="0088715E">
        <w:t xml:space="preserve"> </w:t>
      </w:r>
      <w:r w:rsidR="001307AC" w:rsidRPr="0088715E">
        <w:rPr>
          <w:i/>
          <w:iCs/>
        </w:rPr>
        <w:t xml:space="preserve">Pale Fire. </w:t>
      </w:r>
      <w:r w:rsidR="00FE7CC7">
        <w:t xml:space="preserve">Throughout “Pale Fire” the poem, Shade tells about </w:t>
      </w:r>
      <w:r w:rsidR="00BA1BB9">
        <w:t xml:space="preserve">his journey with his daughter’s death, while Kinbote, in the commentary, focuses on his alleged journey to Zembla. </w:t>
      </w:r>
      <w:r w:rsidR="00457120">
        <w:t xml:space="preserve">But </w:t>
      </w:r>
      <w:r w:rsidR="000D2766">
        <w:t>both of</w:t>
      </w:r>
      <w:r w:rsidR="00457120">
        <w:t xml:space="preserve"> these </w:t>
      </w:r>
      <w:r w:rsidR="004556F6">
        <w:t xml:space="preserve">can be seen as </w:t>
      </w:r>
      <w:r w:rsidR="00457120">
        <w:t>autobiographies</w:t>
      </w:r>
      <w:r w:rsidR="00BF3762">
        <w:t xml:space="preserve">, though they </w:t>
      </w:r>
      <w:r w:rsidR="000D2766">
        <w:t xml:space="preserve">may be </w:t>
      </w:r>
      <w:r w:rsidR="00457120">
        <w:t>“fictionalized” by the characters themselves</w:t>
      </w:r>
      <w:r w:rsidR="000D2766">
        <w:t>.</w:t>
      </w:r>
      <w:r w:rsidR="00457120">
        <w:t xml:space="preserve"> T</w:t>
      </w:r>
      <w:r w:rsidR="00793575">
        <w:t>h</w:t>
      </w:r>
      <w:r w:rsidR="003A35EC">
        <w:t>us the</w:t>
      </w:r>
      <w:r w:rsidR="00793575">
        <w:t xml:space="preserve"> potential fictionalization of their stories </w:t>
      </w:r>
      <w:r w:rsidR="00B86197">
        <w:t>within the framework of</w:t>
      </w:r>
      <w:r w:rsidR="00E67033">
        <w:t xml:space="preserve"> a fiction novel</w:t>
      </w:r>
      <w:r w:rsidR="00B86197">
        <w:t xml:space="preserve"> </w:t>
      </w:r>
      <w:r w:rsidR="00E67033">
        <w:t>(</w:t>
      </w:r>
      <w:r w:rsidR="00B86197">
        <w:rPr>
          <w:i/>
          <w:iCs/>
        </w:rPr>
        <w:t>Pale Fire</w:t>
      </w:r>
      <w:r w:rsidR="00E67033" w:rsidRPr="003A35EC">
        <w:t>)</w:t>
      </w:r>
      <w:r w:rsidR="00B86197">
        <w:rPr>
          <w:i/>
          <w:iCs/>
        </w:rPr>
        <w:t xml:space="preserve"> </w:t>
      </w:r>
      <w:r w:rsidR="00B86197">
        <w:t>complicates the relationship between fiction and reality</w:t>
      </w:r>
      <w:r w:rsidR="00764C14">
        <w:t xml:space="preserve"> </w:t>
      </w:r>
      <w:r w:rsidR="00764C14">
        <w:sym w:font="Wingdings" w:char="F0E0"/>
      </w:r>
      <w:r w:rsidR="003A35EC">
        <w:t xml:space="preserve"> </w:t>
      </w:r>
      <w:r w:rsidR="00B333EA">
        <w:t xml:space="preserve">autobiography, biography, and fiction </w:t>
      </w:r>
      <w:r w:rsidR="003A35EC">
        <w:t>exist in a</w:t>
      </w:r>
      <w:r w:rsidR="000E0731">
        <w:t xml:space="preserve"> nonobjective, </w:t>
      </w:r>
      <w:r w:rsidR="003A35EC">
        <w:t xml:space="preserve">complex relationship </w:t>
      </w:r>
      <w:r w:rsidR="000E0731">
        <w:t>to each other</w:t>
      </w:r>
      <w:r w:rsidR="00764C14">
        <w:t xml:space="preserve"> and begs the question </w:t>
      </w:r>
      <w:r w:rsidR="00764D3F">
        <w:t>Are there objective selves</w:t>
      </w:r>
      <w:r w:rsidR="00D6662B">
        <w:t>?</w:t>
      </w:r>
      <w:r w:rsidR="00764D3F">
        <w:t xml:space="preserve"> </w:t>
      </w:r>
      <w:r w:rsidR="00D6662B">
        <w:t>Are there</w:t>
      </w:r>
      <w:r w:rsidR="00764D3F">
        <w:t xml:space="preserve"> ways to write </w:t>
      </w:r>
      <w:r w:rsidR="00D6662B">
        <w:t>objectively about oneself or others</w:t>
      </w:r>
      <w:r w:rsidR="00D71458">
        <w:t xml:space="preserve">? </w:t>
      </w:r>
      <w:r w:rsidR="00873421">
        <w:t>Does</w:t>
      </w:r>
      <w:r w:rsidR="00D71458">
        <w:t xml:space="preserve"> </w:t>
      </w:r>
      <w:r w:rsidR="00AA2484">
        <w:t>all</w:t>
      </w:r>
      <w:r w:rsidR="00D71458">
        <w:t xml:space="preserve"> autobiography </w:t>
      </w:r>
      <w:r w:rsidR="00AA2484">
        <w:t>involve some play of fiction?</w:t>
      </w:r>
    </w:p>
    <w:p w14:paraId="79B391CF" w14:textId="77777777" w:rsidR="00D15B8E" w:rsidRPr="00B86197" w:rsidRDefault="00D15B8E" w:rsidP="000A371B">
      <w:pPr>
        <w:spacing w:line="240" w:lineRule="auto"/>
        <w:contextualSpacing/>
        <w:jc w:val="both"/>
        <w:rPr>
          <w:b/>
          <w:bCs/>
        </w:rPr>
      </w:pPr>
    </w:p>
    <w:p w14:paraId="2E7B14BD" w14:textId="1394E934" w:rsidR="00E660F2" w:rsidRPr="00523479" w:rsidRDefault="003110BA" w:rsidP="000A371B">
      <w:pPr>
        <w:spacing w:line="240" w:lineRule="auto"/>
        <w:contextualSpacing/>
        <w:jc w:val="both"/>
        <w:rPr>
          <w:b/>
          <w:bCs/>
        </w:rPr>
      </w:pPr>
      <w:r w:rsidRPr="001B25A6">
        <w:rPr>
          <w:b/>
          <w:bCs/>
        </w:rPr>
        <w:t>Slide 2</w:t>
      </w:r>
      <w:r w:rsidR="00E75BE5">
        <w:rPr>
          <w:b/>
          <w:bCs/>
        </w:rPr>
        <w:t>2</w:t>
      </w:r>
      <w:r w:rsidRPr="001B25A6">
        <w:rPr>
          <w:b/>
          <w:bCs/>
        </w:rPr>
        <w:t>:</w:t>
      </w:r>
      <w:r w:rsidR="00E86F88" w:rsidRPr="001B25A6">
        <w:rPr>
          <w:b/>
          <w:bCs/>
        </w:rPr>
        <w:t xml:space="preserve"> </w:t>
      </w:r>
      <w:r w:rsidR="007A5573" w:rsidRPr="001B25A6">
        <w:t>This</w:t>
      </w:r>
      <w:r w:rsidR="00753960">
        <w:t xml:space="preserve"> </w:t>
      </w:r>
      <w:r w:rsidR="00F85C01">
        <w:t>then</w:t>
      </w:r>
      <w:r w:rsidR="007A5573" w:rsidRPr="001B25A6">
        <w:t xml:space="preserve"> leads to </w:t>
      </w:r>
      <w:r w:rsidR="002B2683" w:rsidRPr="001B25A6">
        <w:t>Saunders point</w:t>
      </w:r>
      <w:r w:rsidR="00873421">
        <w:t xml:space="preserve">. </w:t>
      </w:r>
      <w:r w:rsidR="00753960">
        <w:t>H</w:t>
      </w:r>
      <w:r w:rsidR="00873421">
        <w:t>e writes,</w:t>
      </w:r>
      <w:r w:rsidR="003C3966" w:rsidRPr="001B25A6">
        <w:t xml:space="preserve"> “Auto/biografiction can be understood as a strand of what Linda Hutcheon defines</w:t>
      </w:r>
      <w:r w:rsidR="003C3966" w:rsidRPr="0088715E">
        <w:t xml:space="preserve"> as ‘Historiographic metafiction’, focusing on the representations of individual life-stories rather than on representations of historical crises or trauma. […] Where historiographic metafiction represents a Postmodernizing of the historical novel, auto/biographic meta-fiction represents a Postmodernizing of auto-biography</w:t>
      </w:r>
      <w:r w:rsidR="00474A10">
        <w:t>.</w:t>
      </w:r>
      <w:r w:rsidR="002B2683">
        <w:t xml:space="preserve"> </w:t>
      </w:r>
      <w:r w:rsidR="00D0513A">
        <w:t>Just as Ishmael Reed disallows a</w:t>
      </w:r>
      <w:r w:rsidR="00753960">
        <w:t xml:space="preserve">n </w:t>
      </w:r>
      <w:r w:rsidR="00D0513A">
        <w:t>objective</w:t>
      </w:r>
      <w:r w:rsidR="00753960">
        <w:t xml:space="preserve"> singular</w:t>
      </w:r>
      <w:r w:rsidR="00D0513A">
        <w:t xml:space="preserve"> history of Haiti, </w:t>
      </w:r>
      <w:r w:rsidR="00AD350E">
        <w:t xml:space="preserve">the autobiographies of Shade and Kinbote draw attention to the </w:t>
      </w:r>
      <w:r w:rsidR="00AA2484">
        <w:t>multiple perspectives available</w:t>
      </w:r>
      <w:r w:rsidR="00CD69B9">
        <w:t xml:space="preserve"> </w:t>
      </w:r>
      <w:r w:rsidR="00753960">
        <w:t>and the fictionalization of the self.</w:t>
      </w:r>
    </w:p>
    <w:sectPr w:rsidR="00E660F2" w:rsidRPr="00523479" w:rsidSect="0088715E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B35E1" w14:textId="77777777" w:rsidR="00FC4108" w:rsidRDefault="00FC4108" w:rsidP="00EF2577">
      <w:pPr>
        <w:spacing w:after="0" w:line="240" w:lineRule="auto"/>
      </w:pPr>
      <w:r>
        <w:separator/>
      </w:r>
    </w:p>
  </w:endnote>
  <w:endnote w:type="continuationSeparator" w:id="0">
    <w:p w14:paraId="4D0119AD" w14:textId="77777777" w:rsidR="00FC4108" w:rsidRDefault="00FC4108" w:rsidP="00EF2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7195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2B9EF" w14:textId="413553C7" w:rsidR="00EF2577" w:rsidRDefault="00EF25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C4DFE9" w14:textId="77777777" w:rsidR="00EF2577" w:rsidRDefault="00EF2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295FE" w14:textId="77777777" w:rsidR="00FC4108" w:rsidRDefault="00FC4108" w:rsidP="00EF2577">
      <w:pPr>
        <w:spacing w:after="0" w:line="240" w:lineRule="auto"/>
      </w:pPr>
      <w:r>
        <w:separator/>
      </w:r>
    </w:p>
  </w:footnote>
  <w:footnote w:type="continuationSeparator" w:id="0">
    <w:p w14:paraId="47A656C9" w14:textId="77777777" w:rsidR="00FC4108" w:rsidRDefault="00FC4108" w:rsidP="00EF2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F2E40"/>
    <w:multiLevelType w:val="hybridMultilevel"/>
    <w:tmpl w:val="148CB012"/>
    <w:lvl w:ilvl="0" w:tplc="1FBE3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2C9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A4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C09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962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AA3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14D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5E8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767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B9713F5"/>
    <w:multiLevelType w:val="hybridMultilevel"/>
    <w:tmpl w:val="97146E34"/>
    <w:lvl w:ilvl="0" w:tplc="412E0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248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CF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CB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36A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AE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0D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EC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781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38417537">
    <w:abstractNumId w:val="1"/>
  </w:num>
  <w:num w:numId="2" w16cid:durableId="128427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15"/>
    <w:rsid w:val="00005E33"/>
    <w:rsid w:val="00007659"/>
    <w:rsid w:val="000130FF"/>
    <w:rsid w:val="000446AC"/>
    <w:rsid w:val="000611F2"/>
    <w:rsid w:val="000765F1"/>
    <w:rsid w:val="000866BD"/>
    <w:rsid w:val="0009119F"/>
    <w:rsid w:val="00093C45"/>
    <w:rsid w:val="000969C6"/>
    <w:rsid w:val="000A2860"/>
    <w:rsid w:val="000A3001"/>
    <w:rsid w:val="000A371B"/>
    <w:rsid w:val="000A563B"/>
    <w:rsid w:val="000A6476"/>
    <w:rsid w:val="000A71A1"/>
    <w:rsid w:val="000A76BC"/>
    <w:rsid w:val="000B3EB7"/>
    <w:rsid w:val="000C0646"/>
    <w:rsid w:val="000D2766"/>
    <w:rsid w:val="000D31DE"/>
    <w:rsid w:val="000D3BBF"/>
    <w:rsid w:val="000D5F5F"/>
    <w:rsid w:val="000E0731"/>
    <w:rsid w:val="0010460B"/>
    <w:rsid w:val="0011700D"/>
    <w:rsid w:val="0012476F"/>
    <w:rsid w:val="00125107"/>
    <w:rsid w:val="0013011E"/>
    <w:rsid w:val="001307AC"/>
    <w:rsid w:val="00133446"/>
    <w:rsid w:val="001358E7"/>
    <w:rsid w:val="00135ADC"/>
    <w:rsid w:val="00141812"/>
    <w:rsid w:val="001433B5"/>
    <w:rsid w:val="001451E9"/>
    <w:rsid w:val="00145CAF"/>
    <w:rsid w:val="001527A7"/>
    <w:rsid w:val="001605AB"/>
    <w:rsid w:val="001621C1"/>
    <w:rsid w:val="00176CC6"/>
    <w:rsid w:val="0019011C"/>
    <w:rsid w:val="001974A8"/>
    <w:rsid w:val="001A526D"/>
    <w:rsid w:val="001B23F7"/>
    <w:rsid w:val="001B25A6"/>
    <w:rsid w:val="001B3EEE"/>
    <w:rsid w:val="001B4351"/>
    <w:rsid w:val="001D0959"/>
    <w:rsid w:val="001D0FA6"/>
    <w:rsid w:val="00203115"/>
    <w:rsid w:val="00203D3E"/>
    <w:rsid w:val="0022034D"/>
    <w:rsid w:val="00222FC5"/>
    <w:rsid w:val="00235539"/>
    <w:rsid w:val="00241D58"/>
    <w:rsid w:val="00242B4A"/>
    <w:rsid w:val="0024447D"/>
    <w:rsid w:val="002572F4"/>
    <w:rsid w:val="0026127A"/>
    <w:rsid w:val="002758B5"/>
    <w:rsid w:val="00275929"/>
    <w:rsid w:val="00294328"/>
    <w:rsid w:val="002953DF"/>
    <w:rsid w:val="002A18C1"/>
    <w:rsid w:val="002B2683"/>
    <w:rsid w:val="002B348E"/>
    <w:rsid w:val="002C0D39"/>
    <w:rsid w:val="002C3BC6"/>
    <w:rsid w:val="002D27C2"/>
    <w:rsid w:val="002D2D45"/>
    <w:rsid w:val="002D389F"/>
    <w:rsid w:val="002D4BCC"/>
    <w:rsid w:val="002E5382"/>
    <w:rsid w:val="002F3514"/>
    <w:rsid w:val="002F3564"/>
    <w:rsid w:val="002F61E7"/>
    <w:rsid w:val="003076C6"/>
    <w:rsid w:val="003109EE"/>
    <w:rsid w:val="003110BA"/>
    <w:rsid w:val="00324450"/>
    <w:rsid w:val="00385F40"/>
    <w:rsid w:val="003A332A"/>
    <w:rsid w:val="003A35EC"/>
    <w:rsid w:val="003B031A"/>
    <w:rsid w:val="003B7BBF"/>
    <w:rsid w:val="003C3966"/>
    <w:rsid w:val="003D7746"/>
    <w:rsid w:val="003E0D6A"/>
    <w:rsid w:val="003E17D1"/>
    <w:rsid w:val="003E35D6"/>
    <w:rsid w:val="0040001F"/>
    <w:rsid w:val="00412080"/>
    <w:rsid w:val="00412869"/>
    <w:rsid w:val="00445C5C"/>
    <w:rsid w:val="00446298"/>
    <w:rsid w:val="0045012F"/>
    <w:rsid w:val="004556F6"/>
    <w:rsid w:val="00457120"/>
    <w:rsid w:val="004701CC"/>
    <w:rsid w:val="00474A10"/>
    <w:rsid w:val="00475A4F"/>
    <w:rsid w:val="00492EE1"/>
    <w:rsid w:val="004B3D83"/>
    <w:rsid w:val="004D22D3"/>
    <w:rsid w:val="004D5739"/>
    <w:rsid w:val="004E42AC"/>
    <w:rsid w:val="004E4889"/>
    <w:rsid w:val="004F107D"/>
    <w:rsid w:val="004F1A8A"/>
    <w:rsid w:val="004F1F4A"/>
    <w:rsid w:val="004F6A35"/>
    <w:rsid w:val="005100C7"/>
    <w:rsid w:val="005153C6"/>
    <w:rsid w:val="00516E49"/>
    <w:rsid w:val="00523479"/>
    <w:rsid w:val="005248F4"/>
    <w:rsid w:val="00530E90"/>
    <w:rsid w:val="00541282"/>
    <w:rsid w:val="00564143"/>
    <w:rsid w:val="0056478A"/>
    <w:rsid w:val="00567E81"/>
    <w:rsid w:val="005A580F"/>
    <w:rsid w:val="005B7E06"/>
    <w:rsid w:val="005C07E8"/>
    <w:rsid w:val="005C329A"/>
    <w:rsid w:val="005C5019"/>
    <w:rsid w:val="005C6610"/>
    <w:rsid w:val="005D3519"/>
    <w:rsid w:val="005D5947"/>
    <w:rsid w:val="005E0D67"/>
    <w:rsid w:val="005E48A6"/>
    <w:rsid w:val="005F3020"/>
    <w:rsid w:val="00600D55"/>
    <w:rsid w:val="00620B95"/>
    <w:rsid w:val="00622CD4"/>
    <w:rsid w:val="00625CCA"/>
    <w:rsid w:val="00635A68"/>
    <w:rsid w:val="00641B03"/>
    <w:rsid w:val="006534CA"/>
    <w:rsid w:val="006664FD"/>
    <w:rsid w:val="006672DA"/>
    <w:rsid w:val="00683D34"/>
    <w:rsid w:val="00687388"/>
    <w:rsid w:val="00687A0F"/>
    <w:rsid w:val="00694CAA"/>
    <w:rsid w:val="006A1073"/>
    <w:rsid w:val="006A48F5"/>
    <w:rsid w:val="006B5698"/>
    <w:rsid w:val="006C0C45"/>
    <w:rsid w:val="006C7CBD"/>
    <w:rsid w:val="006D6A86"/>
    <w:rsid w:val="006E176D"/>
    <w:rsid w:val="006E3A3C"/>
    <w:rsid w:val="006E3B93"/>
    <w:rsid w:val="006F2C90"/>
    <w:rsid w:val="00702479"/>
    <w:rsid w:val="007107A2"/>
    <w:rsid w:val="00730FC8"/>
    <w:rsid w:val="00740238"/>
    <w:rsid w:val="00747326"/>
    <w:rsid w:val="00753960"/>
    <w:rsid w:val="00764C14"/>
    <w:rsid w:val="00764D3F"/>
    <w:rsid w:val="007708E6"/>
    <w:rsid w:val="007767F3"/>
    <w:rsid w:val="00793575"/>
    <w:rsid w:val="00793C66"/>
    <w:rsid w:val="007A5573"/>
    <w:rsid w:val="007B0CAA"/>
    <w:rsid w:val="007B2407"/>
    <w:rsid w:val="007B42AF"/>
    <w:rsid w:val="007B558D"/>
    <w:rsid w:val="007D278D"/>
    <w:rsid w:val="007F372D"/>
    <w:rsid w:val="007F7F5A"/>
    <w:rsid w:val="008015A3"/>
    <w:rsid w:val="00806346"/>
    <w:rsid w:val="00811FBC"/>
    <w:rsid w:val="00815C80"/>
    <w:rsid w:val="008214E1"/>
    <w:rsid w:val="0083263F"/>
    <w:rsid w:val="00844ABD"/>
    <w:rsid w:val="0084718B"/>
    <w:rsid w:val="00852137"/>
    <w:rsid w:val="00861001"/>
    <w:rsid w:val="008732B9"/>
    <w:rsid w:val="00873421"/>
    <w:rsid w:val="00877995"/>
    <w:rsid w:val="00877C5F"/>
    <w:rsid w:val="008820CB"/>
    <w:rsid w:val="0088715E"/>
    <w:rsid w:val="00890B5E"/>
    <w:rsid w:val="00890CBF"/>
    <w:rsid w:val="008A2197"/>
    <w:rsid w:val="008A2F5A"/>
    <w:rsid w:val="008A751B"/>
    <w:rsid w:val="008A7C0F"/>
    <w:rsid w:val="008D7696"/>
    <w:rsid w:val="009018E0"/>
    <w:rsid w:val="009046C3"/>
    <w:rsid w:val="00907389"/>
    <w:rsid w:val="00916F30"/>
    <w:rsid w:val="00936A32"/>
    <w:rsid w:val="009434CA"/>
    <w:rsid w:val="009462B4"/>
    <w:rsid w:val="0096603B"/>
    <w:rsid w:val="00971BA8"/>
    <w:rsid w:val="0097231B"/>
    <w:rsid w:val="0098279A"/>
    <w:rsid w:val="00996567"/>
    <w:rsid w:val="009A6C6A"/>
    <w:rsid w:val="009C239D"/>
    <w:rsid w:val="009D7309"/>
    <w:rsid w:val="009E0BC8"/>
    <w:rsid w:val="00A00B9C"/>
    <w:rsid w:val="00A14532"/>
    <w:rsid w:val="00A33751"/>
    <w:rsid w:val="00A34C53"/>
    <w:rsid w:val="00A35D5D"/>
    <w:rsid w:val="00A64BEF"/>
    <w:rsid w:val="00A7561B"/>
    <w:rsid w:val="00A962FD"/>
    <w:rsid w:val="00AA2484"/>
    <w:rsid w:val="00AB42C4"/>
    <w:rsid w:val="00AC4CAB"/>
    <w:rsid w:val="00AD24DB"/>
    <w:rsid w:val="00AD350E"/>
    <w:rsid w:val="00B05ADC"/>
    <w:rsid w:val="00B21590"/>
    <w:rsid w:val="00B27F3F"/>
    <w:rsid w:val="00B3110B"/>
    <w:rsid w:val="00B333EA"/>
    <w:rsid w:val="00B54297"/>
    <w:rsid w:val="00B63FEB"/>
    <w:rsid w:val="00B64040"/>
    <w:rsid w:val="00B74119"/>
    <w:rsid w:val="00B80788"/>
    <w:rsid w:val="00B86197"/>
    <w:rsid w:val="00B96DB8"/>
    <w:rsid w:val="00BA1BB9"/>
    <w:rsid w:val="00BA57D7"/>
    <w:rsid w:val="00BB231E"/>
    <w:rsid w:val="00BB49A3"/>
    <w:rsid w:val="00BB788F"/>
    <w:rsid w:val="00BD1315"/>
    <w:rsid w:val="00BE0014"/>
    <w:rsid w:val="00BE15BB"/>
    <w:rsid w:val="00BE555A"/>
    <w:rsid w:val="00BF2786"/>
    <w:rsid w:val="00BF3762"/>
    <w:rsid w:val="00C21802"/>
    <w:rsid w:val="00C40A21"/>
    <w:rsid w:val="00C443DF"/>
    <w:rsid w:val="00C45BE0"/>
    <w:rsid w:val="00C4703E"/>
    <w:rsid w:val="00C72260"/>
    <w:rsid w:val="00C91CEB"/>
    <w:rsid w:val="00CA7C0B"/>
    <w:rsid w:val="00CB4569"/>
    <w:rsid w:val="00CB522C"/>
    <w:rsid w:val="00CC6C90"/>
    <w:rsid w:val="00CD1808"/>
    <w:rsid w:val="00CD69B9"/>
    <w:rsid w:val="00CE2EE4"/>
    <w:rsid w:val="00CE5DEC"/>
    <w:rsid w:val="00CF2B00"/>
    <w:rsid w:val="00CF77F8"/>
    <w:rsid w:val="00D0513A"/>
    <w:rsid w:val="00D06F0F"/>
    <w:rsid w:val="00D15B8E"/>
    <w:rsid w:val="00D16018"/>
    <w:rsid w:val="00D4062A"/>
    <w:rsid w:val="00D47D47"/>
    <w:rsid w:val="00D54AA3"/>
    <w:rsid w:val="00D6167F"/>
    <w:rsid w:val="00D6662B"/>
    <w:rsid w:val="00D70B42"/>
    <w:rsid w:val="00D71458"/>
    <w:rsid w:val="00D80AD8"/>
    <w:rsid w:val="00D850B9"/>
    <w:rsid w:val="00D853D3"/>
    <w:rsid w:val="00D93B11"/>
    <w:rsid w:val="00D9692F"/>
    <w:rsid w:val="00DA045C"/>
    <w:rsid w:val="00DA4119"/>
    <w:rsid w:val="00DC629B"/>
    <w:rsid w:val="00DD009E"/>
    <w:rsid w:val="00DE20EB"/>
    <w:rsid w:val="00DF319D"/>
    <w:rsid w:val="00DF5CBA"/>
    <w:rsid w:val="00DF5E74"/>
    <w:rsid w:val="00E0286F"/>
    <w:rsid w:val="00E0409C"/>
    <w:rsid w:val="00E27A78"/>
    <w:rsid w:val="00E34033"/>
    <w:rsid w:val="00E35738"/>
    <w:rsid w:val="00E3788C"/>
    <w:rsid w:val="00E502D2"/>
    <w:rsid w:val="00E5541A"/>
    <w:rsid w:val="00E601A3"/>
    <w:rsid w:val="00E660F2"/>
    <w:rsid w:val="00E67033"/>
    <w:rsid w:val="00E704AB"/>
    <w:rsid w:val="00E75BE5"/>
    <w:rsid w:val="00E8535D"/>
    <w:rsid w:val="00E86F88"/>
    <w:rsid w:val="00E9220F"/>
    <w:rsid w:val="00E93B2E"/>
    <w:rsid w:val="00E945ED"/>
    <w:rsid w:val="00E97A0F"/>
    <w:rsid w:val="00EA00D7"/>
    <w:rsid w:val="00EB4CF9"/>
    <w:rsid w:val="00ED4CB2"/>
    <w:rsid w:val="00EE7F5A"/>
    <w:rsid w:val="00EF2577"/>
    <w:rsid w:val="00F07F19"/>
    <w:rsid w:val="00F11E21"/>
    <w:rsid w:val="00F21C3E"/>
    <w:rsid w:val="00F252BA"/>
    <w:rsid w:val="00F27629"/>
    <w:rsid w:val="00F315D2"/>
    <w:rsid w:val="00F33F67"/>
    <w:rsid w:val="00F34932"/>
    <w:rsid w:val="00F36004"/>
    <w:rsid w:val="00F42D9C"/>
    <w:rsid w:val="00F47479"/>
    <w:rsid w:val="00F5251B"/>
    <w:rsid w:val="00F5463E"/>
    <w:rsid w:val="00F5614F"/>
    <w:rsid w:val="00F62D89"/>
    <w:rsid w:val="00F665E6"/>
    <w:rsid w:val="00F85C01"/>
    <w:rsid w:val="00F90A50"/>
    <w:rsid w:val="00F9241E"/>
    <w:rsid w:val="00FA5C1B"/>
    <w:rsid w:val="00FB2B4F"/>
    <w:rsid w:val="00FB568F"/>
    <w:rsid w:val="00FB72A1"/>
    <w:rsid w:val="00FC4108"/>
    <w:rsid w:val="00FD5CEB"/>
    <w:rsid w:val="00FE7CC7"/>
    <w:rsid w:val="00FF16D4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12E3"/>
  <w15:chartTrackingRefBased/>
  <w15:docId w15:val="{1636DD5A-60EB-4CCF-8B66-60651D60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476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DA41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2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577"/>
  </w:style>
  <w:style w:type="paragraph" w:styleId="Footer">
    <w:name w:val="footer"/>
    <w:basedOn w:val="Normal"/>
    <w:link w:val="FooterChar"/>
    <w:uiPriority w:val="99"/>
    <w:unhideWhenUsed/>
    <w:rsid w:val="00EF2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2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5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50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2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5506FF0-70FC-4A66-A4A4-3290A513E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</cp:revision>
  <dcterms:created xsi:type="dcterms:W3CDTF">2023-06-14T16:04:00Z</dcterms:created>
  <dcterms:modified xsi:type="dcterms:W3CDTF">2023-06-14T16:04:00Z</dcterms:modified>
</cp:coreProperties>
</file>