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0367" w14:textId="50D5BAB5" w:rsidR="007708E6" w:rsidRPr="00522C95" w:rsidRDefault="00522C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2C95">
        <w:rPr>
          <w:rFonts w:ascii="Times New Roman" w:hAnsi="Times New Roman" w:cs="Times New Roman"/>
          <w:sz w:val="24"/>
          <w:szCs w:val="24"/>
          <w:u w:val="single"/>
        </w:rPr>
        <w:t>Lecture 1: The Odyssey</w:t>
      </w:r>
    </w:p>
    <w:p w14:paraId="4E20B291" w14:textId="6FB2ECE5" w:rsidR="00522C95" w:rsidRDefault="00522C95" w:rsidP="00A40F1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22C95">
        <w:rPr>
          <w:rFonts w:ascii="Times New Roman" w:hAnsi="Times New Roman" w:cs="Times New Roman"/>
          <w:b/>
          <w:bCs/>
          <w:sz w:val="24"/>
          <w:szCs w:val="24"/>
        </w:rPr>
        <w:t>The afterlife of Odysseus</w:t>
      </w:r>
    </w:p>
    <w:p w14:paraId="0848E269" w14:textId="3BF60AC4" w:rsidR="00522C95" w:rsidRPr="00F37C0C" w:rsidRDefault="00F37C0C" w:rsidP="00A4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7C0C">
        <w:rPr>
          <w:rFonts w:ascii="Times New Roman" w:hAnsi="Times New Roman" w:cs="Times New Roman"/>
          <w:i/>
          <w:iCs/>
          <w:sz w:val="24"/>
          <w:szCs w:val="24"/>
        </w:rPr>
        <w:t>Il ritorno D’Ulisse in patria</w:t>
      </w:r>
      <w:r>
        <w:rPr>
          <w:rFonts w:ascii="Times New Roman" w:hAnsi="Times New Roman" w:cs="Times New Roman"/>
          <w:sz w:val="24"/>
          <w:szCs w:val="24"/>
        </w:rPr>
        <w:t xml:space="preserve"> (Monteverdi) </w:t>
      </w:r>
      <w:r w:rsidRPr="00F37C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One of the first opera’s performed (1639); Odysseus as inspiration for this opera </w:t>
      </w:r>
    </w:p>
    <w:p w14:paraId="673BC1B9" w14:textId="13C6A7AA" w:rsidR="00F37C0C" w:rsidRPr="00F37C0C" w:rsidRDefault="00F37C0C" w:rsidP="00A4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Reverberation/Echo </w:t>
      </w:r>
      <w:r w:rsidR="004477F0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Odysseus </w:t>
      </w:r>
      <w:r w:rsidR="004477F0">
        <w:rPr>
          <w:rFonts w:ascii="Times New Roman" w:hAnsi="Times New Roman" w:cs="Times New Roman"/>
          <w:sz w:val="24"/>
          <w:szCs w:val="24"/>
        </w:rPr>
        <w:t>in Painting</w:t>
      </w:r>
      <w:r w:rsidR="00432804">
        <w:rPr>
          <w:rFonts w:ascii="Times New Roman" w:hAnsi="Times New Roman" w:cs="Times New Roman"/>
          <w:sz w:val="24"/>
          <w:szCs w:val="24"/>
        </w:rPr>
        <w:t xml:space="preserve"> (Examples)</w:t>
      </w:r>
    </w:p>
    <w:p w14:paraId="4FFCB688" w14:textId="734853A4" w:rsidR="00F37C0C" w:rsidRPr="00F37C0C" w:rsidRDefault="00F37C0C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7C0C">
        <w:rPr>
          <w:rFonts w:ascii="Times New Roman" w:hAnsi="Times New Roman" w:cs="Times New Roman"/>
          <w:i/>
          <w:iCs/>
          <w:sz w:val="24"/>
          <w:szCs w:val="24"/>
        </w:rPr>
        <w:t>Odysseus and Calypso in the Caves of Ogygia</w:t>
      </w:r>
      <w:r>
        <w:rPr>
          <w:rFonts w:ascii="Times New Roman" w:hAnsi="Times New Roman" w:cs="Times New Roman"/>
          <w:sz w:val="24"/>
          <w:szCs w:val="24"/>
        </w:rPr>
        <w:t xml:space="preserve"> (Jan Brueghel the Elder, 1616)</w:t>
      </w:r>
    </w:p>
    <w:p w14:paraId="38BDBF80" w14:textId="65F43945" w:rsidR="00F37C0C" w:rsidRPr="00F37C0C" w:rsidRDefault="00F37C0C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37C0C">
        <w:rPr>
          <w:rFonts w:ascii="Times New Roman" w:hAnsi="Times New Roman" w:cs="Times New Roman"/>
          <w:i/>
          <w:iCs/>
          <w:sz w:val="24"/>
          <w:szCs w:val="24"/>
        </w:rPr>
        <w:t>Odysseus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on the Island of the Phaeacians </w:t>
      </w:r>
      <w:r>
        <w:rPr>
          <w:rFonts w:ascii="Times New Roman" w:hAnsi="Times New Roman" w:cs="Times New Roman"/>
          <w:sz w:val="24"/>
          <w:szCs w:val="24"/>
        </w:rPr>
        <w:t>(P.P. Rubens, 1630-35)</w:t>
      </w:r>
    </w:p>
    <w:p w14:paraId="6545EA53" w14:textId="5FDF232D" w:rsidR="00F37C0C" w:rsidRPr="004477F0" w:rsidRDefault="004477F0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Telemachus and Mentor </w:t>
      </w:r>
      <w:r>
        <w:rPr>
          <w:rFonts w:ascii="Times New Roman" w:hAnsi="Times New Roman" w:cs="Times New Roman"/>
          <w:sz w:val="24"/>
          <w:szCs w:val="24"/>
        </w:rPr>
        <w:t>(Charles Joseph Natoire, 1730)</w:t>
      </w:r>
    </w:p>
    <w:p w14:paraId="0E555FAD" w14:textId="01D598A9" w:rsidR="004477F0" w:rsidRPr="004477F0" w:rsidRDefault="004477F0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Sorrow of Telemachus</w:t>
      </w:r>
      <w:r>
        <w:rPr>
          <w:rFonts w:ascii="Times New Roman" w:hAnsi="Times New Roman" w:cs="Times New Roman"/>
          <w:sz w:val="24"/>
          <w:szCs w:val="24"/>
        </w:rPr>
        <w:t xml:space="preserve"> (Angelica Kauffman, 1783)</w:t>
      </w:r>
    </w:p>
    <w:p w14:paraId="7A4E3919" w14:textId="748900C2" w:rsidR="004477F0" w:rsidRPr="004477F0" w:rsidRDefault="004477F0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Teiresias and </w:t>
      </w:r>
      <w:r w:rsidRPr="00F37C0C">
        <w:rPr>
          <w:rFonts w:ascii="Times New Roman" w:hAnsi="Times New Roman" w:cs="Times New Roman"/>
          <w:i/>
          <w:iCs/>
          <w:sz w:val="24"/>
          <w:szCs w:val="24"/>
        </w:rPr>
        <w:t>Odysseus</w:t>
      </w:r>
      <w:r>
        <w:rPr>
          <w:rFonts w:ascii="Times New Roman" w:hAnsi="Times New Roman" w:cs="Times New Roman"/>
          <w:sz w:val="24"/>
          <w:szCs w:val="24"/>
        </w:rPr>
        <w:t xml:space="preserve"> (Henry Fuseli, 1800)</w:t>
      </w:r>
    </w:p>
    <w:p w14:paraId="46EEFDC6" w14:textId="2359D995" w:rsidR="004477F0" w:rsidRPr="004477F0" w:rsidRDefault="004477F0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note: Fuseli as inspiration for William Blake</w:t>
      </w:r>
    </w:p>
    <w:p w14:paraId="48FCEF30" w14:textId="4355C2BE" w:rsidR="004477F0" w:rsidRPr="004477F0" w:rsidRDefault="004477F0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Fuseli dealing with supernatural a lot throughout painting career</w:t>
      </w:r>
    </w:p>
    <w:p w14:paraId="010E298C" w14:textId="1098BB6F" w:rsidR="004477F0" w:rsidRPr="004477F0" w:rsidRDefault="004477F0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Scylla and Charybdis </w:t>
      </w:r>
      <w:r>
        <w:rPr>
          <w:rFonts w:ascii="Times New Roman" w:hAnsi="Times New Roman" w:cs="Times New Roman"/>
          <w:sz w:val="24"/>
          <w:szCs w:val="24"/>
        </w:rPr>
        <w:t>(Henry Fuseli, 1829)</w:t>
      </w:r>
    </w:p>
    <w:p w14:paraId="4E5B3B6F" w14:textId="426C21A0" w:rsidR="004477F0" w:rsidRPr="004477F0" w:rsidRDefault="004477F0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Odysseus and Penelope </w:t>
      </w:r>
      <w:r>
        <w:rPr>
          <w:rFonts w:ascii="Times New Roman" w:hAnsi="Times New Roman" w:cs="Times New Roman"/>
          <w:sz w:val="24"/>
          <w:szCs w:val="24"/>
        </w:rPr>
        <w:t>(Johann Heinrich Wilhelm Tischbein, 1802)</w:t>
      </w:r>
    </w:p>
    <w:p w14:paraId="4952D6E2" w14:textId="17889182" w:rsidR="004477F0" w:rsidRPr="004477F0" w:rsidRDefault="004477F0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Odysseus Overcome by Demodocus’ Song</w:t>
      </w:r>
      <w:r>
        <w:rPr>
          <w:rFonts w:ascii="Times New Roman" w:hAnsi="Times New Roman" w:cs="Times New Roman"/>
          <w:sz w:val="24"/>
          <w:szCs w:val="24"/>
        </w:rPr>
        <w:t xml:space="preserve"> (Francesco Hayez, 1813-1815)</w:t>
      </w:r>
    </w:p>
    <w:p w14:paraId="6D42DA80" w14:textId="3B9C0B10" w:rsidR="004477F0" w:rsidRPr="004477F0" w:rsidRDefault="004477F0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Ulysses Deriding Polyphemus</w:t>
      </w:r>
      <w:r>
        <w:rPr>
          <w:rFonts w:ascii="Times New Roman" w:hAnsi="Times New Roman" w:cs="Times New Roman"/>
          <w:sz w:val="24"/>
          <w:szCs w:val="24"/>
        </w:rPr>
        <w:t xml:space="preserve"> (J.M.W Turner, 1829)</w:t>
      </w:r>
    </w:p>
    <w:p w14:paraId="6C612699" w14:textId="3E3711D1" w:rsidR="004477F0" w:rsidRDefault="004477F0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Odysseus and Calypso</w:t>
      </w:r>
      <w:r>
        <w:rPr>
          <w:rFonts w:ascii="Times New Roman" w:hAnsi="Times New Roman" w:cs="Times New Roman"/>
          <w:sz w:val="24"/>
          <w:szCs w:val="24"/>
        </w:rPr>
        <w:t xml:space="preserve"> (Arnold </w:t>
      </w:r>
      <w:r w:rsidRPr="004477F0">
        <w:rPr>
          <w:rFonts w:ascii="Times New Roman" w:hAnsi="Times New Roman" w:cs="Times New Roman"/>
          <w:sz w:val="24"/>
          <w:szCs w:val="24"/>
        </w:rPr>
        <w:t>Böcklin, 1883)</w:t>
      </w:r>
    </w:p>
    <w:p w14:paraId="156DEAD1" w14:textId="105243D3" w:rsidR="004477F0" w:rsidRPr="00F37C0C" w:rsidRDefault="004477F0" w:rsidP="00A4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Reverberation/Echo of Odysseus in Literature</w:t>
      </w:r>
      <w:r w:rsidR="00432804">
        <w:rPr>
          <w:rFonts w:ascii="Times New Roman" w:hAnsi="Times New Roman" w:cs="Times New Roman"/>
          <w:sz w:val="24"/>
          <w:szCs w:val="24"/>
        </w:rPr>
        <w:t xml:space="preserve"> (Examples)</w:t>
      </w:r>
    </w:p>
    <w:p w14:paraId="61B345E2" w14:textId="521F9486" w:rsidR="004477F0" w:rsidRDefault="004477F0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Joyce, </w:t>
      </w:r>
      <w:r>
        <w:rPr>
          <w:rFonts w:ascii="Times New Roman" w:hAnsi="Times New Roman" w:cs="Times New Roman"/>
          <w:i/>
          <w:iCs/>
          <w:sz w:val="24"/>
          <w:szCs w:val="24"/>
        </w:rPr>
        <w:t>Ulysses</w:t>
      </w:r>
    </w:p>
    <w:p w14:paraId="2091BAFD" w14:textId="471ACF51" w:rsidR="004477F0" w:rsidRPr="00432804" w:rsidRDefault="004477F0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Margaret Atwood,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Penelopiad </w:t>
      </w:r>
    </w:p>
    <w:p w14:paraId="6A9036DB" w14:textId="102B1B81" w:rsidR="00432804" w:rsidRDefault="00432804" w:rsidP="00A4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Reverberation/Echo of Odysseus in Film (Examples)</w:t>
      </w:r>
    </w:p>
    <w:p w14:paraId="60CAE739" w14:textId="5AB2E8AE" w:rsidR="00432804" w:rsidRPr="00432804" w:rsidRDefault="00432804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Ulysses’ Gaze</w:t>
      </w:r>
    </w:p>
    <w:p w14:paraId="1C95379A" w14:textId="127F2F0D" w:rsidR="00432804" w:rsidRPr="004477F0" w:rsidRDefault="00432804" w:rsidP="004328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 Brother, Where Art Thou?</w:t>
      </w:r>
    </w:p>
    <w:p w14:paraId="61780836" w14:textId="16AD241A" w:rsidR="00522C95" w:rsidRDefault="00522C95" w:rsidP="00A40F1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Odyssey as Origin of European Literature</w:t>
      </w:r>
    </w:p>
    <w:p w14:paraId="64B8269F" w14:textId="49DB6487" w:rsidR="001400D4" w:rsidRPr="001400D4" w:rsidRDefault="001400D4" w:rsidP="00A4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Odyssey a “Big Bang” for European Literature?</w:t>
      </w:r>
    </w:p>
    <w:p w14:paraId="00AC6391" w14:textId="2CF81108" w:rsidR="001400D4" w:rsidRPr="001400D4" w:rsidRDefault="001400D4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Iliad</w:t>
      </w:r>
      <w:r>
        <w:rPr>
          <w:rFonts w:ascii="Times New Roman" w:hAnsi="Times New Roman" w:cs="Times New Roman"/>
          <w:sz w:val="24"/>
          <w:szCs w:val="24"/>
        </w:rPr>
        <w:t xml:space="preserve"> (700 BC) 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Odyssey </w:t>
      </w:r>
      <w:r>
        <w:rPr>
          <w:rFonts w:ascii="Times New Roman" w:hAnsi="Times New Roman" w:cs="Times New Roman"/>
          <w:sz w:val="24"/>
          <w:szCs w:val="24"/>
        </w:rPr>
        <w:t>(675 BC) oldest preserved literary works of Western Literature</w:t>
      </w:r>
    </w:p>
    <w:p w14:paraId="43B234A6" w14:textId="14C84E33" w:rsidR="001400D4" w:rsidRPr="001400D4" w:rsidRDefault="001400D4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Oldest Examples of Fiction, Narration, and Epic</w:t>
      </w:r>
    </w:p>
    <w:p w14:paraId="636CBFC2" w14:textId="662A4E52" w:rsidR="001400D4" w:rsidRPr="001400D4" w:rsidRDefault="001400D4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Oldest Record of Formal Poetry (Meter)</w:t>
      </w:r>
    </w:p>
    <w:p w14:paraId="000B864C" w14:textId="4FA149CA" w:rsidR="001400D4" w:rsidRPr="001400D4" w:rsidRDefault="001400D4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basic Themes for European Literary Tradition</w:t>
      </w:r>
    </w:p>
    <w:p w14:paraId="7998AC03" w14:textId="37D786DF" w:rsidR="001400D4" w:rsidRPr="001400D4" w:rsidRDefault="001400D4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Memory, Cultural/Subjective Identity, Love, Heroism, etc.</w:t>
      </w:r>
    </w:p>
    <w:p w14:paraId="625DE2D0" w14:textId="2534786F" w:rsidR="001400D4" w:rsidRPr="001400D4" w:rsidRDefault="001400D4" w:rsidP="00A4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</w:t>
      </w:r>
    </w:p>
    <w:p w14:paraId="68FD0F1A" w14:textId="0D9D6F13" w:rsidR="001400D4" w:rsidRPr="001400D4" w:rsidRDefault="001400D4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Relative Origin </w:t>
      </w:r>
      <w:r w:rsidRPr="001400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Reaches back to older literatures of the Near East</w:t>
      </w:r>
    </w:p>
    <w:p w14:paraId="6BBAE05A" w14:textId="71B37EED" w:rsidR="001400D4" w:rsidRPr="001400D4" w:rsidRDefault="001400D4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Elusive Origin </w:t>
      </w:r>
      <w:r w:rsidRPr="001400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We do not have clear material point of Origin</w:t>
      </w:r>
    </w:p>
    <w:p w14:paraId="0E19467B" w14:textId="536DAF38" w:rsidR="001400D4" w:rsidRPr="001400D4" w:rsidRDefault="001400D4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(Oral/Written, Author, Manuscripts, Etc.)</w:t>
      </w:r>
    </w:p>
    <w:p w14:paraId="3EACEB2C" w14:textId="01A5696E" w:rsidR="001400D4" w:rsidRPr="00B03B52" w:rsidRDefault="001400D4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Homeric Question </w:t>
      </w:r>
      <w:r w:rsidRPr="001400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What do we know about Homer?</w:t>
      </w:r>
    </w:p>
    <w:p w14:paraId="41CA618D" w14:textId="30C4961D" w:rsidR="00B03B52" w:rsidRPr="00B03B52" w:rsidRDefault="00B03B52" w:rsidP="00A4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Traditions that predate Homer</w:t>
      </w:r>
    </w:p>
    <w:p w14:paraId="00BFB446" w14:textId="1E35FC89" w:rsidR="00B03B52" w:rsidRPr="00B03B52" w:rsidRDefault="00B03B52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Mesopotamian Civilizations:</w:t>
      </w:r>
    </w:p>
    <w:p w14:paraId="47EE7042" w14:textId="3444241B" w:rsidR="00B03B52" w:rsidRPr="00B03B52" w:rsidRDefault="00B03B52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Sumerians (3000 BC Sumerian Cuneiform)</w:t>
      </w:r>
    </w:p>
    <w:p w14:paraId="1A6439B3" w14:textId="7EE1315B" w:rsidR="00B03B52" w:rsidRPr="00B03B52" w:rsidRDefault="00B03B52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Akkadians (2500 BC Akkadian Cuneiform)</w:t>
      </w:r>
    </w:p>
    <w:p w14:paraId="06192B2E" w14:textId="5BDCCC43" w:rsidR="00B03B52" w:rsidRPr="00B03B52" w:rsidRDefault="00B03B52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Phoenicians (1500 BC Phoenician Consonantal Alphabet)</w:t>
      </w:r>
    </w:p>
    <w:p w14:paraId="40950C51" w14:textId="77777777" w:rsidR="00B03B52" w:rsidRPr="00B03B52" w:rsidRDefault="00B03B52" w:rsidP="00A40F13">
      <w:pPr>
        <w:pStyle w:val="ListParagraph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C4A57" w14:textId="0081BDDC" w:rsidR="00B03B52" w:rsidRPr="00B03B52" w:rsidRDefault="00B03B52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Epic of Gilgamesh</w:t>
      </w:r>
    </w:p>
    <w:p w14:paraId="0C5D403F" w14:textId="28AF6CD5" w:rsidR="00B03B52" w:rsidRPr="00B03B52" w:rsidRDefault="00B03B52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in Sumerian-Akkadian</w:t>
      </w:r>
    </w:p>
    <w:p w14:paraId="6CEF02B7" w14:textId="64458309" w:rsidR="00B03B52" w:rsidRPr="00B03B52" w:rsidRDefault="00B03B52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Cuneiform</w:t>
      </w:r>
    </w:p>
    <w:p w14:paraId="59C0CCF4" w14:textId="17910050" w:rsidR="00B03B52" w:rsidRPr="00B03B52" w:rsidRDefault="00B03B52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Discovered in 1853</w:t>
      </w:r>
    </w:p>
    <w:p w14:paraId="30C5CA9D" w14:textId="65AC4186" w:rsidR="00B03B52" w:rsidRPr="00B03B52" w:rsidRDefault="00B03B52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Epic Poem about the King of Uruk</w:t>
      </w:r>
    </w:p>
    <w:p w14:paraId="1C5A99E8" w14:textId="5C5ADAB3" w:rsidR="00B03B52" w:rsidRPr="00B03B52" w:rsidRDefault="00B03B52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Oldest version 1800 BC</w:t>
      </w:r>
    </w:p>
    <w:p w14:paraId="2484DDBF" w14:textId="484FDD9B" w:rsidR="00B03B52" w:rsidRPr="00B03B52" w:rsidRDefault="00B03B52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literary production that shares elements with Homeric Epic</w:t>
      </w:r>
    </w:p>
    <w:p w14:paraId="3AF55F65" w14:textId="10B0084E" w:rsidR="00B03B52" w:rsidRPr="00B03B52" w:rsidRDefault="00B03B52" w:rsidP="00A40F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Narrative in long verse, no stanzas or refrains</w:t>
      </w:r>
    </w:p>
    <w:p w14:paraId="4C3B51BB" w14:textId="5768F37E" w:rsidR="00B03B52" w:rsidRPr="00B03B52" w:rsidRDefault="00B03B52" w:rsidP="00A40F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Epithets (“The Father of gods and men”)</w:t>
      </w:r>
    </w:p>
    <w:p w14:paraId="5402BC3E" w14:textId="705212CB" w:rsidR="00B03B52" w:rsidRPr="00B03B52" w:rsidRDefault="00B03B52" w:rsidP="00A40F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Gods on mountain, holding council</w:t>
      </w:r>
    </w:p>
    <w:p w14:paraId="17A7F6C7" w14:textId="14F44F8A" w:rsidR="00B03B52" w:rsidRPr="00B03B52" w:rsidRDefault="00B03B52" w:rsidP="00A4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Odyssey founded?</w:t>
      </w:r>
    </w:p>
    <w:p w14:paraId="4282EF5B" w14:textId="77777777" w:rsidR="00582EB7" w:rsidRPr="00582EB7" w:rsidRDefault="00B03B52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1488-1489 Florence </w:t>
      </w:r>
      <w:r w:rsidRPr="00B03B5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Works of Homer edited by Demetrius Chalkokondyles</w:t>
      </w:r>
    </w:p>
    <w:p w14:paraId="31D1C3FE" w14:textId="77777777" w:rsidR="00582EB7" w:rsidRPr="00582EB7" w:rsidRDefault="00582EB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Rare copy produced in 15</w:t>
      </w:r>
      <w:r w:rsidRPr="00582E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century, since Printing Greek was rare (Latin more dominant going into 16</w:t>
      </w:r>
      <w:r w:rsidRPr="00582E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century)</w:t>
      </w:r>
    </w:p>
    <w:p w14:paraId="7B9C2FE1" w14:textId="48F35428" w:rsidR="00B03B52" w:rsidRPr="00582EB7" w:rsidRDefault="00582EB7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100s of medieval manuscripts in Homeric Greek, mainly produced in Constantinople (Byzantine Empire) between 1100-1453</w:t>
      </w:r>
    </w:p>
    <w:p w14:paraId="00C54F18" w14:textId="39F061B1" w:rsidR="00582EB7" w:rsidRPr="00582EB7" w:rsidRDefault="00582EB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Scholarship (“Scholia”) in Byzantine Empire vs. Catholic emphasis on Latin language in the West (Homer as pre-Christian pagan)</w:t>
      </w:r>
    </w:p>
    <w:p w14:paraId="55E09100" w14:textId="481E5F4C" w:rsidR="00582EB7" w:rsidRPr="00582EB7" w:rsidRDefault="00582EB7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Fragments</w:t>
      </w:r>
    </w:p>
    <w:p w14:paraId="503AC2C5" w14:textId="5B74DED3" w:rsidR="00582EB7" w:rsidRPr="00582EB7" w:rsidRDefault="00582EB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3</w:t>
      </w:r>
      <w:r w:rsidRPr="00582EB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Century BC </w:t>
      </w:r>
      <w:r w:rsidRPr="00582EB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Fragments on papyrus, all preserved in Egypt (Arid climate vs. Wet winters in Greece)</w:t>
      </w:r>
    </w:p>
    <w:p w14:paraId="2D953040" w14:textId="0F85D056" w:rsidR="00582EB7" w:rsidRPr="00582EB7" w:rsidRDefault="00582EB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332 BC: Conquest of Egypt by Alexander the Great</w:t>
      </w:r>
    </w:p>
    <w:p w14:paraId="1B96333C" w14:textId="5F44BDC6" w:rsidR="00582EB7" w:rsidRPr="00582EB7" w:rsidRDefault="00582EB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written remnants of Homer before that time</w:t>
      </w:r>
    </w:p>
    <w:p w14:paraId="42C0F858" w14:textId="77777777" w:rsidR="00582EB7" w:rsidRPr="00582EB7" w:rsidRDefault="00582EB7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of Alexandria</w:t>
      </w:r>
    </w:p>
    <w:p w14:paraId="29C3B482" w14:textId="3089B0C8" w:rsidR="00582EB7" w:rsidRPr="00582EB7" w:rsidRDefault="00582EB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Scholarship, birth of philology</w:t>
      </w:r>
    </w:p>
    <w:p w14:paraId="2D4FC798" w14:textId="6F9E3399" w:rsidR="00582EB7" w:rsidRPr="00582EB7" w:rsidRDefault="00582EB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82EB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Century BC – 30 BC</w:t>
      </w:r>
    </w:p>
    <w:p w14:paraId="232E6221" w14:textId="4D497FE1" w:rsidR="00582EB7" w:rsidRPr="00582EB7" w:rsidRDefault="00582EB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150 BC onwards: Standardization of textual variations, basis for medieval versions</w:t>
      </w:r>
    </w:p>
    <w:p w14:paraId="17BBC0A5" w14:textId="6ACFD043" w:rsidR="00582EB7" w:rsidRPr="00582EB7" w:rsidRDefault="00582EB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period also saw the division </w:t>
      </w:r>
      <w:r w:rsidR="001957D7">
        <w:rPr>
          <w:rFonts w:ascii="Times New Roman" w:hAnsi="Times New Roman" w:cs="Times New Roman"/>
          <w:sz w:val="24"/>
          <w:szCs w:val="24"/>
        </w:rPr>
        <w:t xml:space="preserve">of Odyssey </w:t>
      </w:r>
      <w:r>
        <w:rPr>
          <w:rFonts w:ascii="Times New Roman" w:hAnsi="Times New Roman" w:cs="Times New Roman"/>
          <w:sz w:val="24"/>
          <w:szCs w:val="24"/>
        </w:rPr>
        <w:t>in 24 books</w:t>
      </w:r>
    </w:p>
    <w:p w14:paraId="472609B2" w14:textId="417595BF" w:rsidR="00582EB7" w:rsidRPr="001957D7" w:rsidRDefault="00582EB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Burned down </w:t>
      </w:r>
    </w:p>
    <w:p w14:paraId="01653E01" w14:textId="7C03C9BE" w:rsidR="001957D7" w:rsidRPr="001957D7" w:rsidRDefault="001957D7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Panathenaea</w:t>
      </w:r>
    </w:p>
    <w:p w14:paraId="385F74B6" w14:textId="16B2F19C" w:rsidR="001957D7" w:rsidRPr="001957D7" w:rsidRDefault="001957D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1957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BC</w:t>
      </w:r>
    </w:p>
    <w:p w14:paraId="7B5D05BF" w14:textId="53E2FD52" w:rsidR="001957D7" w:rsidRPr="001957D7" w:rsidRDefault="001957D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Festival with athletic contests and recitations of Homeric Epics, under tyrant, Peisitratos </w:t>
      </w:r>
    </w:p>
    <w:p w14:paraId="461D27E7" w14:textId="7503E499" w:rsidR="001957D7" w:rsidRPr="001957D7" w:rsidRDefault="001957D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(More Speculative) Scattered evidence of standardized editions of </w:t>
      </w:r>
      <w:r>
        <w:rPr>
          <w:rFonts w:ascii="Times New Roman" w:hAnsi="Times New Roman" w:cs="Times New Roman"/>
          <w:i/>
          <w:iCs/>
          <w:sz w:val="24"/>
          <w:szCs w:val="24"/>
        </w:rPr>
        <w:t>Iliad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Odyssey</w:t>
      </w:r>
      <w:r>
        <w:rPr>
          <w:rFonts w:ascii="Times New Roman" w:hAnsi="Times New Roman" w:cs="Times New Roman"/>
          <w:sz w:val="24"/>
          <w:szCs w:val="24"/>
        </w:rPr>
        <w:t>: “Peisistratid recension”</w:t>
      </w:r>
    </w:p>
    <w:p w14:paraId="3165BF8A" w14:textId="0FE53604" w:rsidR="001957D7" w:rsidRPr="001957D7" w:rsidRDefault="001957D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evidence is there for this?</w:t>
      </w:r>
    </w:p>
    <w:p w14:paraId="26D177DE" w14:textId="5867B1C4" w:rsidR="001957D7" w:rsidRPr="001957D7" w:rsidRDefault="001957D7" w:rsidP="00A40F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Remnants of Athenian Dialect in Odyssey of today</w:t>
      </w:r>
    </w:p>
    <w:p w14:paraId="1D1B8AEA" w14:textId="4FC4ED01" w:rsidR="001957D7" w:rsidRPr="001957D7" w:rsidRDefault="001957D7" w:rsidP="00A40F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in later texts (Cicero)</w:t>
      </w:r>
    </w:p>
    <w:p w14:paraId="50C5129C" w14:textId="7FA7A639" w:rsidR="001957D7" w:rsidRPr="001957D7" w:rsidRDefault="001957D7" w:rsidP="00A40F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no scholarly consensus</w:t>
      </w:r>
    </w:p>
    <w:p w14:paraId="5DA0E45F" w14:textId="77777777" w:rsidR="001957D7" w:rsidRDefault="001957D7" w:rsidP="00A40F13">
      <w:pPr>
        <w:pStyle w:val="ListParagraph"/>
        <w:ind w:left="3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DD9C4" w14:textId="77777777" w:rsidR="00921089" w:rsidRDefault="00921089" w:rsidP="00A40F13">
      <w:pPr>
        <w:pStyle w:val="ListParagraph"/>
        <w:ind w:left="3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4ABAC" w14:textId="77777777" w:rsidR="00921089" w:rsidRPr="001957D7" w:rsidRDefault="00921089" w:rsidP="00A40F13">
      <w:pPr>
        <w:pStyle w:val="ListParagraph"/>
        <w:ind w:left="3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38DA2" w14:textId="4548F02A" w:rsidR="001957D7" w:rsidRPr="001957D7" w:rsidRDefault="001957D7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Homeric Question: Who is Homer?</w:t>
      </w:r>
    </w:p>
    <w:p w14:paraId="6A3D0E26" w14:textId="566D6A3A" w:rsidR="001957D7" w:rsidRPr="001957D7" w:rsidRDefault="001957D7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have any concrete information on who Homer actually was and how it was written</w:t>
      </w:r>
    </w:p>
    <w:p w14:paraId="3E912915" w14:textId="51431D92" w:rsidR="001957D7" w:rsidRPr="001957D7" w:rsidRDefault="001957D7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 we have:</w:t>
      </w:r>
    </w:p>
    <w:p w14:paraId="70D1C4F8" w14:textId="0DA7166B" w:rsidR="001957D7" w:rsidRPr="001957D7" w:rsidRDefault="001957D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Earliest reference to Homer: Callinus (7</w:t>
      </w:r>
      <w:r w:rsidRPr="001957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BC), but only as indirect via a reference by Pausanias (2</w:t>
      </w:r>
      <w:r w:rsidRPr="001957D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Century AD)</w:t>
      </w:r>
    </w:p>
    <w:p w14:paraId="5E13CBE1" w14:textId="3F63C7FE" w:rsidR="001957D7" w:rsidRPr="001957D7" w:rsidRDefault="001957D7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Xenophanes (570-475 BC) and Heraclitus (535- 475 BC) criticism of Homeric Epics</w:t>
      </w:r>
    </w:p>
    <w:p w14:paraId="71FC3EA0" w14:textId="08FF6C19" w:rsidR="001957D7" w:rsidRPr="00E0742A" w:rsidRDefault="00E0742A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Scholarly Debate:</w:t>
      </w:r>
    </w:p>
    <w:p w14:paraId="49E2A0FF" w14:textId="042F355F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historicity of “Homer” </w:t>
      </w:r>
      <w:r w:rsidRPr="00E074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Did he actually exist?</w:t>
      </w:r>
    </w:p>
    <w:p w14:paraId="221F2334" w14:textId="2EEDD8C8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he did exist, did he write these texts alone?</w:t>
      </w:r>
    </w:p>
    <w:p w14:paraId="75A24C5E" w14:textId="5F21C7CD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Debate goes back to Antiquity by become real scholarly questions in 19</w:t>
      </w:r>
      <w:r w:rsidRPr="00E074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14:paraId="7B4637A7" w14:textId="53F2DCE8" w:rsidR="00E0742A" w:rsidRPr="00E0742A" w:rsidRDefault="00E0742A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Homeric Poets and the Greeks</w:t>
      </w:r>
    </w:p>
    <w:p w14:paraId="27119FB4" w14:textId="191FD47A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Homer as legendary poet</w:t>
      </w:r>
    </w:p>
    <w:p w14:paraId="752701BE" w14:textId="47780220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“Lives of Homer” </w:t>
      </w:r>
      <w:r w:rsidRPr="00E074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Fragments on Homer’s life in other texts, from Alexandrian Period onwards (300 BC)</w:t>
      </w:r>
    </w:p>
    <w:p w14:paraId="61F650C7" w14:textId="0A748F61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contradictory accounts</w:t>
      </w:r>
    </w:p>
    <w:p w14:paraId="34AD2813" w14:textId="1FCE616E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“Hymn to Apollo” </w:t>
      </w:r>
      <w:r w:rsidRPr="00E074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“The blind man that dwells in rocky Chios; his songs deserve the prize for all time to come”</w:t>
      </w:r>
    </w:p>
    <w:p w14:paraId="4B7C731B" w14:textId="3A925AAB" w:rsidR="00E0742A" w:rsidRPr="00E0742A" w:rsidRDefault="00E0742A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Homer and Alexander Pope</w:t>
      </w:r>
    </w:p>
    <w:p w14:paraId="1BAD2B10" w14:textId="793C4313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“Homer is universally allow’d to have had the greatest Invention of any Writer whatever.”</w:t>
      </w:r>
    </w:p>
    <w:p w14:paraId="17E62146" w14:textId="427B35A8" w:rsidR="00E0742A" w:rsidRPr="00E0742A" w:rsidRDefault="00E0742A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Debate in Late 18</w:t>
      </w:r>
      <w:r w:rsidRPr="00E074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14:paraId="0BC64FBE" w14:textId="7DA7C106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F.A. Wolf </w:t>
      </w:r>
      <w:r w:rsidRPr="00E074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Founder of modern philology </w:t>
      </w:r>
    </w:p>
    <w:p w14:paraId="27A4EEEE" w14:textId="3FA6102A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Homer as pre-literate oral bard </w:t>
      </w:r>
    </w:p>
    <w:p w14:paraId="60C6EAAE" w14:textId="2984CCB5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Poetic fragments transmitted orally until written down in 6</w:t>
      </w:r>
      <w:r w:rsidRPr="00E074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“Peisistratid recension”</w:t>
      </w:r>
    </w:p>
    <w:p w14:paraId="66ADFFB6" w14:textId="77291C4F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Iliad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Odyssey</w:t>
      </w:r>
      <w:r>
        <w:rPr>
          <w:rFonts w:ascii="Times New Roman" w:hAnsi="Times New Roman" w:cs="Times New Roman"/>
          <w:sz w:val="24"/>
          <w:szCs w:val="24"/>
        </w:rPr>
        <w:t xml:space="preserve"> not the works of one writer, but result of long oral transmission (through several bards)</w:t>
      </w:r>
    </w:p>
    <w:p w14:paraId="7F2FE7D9" w14:textId="2F999A16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Analysts vs Unitarians</w:t>
      </w:r>
    </w:p>
    <w:p w14:paraId="32B9082C" w14:textId="0D65CEB0" w:rsidR="00E0742A" w:rsidRPr="00E0742A" w:rsidRDefault="00E0742A" w:rsidP="00A40F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Analysts </w:t>
      </w:r>
      <w:r w:rsidRPr="00E074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those scholars who believe Homeric texts written by many different bards and poets</w:t>
      </w:r>
    </w:p>
    <w:p w14:paraId="15B6FD1F" w14:textId="4C411306" w:rsidR="00E0742A" w:rsidRPr="00E0742A" w:rsidRDefault="00E0742A" w:rsidP="00A40F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Unitarians </w:t>
      </w:r>
      <w:r w:rsidRPr="00E074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Homeric Texts by one person (Homer)</w:t>
      </w:r>
    </w:p>
    <w:p w14:paraId="7783AD16" w14:textId="3E531858" w:rsidR="00E0742A" w:rsidRPr="00E0742A" w:rsidRDefault="00E0742A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Milman Parry</w:t>
      </w:r>
    </w:p>
    <w:p w14:paraId="14D9AAE2" w14:textId="165164F8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Dissertations on Homer (1928)</w:t>
      </w:r>
    </w:p>
    <w:p w14:paraId="4B9B480C" w14:textId="5FF3690C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Begins looking at Homeric Texts and Oral traditions</w:t>
      </w:r>
    </w:p>
    <w:p w14:paraId="4671CF13" w14:textId="108F58EE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Textual evidence that the </w:t>
      </w:r>
      <w:r>
        <w:rPr>
          <w:rFonts w:ascii="Times New Roman" w:hAnsi="Times New Roman" w:cs="Times New Roman"/>
          <w:i/>
          <w:iCs/>
          <w:sz w:val="24"/>
          <w:szCs w:val="24"/>
        </w:rPr>
        <w:t>Iliad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i/>
          <w:iCs/>
          <w:sz w:val="24"/>
          <w:szCs w:val="24"/>
        </w:rPr>
        <w:t>Odyssey</w:t>
      </w:r>
      <w:r>
        <w:rPr>
          <w:rFonts w:ascii="Times New Roman" w:hAnsi="Times New Roman" w:cs="Times New Roman"/>
          <w:sz w:val="24"/>
          <w:szCs w:val="24"/>
        </w:rPr>
        <w:t xml:space="preserve"> are the results of oral-formulaic composition: Repetition of words, phrases and entire verses</w:t>
      </w:r>
    </w:p>
    <w:p w14:paraId="66534B4B" w14:textId="7AC8EB70" w:rsidR="00E0742A" w:rsidRPr="00E0742A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“Framework” for bards who had to retell the stores</w:t>
      </w:r>
    </w:p>
    <w:p w14:paraId="7EA18A34" w14:textId="2E942D1F" w:rsidR="00E0742A" w:rsidRPr="00A40F13" w:rsidRDefault="00E0742A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bard improvises and creates a new poem aided by ready-made phrases and words</w:t>
      </w:r>
    </w:p>
    <w:p w14:paraId="0593C3F3" w14:textId="77777777" w:rsidR="00A40F13" w:rsidRPr="00A40F13" w:rsidRDefault="00A40F13" w:rsidP="00A40F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55E2C" w14:textId="593D1FCE" w:rsidR="00A40F13" w:rsidRPr="00A40F13" w:rsidRDefault="00A40F13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Debates Today</w:t>
      </w:r>
    </w:p>
    <w:p w14:paraId="18FA17B3" w14:textId="06001988" w:rsidR="00A40F13" w:rsidRPr="00A40F13" w:rsidRDefault="00A40F13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Stylometric Method: suggests integral unity of Homer’s works</w:t>
      </w:r>
    </w:p>
    <w:p w14:paraId="4CE02A7B" w14:textId="5EBE3A30" w:rsidR="00A40F13" w:rsidRPr="00A40F13" w:rsidRDefault="00A40F13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Sheer length appears to indicate written composition</w:t>
      </w:r>
    </w:p>
    <w:p w14:paraId="42CB37A7" w14:textId="1CE0EBDE" w:rsidR="00A40F13" w:rsidRPr="00A40F13" w:rsidRDefault="00A40F13" w:rsidP="00A40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F13">
        <w:rPr>
          <w:rFonts w:ascii="Times New Roman" w:hAnsi="Times New Roman" w:cs="Times New Roman"/>
          <w:sz w:val="24"/>
          <w:szCs w:val="24"/>
        </w:rPr>
        <w:t>3 Hypotheses:</w:t>
      </w:r>
    </w:p>
    <w:p w14:paraId="7BC56CC6" w14:textId="098C6642" w:rsidR="00A40F13" w:rsidRPr="00A40F13" w:rsidRDefault="00A40F13" w:rsidP="00A40F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Transcription Hypothesis:</w:t>
      </w:r>
      <w:r>
        <w:rPr>
          <w:rFonts w:ascii="Times New Roman" w:hAnsi="Times New Roman" w:cs="Times New Roman"/>
          <w:sz w:val="24"/>
          <w:szCs w:val="24"/>
        </w:rPr>
        <w:t xml:space="preserve"> Homer as an illiterate bard who dictated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Odyssey </w:t>
      </w:r>
      <w:r>
        <w:rPr>
          <w:rFonts w:ascii="Times New Roman" w:hAnsi="Times New Roman" w:cs="Times New Roman"/>
          <w:sz w:val="24"/>
          <w:szCs w:val="24"/>
        </w:rPr>
        <w:t>to a literate scribe</w:t>
      </w:r>
    </w:p>
    <w:p w14:paraId="2F00F4BE" w14:textId="05AACEE1" w:rsidR="00A40F13" w:rsidRPr="00A40F13" w:rsidRDefault="00A40F13" w:rsidP="00A40F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Ballad Hypothesis: </w:t>
      </w:r>
      <w:r>
        <w:rPr>
          <w:rFonts w:ascii="Times New Roman" w:hAnsi="Times New Roman" w:cs="Times New Roman"/>
          <w:sz w:val="24"/>
          <w:szCs w:val="24"/>
        </w:rPr>
        <w:t>Homer as a folk-poet of short ballads; ballads were later combined</w:t>
      </w:r>
    </w:p>
    <w:p w14:paraId="201AF580" w14:textId="57AF84AF" w:rsidR="001957D7" w:rsidRPr="00A40F13" w:rsidRDefault="00A40F13" w:rsidP="00A40F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0F13">
        <w:rPr>
          <w:rFonts w:ascii="Times New Roman" w:hAnsi="Times New Roman" w:cs="Times New Roman"/>
          <w:i/>
          <w:iCs/>
          <w:sz w:val="24"/>
          <w:szCs w:val="24"/>
        </w:rPr>
        <w:t>Oral/Written Hypothesis:</w:t>
      </w:r>
      <w:r w:rsidRPr="00A40F13">
        <w:rPr>
          <w:rFonts w:ascii="Times New Roman" w:hAnsi="Times New Roman" w:cs="Times New Roman"/>
          <w:sz w:val="24"/>
          <w:szCs w:val="24"/>
        </w:rPr>
        <w:t xml:space="preserve"> Homer as a poet trained in oral tradition and versed in new art of writing</w:t>
      </w:r>
    </w:p>
    <w:p w14:paraId="538CD031" w14:textId="77777777" w:rsidR="001957D7" w:rsidRPr="001957D7" w:rsidRDefault="001957D7" w:rsidP="001957D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7FD18" w14:textId="7CA09D2A" w:rsidR="00522C95" w:rsidRDefault="00522C95" w:rsidP="00A40F1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Odyssey as Oral-Formulaic Poetry</w:t>
      </w:r>
    </w:p>
    <w:p w14:paraId="5C257521" w14:textId="04CA70AE" w:rsidR="00522C95" w:rsidRPr="00A40F13" w:rsidRDefault="00A40F13" w:rsidP="00A4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Elements:</w:t>
      </w:r>
    </w:p>
    <w:p w14:paraId="655188AB" w14:textId="2E1FBA3F" w:rsidR="00A40F13" w:rsidRPr="00A40F13" w:rsidRDefault="00A40F13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Bards in the </w:t>
      </w:r>
      <w:r>
        <w:rPr>
          <w:rFonts w:ascii="Times New Roman" w:hAnsi="Times New Roman" w:cs="Times New Roman"/>
          <w:i/>
          <w:iCs/>
          <w:sz w:val="24"/>
          <w:szCs w:val="24"/>
        </w:rPr>
        <w:t>Odyssey</w:t>
      </w:r>
    </w:p>
    <w:p w14:paraId="1238CCFE" w14:textId="1BD9EF9B" w:rsidR="00A40F13" w:rsidRPr="00A40F13" w:rsidRDefault="00A40F13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Dactylic Hexameter (Heroic/Homeric Hexameter)</w:t>
      </w:r>
    </w:p>
    <w:p w14:paraId="12C9C5F5" w14:textId="717777A6" w:rsidR="00A40F13" w:rsidRPr="00A40F13" w:rsidRDefault="00A40F13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Epithets</w:t>
      </w:r>
    </w:p>
    <w:p w14:paraId="0F3622A1" w14:textId="7F8C593B" w:rsidR="00A40F13" w:rsidRPr="00A40F13" w:rsidRDefault="00A40F13" w:rsidP="00A40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Scenes</w:t>
      </w:r>
    </w:p>
    <w:p w14:paraId="4648393A" w14:textId="55988D7E" w:rsidR="00A40F13" w:rsidRDefault="00A40F13" w:rsidP="00A4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F13">
        <w:rPr>
          <w:rFonts w:ascii="Times New Roman" w:hAnsi="Times New Roman" w:cs="Times New Roman"/>
          <w:sz w:val="24"/>
          <w:szCs w:val="24"/>
        </w:rPr>
        <w:t>Bards in the Odyssey</w:t>
      </w:r>
    </w:p>
    <w:p w14:paraId="21EF6661" w14:textId="149B9204" w:rsidR="00AC495A" w:rsidRDefault="00A40F13" w:rsidP="00AC49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Phemius – Book </w:t>
      </w:r>
      <w:r w:rsidR="00AC495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(1.</w:t>
      </w:r>
      <w:r w:rsidR="00AC495A">
        <w:rPr>
          <w:rFonts w:ascii="Times New Roman" w:hAnsi="Times New Roman" w:cs="Times New Roman"/>
          <w:sz w:val="24"/>
          <w:szCs w:val="24"/>
        </w:rPr>
        <w:t>164-167, 1.343 ff.); Book XXII (1.554 ff.)</w:t>
      </w:r>
    </w:p>
    <w:p w14:paraId="2F3D713B" w14:textId="036D5A98" w:rsidR="00AC495A" w:rsidRDefault="00AC495A" w:rsidP="00AC49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Demodocus </w:t>
      </w:r>
    </w:p>
    <w:p w14:paraId="15393936" w14:textId="0CCE3036" w:rsidR="00AC495A" w:rsidRDefault="00AC495A" w:rsidP="00AC49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Blind Bard at the court of Alcinous, King of the Phaeacians (Book VIII)</w:t>
      </w:r>
    </w:p>
    <w:p w14:paraId="5D1C41C3" w14:textId="5E7B5228" w:rsidR="00AC495A" w:rsidRDefault="00AC495A" w:rsidP="00AC49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Sings of the Battle of Troy, Odysseus starts weeping, Alcinous asks him to reveal his identity, triggers Odysseus’ story of his travels (Book IX-XII)</w:t>
      </w:r>
    </w:p>
    <w:p w14:paraId="73CEC57D" w14:textId="77777777" w:rsidR="00AC495A" w:rsidRPr="00AC495A" w:rsidRDefault="00AC495A" w:rsidP="00AC4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495A">
        <w:rPr>
          <w:rFonts w:ascii="Times New Roman" w:hAnsi="Times New Roman" w:cs="Times New Roman"/>
          <w:sz w:val="24"/>
          <w:szCs w:val="24"/>
        </w:rPr>
        <w:t>Dactylic Hexameter (Heroic/Homeric Hexameter)</w:t>
      </w:r>
    </w:p>
    <w:p w14:paraId="7B397437" w14:textId="620AF116" w:rsidR="00AC495A" w:rsidRDefault="00AC495A" w:rsidP="00AC49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</w:t>
      </w:r>
    </w:p>
    <w:p w14:paraId="3A8FF572" w14:textId="10BE9A7D" w:rsidR="00AC495A" w:rsidRDefault="00AC495A" w:rsidP="00AC49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feet</w:t>
      </w:r>
    </w:p>
    <w:p w14:paraId="4B426594" w14:textId="042C4DE0" w:rsidR="00AC495A" w:rsidRDefault="00AC495A" w:rsidP="00AC49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Dactyl (  – U U) or Spondee ( – –)</w:t>
      </w:r>
    </w:p>
    <w:p w14:paraId="32B44186" w14:textId="23789194" w:rsidR="00AC495A" w:rsidRDefault="00AC495A" w:rsidP="00AC49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AC49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foot mostly Dactyl (95 percent in Homer)</w:t>
      </w:r>
    </w:p>
    <w:p w14:paraId="63759C7A" w14:textId="043682BC" w:rsidR="00AC495A" w:rsidRDefault="00AC495A" w:rsidP="00AC49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AC49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foot never a dactyl (often spondee)</w:t>
      </w:r>
    </w:p>
    <w:p w14:paraId="3A422A2F" w14:textId="3198E155" w:rsidR="00AC495A" w:rsidRDefault="00AC495A" w:rsidP="00AC49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Masculine Caesura: After 1</w:t>
      </w:r>
      <w:r w:rsidRPr="00AC495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syllable in 3</w:t>
      </w:r>
      <w:r w:rsidRPr="00AC495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foot</w:t>
      </w:r>
    </w:p>
    <w:p w14:paraId="510950F2" w14:textId="1CA50DEA" w:rsidR="00AC495A" w:rsidRDefault="00AC495A" w:rsidP="00AC49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Feminine Caesura: After 2</w:t>
      </w:r>
      <w:r w:rsidRPr="00AC495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syllable in 3</w:t>
      </w:r>
      <w:r w:rsidRPr="00AC495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foot</w:t>
      </w:r>
    </w:p>
    <w:p w14:paraId="2DCDC4FC" w14:textId="1962D2EA" w:rsidR="00AC495A" w:rsidRDefault="00AC495A" w:rsidP="00AC49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Enjambments</w:t>
      </w:r>
    </w:p>
    <w:p w14:paraId="1A655C62" w14:textId="03E0B437" w:rsidR="00F94E0A" w:rsidRDefault="00F94E0A" w:rsidP="00F94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Epithets</w:t>
      </w:r>
    </w:p>
    <w:p w14:paraId="5E6E4F03" w14:textId="692CC4A6" w:rsidR="00F94E0A" w:rsidRDefault="00F94E0A" w:rsidP="00F94E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‘dios Odusseus’ (Approx. 70 times)</w:t>
      </w:r>
    </w:p>
    <w:p w14:paraId="758108AA" w14:textId="671B1E4B" w:rsidR="00F94E0A" w:rsidRDefault="00F94E0A" w:rsidP="00F94E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‘polymetis Odusseus’ (Approx. 70 times)</w:t>
      </w:r>
    </w:p>
    <w:p w14:paraId="1666154A" w14:textId="6F2EE85F" w:rsidR="00F94E0A" w:rsidRDefault="00F94E0A" w:rsidP="00F94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Scenes</w:t>
      </w:r>
    </w:p>
    <w:p w14:paraId="553BA660" w14:textId="42C237FC" w:rsidR="00F94E0A" w:rsidRDefault="00F94E0A" w:rsidP="00F94E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of the stranger and hospitality of the host (EX: Athene-Telemachus, Odysseus-Alcinous) + reversal: Lack of hospitality (Suitors in Books 1, XVII and XVIII)</w:t>
      </w:r>
    </w:p>
    <w:p w14:paraId="4A6ED437" w14:textId="38A5B52A" w:rsidR="00F94E0A" w:rsidRDefault="00F94E0A" w:rsidP="00F94E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of the meal (Book 1, 1.145-154) + Reversal (Cyclops, Laestrygonians)</w:t>
      </w:r>
    </w:p>
    <w:p w14:paraId="3A6DDDB2" w14:textId="77777777" w:rsidR="00B74EED" w:rsidRDefault="00B74EED" w:rsidP="00B74EED">
      <w:pPr>
        <w:rPr>
          <w:rFonts w:ascii="Times New Roman" w:hAnsi="Times New Roman" w:cs="Times New Roman"/>
          <w:sz w:val="24"/>
          <w:szCs w:val="24"/>
        </w:rPr>
      </w:pPr>
    </w:p>
    <w:p w14:paraId="21B6CB1E" w14:textId="77777777" w:rsidR="00B74EED" w:rsidRDefault="00B74EED" w:rsidP="00B74EED">
      <w:pPr>
        <w:rPr>
          <w:rFonts w:ascii="Times New Roman" w:hAnsi="Times New Roman" w:cs="Times New Roman"/>
          <w:sz w:val="24"/>
          <w:szCs w:val="24"/>
        </w:rPr>
      </w:pPr>
    </w:p>
    <w:p w14:paraId="2A5AE397" w14:textId="390BB764" w:rsidR="00B74EED" w:rsidRDefault="00B74EED" w:rsidP="00B74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 Notes</w:t>
      </w:r>
    </w:p>
    <w:p w14:paraId="0EE5B46F" w14:textId="6DD84BE9" w:rsidR="00B74EED" w:rsidRDefault="00C4387B" w:rsidP="00B74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Topics</w:t>
      </w:r>
    </w:p>
    <w:p w14:paraId="24752711" w14:textId="082638E1" w:rsidR="00C4387B" w:rsidRDefault="00C4387B" w:rsidP="00C438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Translation</w:t>
      </w:r>
    </w:p>
    <w:p w14:paraId="43F4693D" w14:textId="2619F5E6" w:rsidR="00C4387B" w:rsidRDefault="00C4387B" w:rsidP="00C438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Masculinity, Roles of Women, and Gender</w:t>
      </w:r>
    </w:p>
    <w:p w14:paraId="5B6799FB" w14:textId="0502C97B" w:rsidR="00C4387B" w:rsidRDefault="00713E08" w:rsidP="00C438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 Tradition</w:t>
      </w:r>
    </w:p>
    <w:p w14:paraId="07065876" w14:textId="2C8F1262" w:rsidR="00713E08" w:rsidRDefault="00713E08" w:rsidP="00C438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Themes of Temptation, Obstacles, Etc.</w:t>
      </w:r>
      <w:r w:rsidR="00EB1E64">
        <w:rPr>
          <w:rFonts w:ascii="Times New Roman" w:hAnsi="Times New Roman" w:cs="Times New Roman"/>
          <w:sz w:val="24"/>
          <w:szCs w:val="24"/>
        </w:rPr>
        <w:t xml:space="preserve"> Hospitality (Zenia)</w:t>
      </w:r>
      <w:r w:rsidR="00F339F4">
        <w:rPr>
          <w:rFonts w:ascii="Times New Roman" w:hAnsi="Times New Roman" w:cs="Times New Roman"/>
          <w:sz w:val="24"/>
          <w:szCs w:val="24"/>
        </w:rPr>
        <w:t xml:space="preserve"> and its Reversal </w:t>
      </w:r>
    </w:p>
    <w:p w14:paraId="160F99BD" w14:textId="28FD78FA" w:rsidR="00713E08" w:rsidRDefault="00713E08" w:rsidP="00C438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vs. Fate </w:t>
      </w:r>
    </w:p>
    <w:p w14:paraId="4C2215FD" w14:textId="3AB0FB4D" w:rsidR="00713E08" w:rsidRDefault="00713E08" w:rsidP="00713E0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will vs Fate</w:t>
      </w:r>
    </w:p>
    <w:p w14:paraId="140F71F9" w14:textId="34ECE36D" w:rsidR="00713E08" w:rsidRDefault="00713E08" w:rsidP="00713E0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Tragedy, Schelling</w:t>
      </w:r>
    </w:p>
    <w:p w14:paraId="165E3E59" w14:textId="1D3C6D96" w:rsidR="00713E08" w:rsidRDefault="00713E08" w:rsidP="00713E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Death and Mortality </w:t>
      </w:r>
    </w:p>
    <w:p w14:paraId="13E54605" w14:textId="73DAD06F" w:rsidR="00713E08" w:rsidRDefault="007D2960" w:rsidP="0071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</w:t>
      </w:r>
    </w:p>
    <w:p w14:paraId="30F461AD" w14:textId="0C25D113" w:rsidR="002E7F2E" w:rsidRDefault="007D2960" w:rsidP="002E7F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there are hints that Homer is talking about an age he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(“Bronze Weapons” were previously used and are mentioned throughout the poem while Homer writing in Iron Age.)</w:t>
      </w:r>
    </w:p>
    <w:p w14:paraId="25D6EDC7" w14:textId="690DFF0A" w:rsidR="002E7F2E" w:rsidRDefault="002E7F2E" w:rsidP="002E7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Themes in </w:t>
      </w:r>
      <w:r w:rsidR="00044D17">
        <w:rPr>
          <w:rFonts w:ascii="Times New Roman" w:hAnsi="Times New Roman" w:cs="Times New Roman"/>
          <w:sz w:val="24"/>
          <w:szCs w:val="24"/>
        </w:rPr>
        <w:t>opening lines</w:t>
      </w:r>
    </w:p>
    <w:p w14:paraId="57057985" w14:textId="3DEFC88E" w:rsidR="002E7F2E" w:rsidRDefault="002E7F2E" w:rsidP="002E7F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Recklessness </w:t>
      </w:r>
      <w:r w:rsidR="00591374">
        <w:rPr>
          <w:rFonts w:ascii="Times New Roman" w:hAnsi="Times New Roman" w:cs="Times New Roman"/>
          <w:sz w:val="24"/>
          <w:szCs w:val="24"/>
        </w:rPr>
        <w:t xml:space="preserve">(Anastalia) </w:t>
      </w:r>
      <w:r>
        <w:rPr>
          <w:rFonts w:ascii="Times New Roman" w:hAnsi="Times New Roman" w:cs="Times New Roman"/>
          <w:sz w:val="24"/>
          <w:szCs w:val="24"/>
        </w:rPr>
        <w:t xml:space="preserve">vs </w:t>
      </w:r>
      <w:r w:rsidR="00EE30EF">
        <w:rPr>
          <w:rFonts w:ascii="Times New Roman" w:hAnsi="Times New Roman" w:cs="Times New Roman"/>
          <w:sz w:val="24"/>
          <w:szCs w:val="24"/>
        </w:rPr>
        <w:t>Cunning (</w:t>
      </w:r>
      <w:r w:rsidR="00591374">
        <w:rPr>
          <w:rFonts w:ascii="Times New Roman" w:hAnsi="Times New Roman" w:cs="Times New Roman"/>
          <w:sz w:val="24"/>
          <w:szCs w:val="24"/>
        </w:rPr>
        <w:t>Polytropos</w:t>
      </w:r>
      <w:r w:rsidR="00EE30EF">
        <w:rPr>
          <w:rFonts w:ascii="Times New Roman" w:hAnsi="Times New Roman" w:cs="Times New Roman"/>
          <w:sz w:val="24"/>
          <w:szCs w:val="24"/>
        </w:rPr>
        <w:t>)</w:t>
      </w:r>
    </w:p>
    <w:p w14:paraId="46791DD8" w14:textId="241C8670" w:rsidR="002E7F2E" w:rsidRDefault="00044D17" w:rsidP="002E7F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Nostros / Suffering Exile</w:t>
      </w:r>
    </w:p>
    <w:p w14:paraId="3A1F6C70" w14:textId="668AC4FF" w:rsidR="00044D17" w:rsidRDefault="00044D17" w:rsidP="002E7F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Cultural Memory </w:t>
      </w:r>
      <w:r w:rsidR="00293C4E">
        <w:rPr>
          <w:rFonts w:ascii="Times New Roman" w:hAnsi="Times New Roman" w:cs="Times New Roman"/>
          <w:sz w:val="24"/>
          <w:szCs w:val="24"/>
        </w:rPr>
        <w:t xml:space="preserve">(Mnemosyne) </w:t>
      </w:r>
    </w:p>
    <w:p w14:paraId="64AD21F6" w14:textId="55C9D32D" w:rsidR="00053051" w:rsidRDefault="00053051" w:rsidP="002E7F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Odysseus as character with Agency</w:t>
      </w:r>
    </w:p>
    <w:p w14:paraId="55862D9D" w14:textId="1BA44FF1" w:rsidR="00CA1329" w:rsidRDefault="00CA1329" w:rsidP="002E7F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Proleptic Structure, directly linked to the oral tradition</w:t>
      </w:r>
      <w:r w:rsidR="00941AB5">
        <w:rPr>
          <w:rFonts w:ascii="Times New Roman" w:hAnsi="Times New Roman" w:cs="Times New Roman"/>
          <w:sz w:val="24"/>
          <w:szCs w:val="24"/>
        </w:rPr>
        <w:t xml:space="preserve"> (Repetition, Formulas, etc</w:t>
      </w:r>
      <w:r w:rsidR="00B55E65">
        <w:rPr>
          <w:rFonts w:ascii="Times New Roman" w:hAnsi="Times New Roman" w:cs="Times New Roman"/>
          <w:sz w:val="24"/>
          <w:szCs w:val="24"/>
        </w:rPr>
        <w:t>.)</w:t>
      </w:r>
    </w:p>
    <w:p w14:paraId="739B3EEF" w14:textId="6C097106" w:rsidR="00941AB5" w:rsidRDefault="00B55E65" w:rsidP="00941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Telemachus</w:t>
      </w:r>
      <w:r w:rsidR="004A60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Athena (Disguised as Mentes)</w:t>
      </w:r>
      <w:r w:rsidR="004A6056">
        <w:rPr>
          <w:rFonts w:ascii="Times New Roman" w:hAnsi="Times New Roman" w:cs="Times New Roman"/>
          <w:sz w:val="24"/>
          <w:szCs w:val="24"/>
        </w:rPr>
        <w:t xml:space="preserve">, and discussion with suitors </w:t>
      </w:r>
    </w:p>
    <w:p w14:paraId="7E4CFDB8" w14:textId="3A19C70A" w:rsidR="00B55E65" w:rsidRDefault="006A7A7A" w:rsidP="00B55E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Hospitality </w:t>
      </w:r>
      <w:r w:rsidRPr="006A7A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Eat and Wash before discussing</w:t>
      </w:r>
    </w:p>
    <w:p w14:paraId="2FF5A4A8" w14:textId="38AF1E10" w:rsidR="006A7A7A" w:rsidRDefault="00A925FD" w:rsidP="00B55E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Athena telling Telemachus </w:t>
      </w:r>
      <w:r>
        <w:rPr>
          <w:rFonts w:ascii="Times New Roman" w:hAnsi="Times New Roman" w:cs="Times New Roman"/>
          <w:i/>
          <w:iCs/>
          <w:sz w:val="24"/>
          <w:szCs w:val="24"/>
        </w:rPr>
        <w:t>also</w:t>
      </w:r>
      <w:r>
        <w:rPr>
          <w:rFonts w:ascii="Times New Roman" w:hAnsi="Times New Roman" w:cs="Times New Roman"/>
          <w:sz w:val="24"/>
          <w:szCs w:val="24"/>
        </w:rPr>
        <w:t xml:space="preserve"> has to travel. First four books on Telemachus travels</w:t>
      </w:r>
    </w:p>
    <w:p w14:paraId="0956936E" w14:textId="13375E0C" w:rsidR="0093776D" w:rsidRDefault="0093776D" w:rsidP="005904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and Masculinity </w:t>
      </w:r>
      <w:r w:rsidRPr="009377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“You have to be aggressive, strong</w:t>
      </w:r>
      <w:r w:rsidRPr="00590411">
        <w:rPr>
          <w:rFonts w:ascii="Times New Roman" w:hAnsi="Times New Roman" w:cs="Times New Roman"/>
          <w:sz w:val="24"/>
          <w:szCs w:val="24"/>
        </w:rPr>
        <w:t>”</w:t>
      </w:r>
    </w:p>
    <w:p w14:paraId="31D8D582" w14:textId="23A5B6F1" w:rsidR="00590411" w:rsidRDefault="00590411" w:rsidP="005904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Phemius telling a tale </w:t>
      </w:r>
      <w:r w:rsidR="00A52144">
        <w:rPr>
          <w:rFonts w:ascii="Times New Roman" w:hAnsi="Times New Roman" w:cs="Times New Roman"/>
          <w:sz w:val="24"/>
          <w:szCs w:val="24"/>
        </w:rPr>
        <w:t xml:space="preserve">to create cultural memory (Which is what the </w:t>
      </w:r>
      <w:r w:rsidR="00A52144" w:rsidRPr="00A52144">
        <w:rPr>
          <w:rFonts w:ascii="Times New Roman" w:hAnsi="Times New Roman" w:cs="Times New Roman"/>
          <w:i/>
          <w:iCs/>
          <w:sz w:val="24"/>
          <w:szCs w:val="24"/>
        </w:rPr>
        <w:t>Odyssey</w:t>
      </w:r>
      <w:r w:rsidR="00A52144">
        <w:rPr>
          <w:rFonts w:ascii="Times New Roman" w:hAnsi="Times New Roman" w:cs="Times New Roman"/>
          <w:sz w:val="24"/>
          <w:szCs w:val="24"/>
        </w:rPr>
        <w:t xml:space="preserve"> is doing generally)</w:t>
      </w:r>
    </w:p>
    <w:p w14:paraId="5B211C01" w14:textId="1DD5EDE1" w:rsidR="00A52144" w:rsidRDefault="00073425" w:rsidP="000734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Collective (Public) vs Personal (Private) </w:t>
      </w:r>
    </w:p>
    <w:p w14:paraId="0AAD43CB" w14:textId="729101FA" w:rsidR="007F38A5" w:rsidRDefault="007F38A5" w:rsidP="007F3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Odysseus and Calypso</w:t>
      </w:r>
    </w:p>
    <w:p w14:paraId="3A47C011" w14:textId="6520C239" w:rsidR="007F38A5" w:rsidRDefault="007F38A5" w:rsidP="007F38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Calypso offers him literal immortality</w:t>
      </w:r>
      <w:r w:rsidR="005E0433">
        <w:rPr>
          <w:rFonts w:ascii="Times New Roman" w:hAnsi="Times New Roman" w:cs="Times New Roman"/>
          <w:sz w:val="24"/>
          <w:szCs w:val="24"/>
        </w:rPr>
        <w:t>; but immortality is essentially oblivion for Odysseus, he would just vanish. He needs to become to the hero</w:t>
      </w:r>
      <w:r w:rsidR="00ED600E">
        <w:rPr>
          <w:rFonts w:ascii="Times New Roman" w:hAnsi="Times New Roman" w:cs="Times New Roman"/>
          <w:sz w:val="24"/>
          <w:szCs w:val="24"/>
        </w:rPr>
        <w:t xml:space="preserve"> (A heroic/metaphorical death in leaving Calypso)</w:t>
      </w:r>
      <w:r w:rsidR="005E0433">
        <w:rPr>
          <w:rFonts w:ascii="Times New Roman" w:hAnsi="Times New Roman" w:cs="Times New Roman"/>
          <w:sz w:val="24"/>
          <w:szCs w:val="24"/>
        </w:rPr>
        <w:t xml:space="preserve"> to find </w:t>
      </w:r>
      <w:r w:rsidR="002B5E33">
        <w:rPr>
          <w:rFonts w:ascii="Times New Roman" w:hAnsi="Times New Roman" w:cs="Times New Roman"/>
          <w:sz w:val="24"/>
          <w:szCs w:val="24"/>
        </w:rPr>
        <w:t>immortality in cultural memory.</w:t>
      </w:r>
    </w:p>
    <w:p w14:paraId="739A480E" w14:textId="488BFDD1" w:rsidR="00ED600E" w:rsidRPr="007F38A5" w:rsidRDefault="00135588" w:rsidP="007F38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gives divine help via the cape, but </w:t>
      </w:r>
      <w:r w:rsidR="003B4273">
        <w:rPr>
          <w:rFonts w:ascii="Times New Roman" w:hAnsi="Times New Roman" w:cs="Times New Roman"/>
          <w:sz w:val="24"/>
          <w:szCs w:val="24"/>
        </w:rPr>
        <w:t>Odysseus must give it back</w:t>
      </w:r>
    </w:p>
    <w:sectPr w:rsidR="00ED600E" w:rsidRPr="007F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B22A0"/>
    <w:multiLevelType w:val="hybridMultilevel"/>
    <w:tmpl w:val="03EE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878DF"/>
    <w:multiLevelType w:val="hybridMultilevel"/>
    <w:tmpl w:val="94EED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66069">
    <w:abstractNumId w:val="1"/>
  </w:num>
  <w:num w:numId="2" w16cid:durableId="134597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95"/>
    <w:rsid w:val="00044D17"/>
    <w:rsid w:val="00053051"/>
    <w:rsid w:val="00073425"/>
    <w:rsid w:val="000C51F5"/>
    <w:rsid w:val="00135588"/>
    <w:rsid w:val="001400D4"/>
    <w:rsid w:val="00176CC6"/>
    <w:rsid w:val="001957D7"/>
    <w:rsid w:val="00293C4E"/>
    <w:rsid w:val="002B5E33"/>
    <w:rsid w:val="002E7F2E"/>
    <w:rsid w:val="003B4273"/>
    <w:rsid w:val="004115C2"/>
    <w:rsid w:val="00432804"/>
    <w:rsid w:val="004477F0"/>
    <w:rsid w:val="004A6056"/>
    <w:rsid w:val="00522C95"/>
    <w:rsid w:val="00582EB7"/>
    <w:rsid w:val="00590411"/>
    <w:rsid w:val="00591374"/>
    <w:rsid w:val="005E0433"/>
    <w:rsid w:val="006A7A7A"/>
    <w:rsid w:val="00713E08"/>
    <w:rsid w:val="007708E6"/>
    <w:rsid w:val="007D2960"/>
    <w:rsid w:val="007F38A5"/>
    <w:rsid w:val="00921089"/>
    <w:rsid w:val="0093776D"/>
    <w:rsid w:val="00941AB5"/>
    <w:rsid w:val="00A40ABA"/>
    <w:rsid w:val="00A40F13"/>
    <w:rsid w:val="00A52144"/>
    <w:rsid w:val="00A925FD"/>
    <w:rsid w:val="00AC495A"/>
    <w:rsid w:val="00B03B52"/>
    <w:rsid w:val="00B55E65"/>
    <w:rsid w:val="00B74EED"/>
    <w:rsid w:val="00C4387B"/>
    <w:rsid w:val="00CA1329"/>
    <w:rsid w:val="00E0742A"/>
    <w:rsid w:val="00E34DEC"/>
    <w:rsid w:val="00EB1E64"/>
    <w:rsid w:val="00ED600E"/>
    <w:rsid w:val="00EE30EF"/>
    <w:rsid w:val="00F21C3E"/>
    <w:rsid w:val="00F339F4"/>
    <w:rsid w:val="00F37C0C"/>
    <w:rsid w:val="00F9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C119"/>
  <w15:chartTrackingRefBased/>
  <w15:docId w15:val="{FB0C4924-322B-47D9-88D5-ADA5F4FF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8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26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5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34</cp:revision>
  <dcterms:created xsi:type="dcterms:W3CDTF">2023-02-22T21:09:00Z</dcterms:created>
  <dcterms:modified xsi:type="dcterms:W3CDTF">2023-06-03T11:55:00Z</dcterms:modified>
</cp:coreProperties>
</file>