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FB35" w14:textId="287CBB24" w:rsidR="0040172C" w:rsidRPr="007E20D5" w:rsidRDefault="0040172C" w:rsidP="009079A9">
      <w:pPr>
        <w:pStyle w:val="ListParagraph"/>
        <w:pBdr>
          <w:bottom w:val="single" w:sz="12" w:space="1" w:color="auto"/>
        </w:pBdr>
        <w:ind w:left="0"/>
        <w:jc w:val="center"/>
        <w:rPr>
          <w:i/>
          <w:iCs/>
          <w:sz w:val="24"/>
          <w:szCs w:val="24"/>
        </w:rPr>
      </w:pPr>
      <w:r w:rsidRPr="007E20D5">
        <w:rPr>
          <w:i/>
          <w:iCs/>
          <w:sz w:val="24"/>
          <w:szCs w:val="24"/>
        </w:rPr>
        <w:t>Question 1</w:t>
      </w:r>
    </w:p>
    <w:p w14:paraId="14547E24" w14:textId="0601D981" w:rsidR="0040172C" w:rsidRPr="007E20D5" w:rsidRDefault="00652FF4" w:rsidP="009079A9">
      <w:pPr>
        <w:pStyle w:val="ListParagraph"/>
        <w:pBdr>
          <w:bottom w:val="single" w:sz="12" w:space="1" w:color="auto"/>
        </w:pBdr>
        <w:ind w:left="0"/>
        <w:jc w:val="center"/>
        <w:rPr>
          <w:i/>
          <w:iCs/>
          <w:sz w:val="24"/>
          <w:szCs w:val="24"/>
        </w:rPr>
      </w:pPr>
      <w:r w:rsidRPr="007E20D5">
        <w:rPr>
          <w:i/>
          <w:iCs/>
          <w:sz w:val="24"/>
          <w:szCs w:val="24"/>
        </w:rPr>
        <w:t>The Lonely Londoners comes in 13 more or less loosely connected unnumbered sections (or “episodes”, or “ballads”, or “vignettes”. . . ) of varying length. Some sections are clearly devoted to one character in particular, others have an alternative focus, and one (# 9) is very different from all others. Discuss the structure of the book and try to come up with organizing patterns in its set-up. (For ease of reference, it is recommended to just number the sections: 1 (pp. 1-15), 2 (pp. 15-29), 3 (pp. 29-45), 4 (pp. 45-52), 5 (pp. 52-57), 6 (pp. 57-71), 7 (pp. 71-83), 8 (pp. 83-92), 9 (pp. 92-102), 10 (pp. 102-116), 11 (pp. 116-130), 12 (pp. 130-33), 13 (pp. 133-39)).</w:t>
      </w:r>
    </w:p>
    <w:p w14:paraId="4284F6CD" w14:textId="63A5EB7A" w:rsidR="00A21D36" w:rsidRPr="007E20D5" w:rsidRDefault="005930C9" w:rsidP="006303D6">
      <w:pPr>
        <w:ind w:firstLine="360"/>
        <w:rPr>
          <w:sz w:val="24"/>
          <w:szCs w:val="24"/>
        </w:rPr>
      </w:pPr>
      <w:r w:rsidRPr="007E20D5">
        <w:rPr>
          <w:sz w:val="24"/>
          <w:szCs w:val="24"/>
        </w:rPr>
        <w:t>T</w:t>
      </w:r>
      <w:r w:rsidR="00F04611" w:rsidRPr="007E20D5">
        <w:rPr>
          <w:sz w:val="24"/>
          <w:szCs w:val="24"/>
        </w:rPr>
        <w:t xml:space="preserve">he structure of </w:t>
      </w:r>
      <w:r w:rsidRPr="007E20D5">
        <w:rPr>
          <w:i/>
          <w:iCs/>
          <w:sz w:val="24"/>
          <w:szCs w:val="24"/>
        </w:rPr>
        <w:t xml:space="preserve">The Lonely Londoners </w:t>
      </w:r>
      <w:r w:rsidR="0040172C" w:rsidRPr="007E20D5">
        <w:rPr>
          <w:sz w:val="24"/>
          <w:szCs w:val="24"/>
        </w:rPr>
        <w:t>seems to</w:t>
      </w:r>
      <w:r w:rsidR="00F04611" w:rsidRPr="007E20D5">
        <w:rPr>
          <w:sz w:val="24"/>
          <w:szCs w:val="24"/>
        </w:rPr>
        <w:t xml:space="preserve"> align with the Calypso music tradition. With Calypsonian music, the performer acts primarily as a storyteller, reciting important information about the local</w:t>
      </w:r>
      <w:r w:rsidR="00BF65B1" w:rsidRPr="007E20D5">
        <w:rPr>
          <w:sz w:val="24"/>
          <w:szCs w:val="24"/>
        </w:rPr>
        <w:t>’</w:t>
      </w:r>
      <w:r w:rsidR="00F04611" w:rsidRPr="007E20D5">
        <w:rPr>
          <w:sz w:val="24"/>
          <w:szCs w:val="24"/>
        </w:rPr>
        <w:t>s past</w:t>
      </w:r>
      <w:r w:rsidR="00A21D36" w:rsidRPr="007E20D5">
        <w:rPr>
          <w:sz w:val="24"/>
          <w:szCs w:val="24"/>
        </w:rPr>
        <w:t xml:space="preserve"> as a way of enjoyment, preservation of communal identity, </w:t>
      </w:r>
      <w:r w:rsidR="00F04611" w:rsidRPr="007E20D5">
        <w:rPr>
          <w:sz w:val="24"/>
          <w:szCs w:val="24"/>
        </w:rPr>
        <w:t>and</w:t>
      </w:r>
      <w:r w:rsidR="00A21D36" w:rsidRPr="007E20D5">
        <w:rPr>
          <w:sz w:val="24"/>
          <w:szCs w:val="24"/>
        </w:rPr>
        <w:t xml:space="preserve"> as a way to process</w:t>
      </w:r>
      <w:r w:rsidR="00F04611" w:rsidRPr="007E20D5">
        <w:rPr>
          <w:sz w:val="24"/>
          <w:szCs w:val="24"/>
        </w:rPr>
        <w:t xml:space="preserve"> different forms of injustice </w:t>
      </w:r>
      <w:r w:rsidR="00A21D36" w:rsidRPr="007E20D5">
        <w:rPr>
          <w:sz w:val="24"/>
          <w:szCs w:val="24"/>
        </w:rPr>
        <w:t>th</w:t>
      </w:r>
      <w:r w:rsidR="0040172C" w:rsidRPr="007E20D5">
        <w:rPr>
          <w:sz w:val="24"/>
          <w:szCs w:val="24"/>
        </w:rPr>
        <w:t>at</w:t>
      </w:r>
      <w:r w:rsidR="00A21D36" w:rsidRPr="007E20D5">
        <w:rPr>
          <w:sz w:val="24"/>
          <w:szCs w:val="24"/>
        </w:rPr>
        <w:t xml:space="preserve"> have occurred </w:t>
      </w:r>
      <w:r w:rsidR="00F04611" w:rsidRPr="007E20D5">
        <w:rPr>
          <w:sz w:val="24"/>
          <w:szCs w:val="24"/>
        </w:rPr>
        <w:t>against them.</w:t>
      </w:r>
      <w:r w:rsidR="00A21D36" w:rsidRPr="007E20D5">
        <w:rPr>
          <w:sz w:val="24"/>
          <w:szCs w:val="24"/>
        </w:rPr>
        <w:t xml:space="preserve"> In the novel, the anonymous narrator acts like this performer in his episodic</w:t>
      </w:r>
      <w:r w:rsidR="009D33A8" w:rsidRPr="007E20D5">
        <w:rPr>
          <w:sz w:val="24"/>
          <w:szCs w:val="24"/>
        </w:rPr>
        <w:t xml:space="preserve">, </w:t>
      </w:r>
      <w:r w:rsidR="00221CF0" w:rsidRPr="007E20D5">
        <w:rPr>
          <w:sz w:val="24"/>
          <w:szCs w:val="24"/>
        </w:rPr>
        <w:t>non-chronological</w:t>
      </w:r>
      <w:r w:rsidR="009D33A8" w:rsidRPr="007E20D5">
        <w:rPr>
          <w:sz w:val="24"/>
          <w:szCs w:val="24"/>
        </w:rPr>
        <w:t xml:space="preserve"> </w:t>
      </w:r>
      <w:r w:rsidR="00A21D36" w:rsidRPr="007E20D5">
        <w:rPr>
          <w:sz w:val="24"/>
          <w:szCs w:val="24"/>
        </w:rPr>
        <w:t>story telling about the boys and their exploits, troubles, and loneliness in London.</w:t>
      </w:r>
      <w:r w:rsidR="00F4357B" w:rsidRPr="007E20D5">
        <w:rPr>
          <w:sz w:val="24"/>
          <w:szCs w:val="24"/>
        </w:rPr>
        <w:t xml:space="preserve"> </w:t>
      </w:r>
      <w:r w:rsidR="00A21D36" w:rsidRPr="007E20D5">
        <w:rPr>
          <w:sz w:val="24"/>
          <w:szCs w:val="24"/>
        </w:rPr>
        <w:t xml:space="preserve">Of this, Kathie </w:t>
      </w:r>
      <w:proofErr w:type="spellStart"/>
      <w:r w:rsidR="00A21D36" w:rsidRPr="007E20D5">
        <w:rPr>
          <w:sz w:val="24"/>
          <w:szCs w:val="24"/>
        </w:rPr>
        <w:t>Birat</w:t>
      </w:r>
      <w:proofErr w:type="spellEnd"/>
      <w:r w:rsidR="00A21D36" w:rsidRPr="007E20D5">
        <w:rPr>
          <w:sz w:val="24"/>
          <w:szCs w:val="24"/>
        </w:rPr>
        <w:t xml:space="preserve"> says, “It is the narrator who organizes the representation of the Caribbean diaspora in London, a group to which he belongs, but from which he stands apart as a performer. He is producing a text, a song about Caribbean London, which is both a confrontation with the present and a testimony to the power of the past and of the memory of the Caribbean</w:t>
      </w:r>
      <w:r w:rsidR="0040172C" w:rsidRPr="007E20D5">
        <w:rPr>
          <w:sz w:val="24"/>
          <w:szCs w:val="24"/>
        </w:rPr>
        <w:t xml:space="preserve">” </w:t>
      </w:r>
      <w:r w:rsidR="00A21D36" w:rsidRPr="007E20D5">
        <w:rPr>
          <w:sz w:val="24"/>
          <w:szCs w:val="24"/>
        </w:rPr>
        <w:t>(8</w:t>
      </w:r>
      <w:r w:rsidR="0040172C" w:rsidRPr="007E20D5">
        <w:rPr>
          <w:sz w:val="24"/>
          <w:szCs w:val="24"/>
        </w:rPr>
        <w:t>27</w:t>
      </w:r>
      <w:r w:rsidR="00A21D36" w:rsidRPr="007E20D5">
        <w:rPr>
          <w:sz w:val="24"/>
          <w:szCs w:val="24"/>
        </w:rPr>
        <w:t>).</w:t>
      </w:r>
    </w:p>
    <w:p w14:paraId="1848F74F" w14:textId="1B5ECC1B" w:rsidR="0040172C" w:rsidRPr="007E20D5" w:rsidRDefault="0040172C" w:rsidP="006303D6">
      <w:pPr>
        <w:ind w:firstLine="360"/>
        <w:rPr>
          <w:sz w:val="24"/>
          <w:szCs w:val="24"/>
        </w:rPr>
      </w:pPr>
      <w:r w:rsidRPr="007E20D5">
        <w:rPr>
          <w:sz w:val="24"/>
          <w:szCs w:val="24"/>
        </w:rPr>
        <w:t xml:space="preserve">In looking specifically at how these </w:t>
      </w:r>
      <w:r w:rsidR="004034BE" w:rsidRPr="007E20D5">
        <w:rPr>
          <w:sz w:val="24"/>
          <w:szCs w:val="24"/>
        </w:rPr>
        <w:t>thirteen</w:t>
      </w:r>
      <w:r w:rsidRPr="007E20D5">
        <w:rPr>
          <w:sz w:val="24"/>
          <w:szCs w:val="24"/>
        </w:rPr>
        <w:t xml:space="preserve"> sections relate to one another, it is </w:t>
      </w:r>
      <w:r w:rsidR="0043134E" w:rsidRPr="007E20D5">
        <w:rPr>
          <w:sz w:val="24"/>
          <w:szCs w:val="24"/>
        </w:rPr>
        <w:t>helpful</w:t>
      </w:r>
      <w:r w:rsidRPr="007E20D5">
        <w:rPr>
          <w:sz w:val="24"/>
          <w:szCs w:val="24"/>
        </w:rPr>
        <w:t xml:space="preserve"> to</w:t>
      </w:r>
      <w:r w:rsidR="00F4357B" w:rsidRPr="007E20D5">
        <w:rPr>
          <w:sz w:val="24"/>
          <w:szCs w:val="24"/>
        </w:rPr>
        <w:t xml:space="preserve"> examine</w:t>
      </w:r>
      <w:r w:rsidRPr="007E20D5">
        <w:rPr>
          <w:sz w:val="24"/>
          <w:szCs w:val="24"/>
        </w:rPr>
        <w:t xml:space="preserve"> what </w:t>
      </w:r>
      <w:proofErr w:type="spellStart"/>
      <w:r w:rsidRPr="007E20D5">
        <w:rPr>
          <w:sz w:val="24"/>
          <w:szCs w:val="24"/>
        </w:rPr>
        <w:t>Selvon</w:t>
      </w:r>
      <w:proofErr w:type="spellEnd"/>
      <w:r w:rsidRPr="007E20D5">
        <w:rPr>
          <w:sz w:val="24"/>
          <w:szCs w:val="24"/>
        </w:rPr>
        <w:t xml:space="preserve"> ha</w:t>
      </w:r>
      <w:r w:rsidR="00F4357B" w:rsidRPr="007E20D5">
        <w:rPr>
          <w:sz w:val="24"/>
          <w:szCs w:val="24"/>
        </w:rPr>
        <w:t>s</w:t>
      </w:r>
      <w:r w:rsidRPr="007E20D5">
        <w:rPr>
          <w:sz w:val="24"/>
          <w:szCs w:val="24"/>
        </w:rPr>
        <w:t xml:space="preserve"> to say about it himself. In an interview with Michael Fabre, </w:t>
      </w:r>
      <w:proofErr w:type="spellStart"/>
      <w:r w:rsidRPr="007E20D5">
        <w:rPr>
          <w:sz w:val="24"/>
          <w:szCs w:val="24"/>
        </w:rPr>
        <w:t>Selvon</w:t>
      </w:r>
      <w:proofErr w:type="spellEnd"/>
      <w:r w:rsidRPr="007E20D5">
        <w:rPr>
          <w:sz w:val="24"/>
          <w:szCs w:val="24"/>
        </w:rPr>
        <w:t xml:space="preserve"> says,</w:t>
      </w:r>
    </w:p>
    <w:p w14:paraId="7999B22B" w14:textId="060AFF14" w:rsidR="006303D6" w:rsidRPr="007E20D5" w:rsidRDefault="0040172C" w:rsidP="006303D6">
      <w:pPr>
        <w:ind w:left="720"/>
        <w:rPr>
          <w:sz w:val="24"/>
          <w:szCs w:val="24"/>
        </w:rPr>
      </w:pPr>
      <w:r w:rsidRPr="007E20D5">
        <w:rPr>
          <w:sz w:val="24"/>
          <w:szCs w:val="24"/>
        </w:rPr>
        <w:t>“The episodic quality of my novel may come of the quality of West Indian life in London itself. Most of the characters live from day to day, with ups and downs; encounters and chance occurrences are just as important as social rituals. I strove for verisimilitude. This may be the way people are, the way we are in Trinidad where the present is not important. I did not try to change the plot or the sequence in order to make it fit the British tradition, although it does follow it, I believe, with a difference</w:t>
      </w:r>
      <w:r w:rsidR="005C73C1" w:rsidRPr="007E20D5">
        <w:rPr>
          <w:sz w:val="24"/>
          <w:szCs w:val="24"/>
        </w:rPr>
        <w:t>”</w:t>
      </w:r>
      <w:r w:rsidR="008F51D4" w:rsidRPr="007E20D5">
        <w:rPr>
          <w:sz w:val="24"/>
          <w:szCs w:val="24"/>
        </w:rPr>
        <w:t xml:space="preserve"> (66-67).</w:t>
      </w:r>
    </w:p>
    <w:p w14:paraId="6EB034C2" w14:textId="731ED531" w:rsidR="006F1F57" w:rsidRPr="007E20D5" w:rsidRDefault="0040172C" w:rsidP="006303D6">
      <w:pPr>
        <w:ind w:firstLine="360"/>
        <w:rPr>
          <w:sz w:val="24"/>
          <w:szCs w:val="24"/>
        </w:rPr>
      </w:pPr>
      <w:r w:rsidRPr="007E20D5">
        <w:rPr>
          <w:sz w:val="24"/>
          <w:szCs w:val="24"/>
        </w:rPr>
        <w:t xml:space="preserve">In one sense, the novel’s structure itself reflects a social realist approach to the experiences of West Indians in </w:t>
      </w:r>
      <w:r w:rsidR="0043134E" w:rsidRPr="007E20D5">
        <w:rPr>
          <w:sz w:val="24"/>
          <w:szCs w:val="24"/>
        </w:rPr>
        <w:t xml:space="preserve">London </w:t>
      </w:r>
      <w:r w:rsidR="004034BE" w:rsidRPr="007E20D5">
        <w:rPr>
          <w:sz w:val="24"/>
          <w:szCs w:val="24"/>
        </w:rPr>
        <w:t>during</w:t>
      </w:r>
      <w:r w:rsidR="0043134E" w:rsidRPr="007E20D5">
        <w:rPr>
          <w:sz w:val="24"/>
          <w:szCs w:val="24"/>
        </w:rPr>
        <w:t xml:space="preserve"> the 1950s. </w:t>
      </w:r>
      <w:r w:rsidR="00AE4DE4" w:rsidRPr="007E20D5">
        <w:rPr>
          <w:sz w:val="24"/>
          <w:szCs w:val="24"/>
        </w:rPr>
        <w:t>As a whole, t</w:t>
      </w:r>
      <w:r w:rsidR="0043134E" w:rsidRPr="007E20D5">
        <w:rPr>
          <w:sz w:val="24"/>
          <w:szCs w:val="24"/>
        </w:rPr>
        <w:t xml:space="preserve">here is not a clear </w:t>
      </w:r>
      <w:r w:rsidR="00544B4A" w:rsidRPr="007E20D5">
        <w:rPr>
          <w:sz w:val="24"/>
          <w:szCs w:val="24"/>
        </w:rPr>
        <w:t xml:space="preserve">sense of </w:t>
      </w:r>
      <w:r w:rsidR="0043134E" w:rsidRPr="007E20D5">
        <w:rPr>
          <w:sz w:val="24"/>
          <w:szCs w:val="24"/>
        </w:rPr>
        <w:t xml:space="preserve">progression </w:t>
      </w:r>
      <w:r w:rsidR="00544B4A" w:rsidRPr="007E20D5">
        <w:rPr>
          <w:sz w:val="24"/>
          <w:szCs w:val="24"/>
        </w:rPr>
        <w:t>or chronology from</w:t>
      </w:r>
      <w:r w:rsidR="0043134E" w:rsidRPr="007E20D5">
        <w:rPr>
          <w:sz w:val="24"/>
          <w:szCs w:val="24"/>
        </w:rPr>
        <w:t xml:space="preserve"> episode to episode</w:t>
      </w:r>
      <w:r w:rsidR="00544B4A" w:rsidRPr="007E20D5">
        <w:rPr>
          <w:sz w:val="24"/>
          <w:szCs w:val="24"/>
        </w:rPr>
        <w:t>. E</w:t>
      </w:r>
      <w:r w:rsidR="0043134E" w:rsidRPr="007E20D5">
        <w:rPr>
          <w:sz w:val="24"/>
          <w:szCs w:val="24"/>
        </w:rPr>
        <w:t xml:space="preserve">ach focuses on different, somewhat sporadic, characters and events. This </w:t>
      </w:r>
      <w:r w:rsidR="004034BE" w:rsidRPr="007E20D5">
        <w:rPr>
          <w:sz w:val="24"/>
          <w:szCs w:val="24"/>
        </w:rPr>
        <w:t>reflects</w:t>
      </w:r>
      <w:r w:rsidR="0043134E" w:rsidRPr="007E20D5">
        <w:rPr>
          <w:sz w:val="24"/>
          <w:szCs w:val="24"/>
        </w:rPr>
        <w:t xml:space="preserve"> the actual experiences of the boys throughout the nove</w:t>
      </w:r>
      <w:r w:rsidR="00A125EA" w:rsidRPr="007E20D5">
        <w:rPr>
          <w:sz w:val="24"/>
          <w:szCs w:val="24"/>
        </w:rPr>
        <w:t>l</w:t>
      </w:r>
      <w:r w:rsidR="00574B75" w:rsidRPr="007E20D5">
        <w:rPr>
          <w:sz w:val="24"/>
          <w:szCs w:val="24"/>
        </w:rPr>
        <w:t xml:space="preserve"> and the </w:t>
      </w:r>
      <w:r w:rsidR="00A125EA" w:rsidRPr="007E20D5">
        <w:rPr>
          <w:sz w:val="24"/>
          <w:szCs w:val="24"/>
        </w:rPr>
        <w:t>fractured sense of</w:t>
      </w:r>
      <w:r w:rsidR="00574B75" w:rsidRPr="007E20D5">
        <w:rPr>
          <w:sz w:val="24"/>
          <w:szCs w:val="24"/>
        </w:rPr>
        <w:t xml:space="preserve"> economic </w:t>
      </w:r>
      <w:r w:rsidR="00EA7FAB" w:rsidRPr="007E20D5">
        <w:rPr>
          <w:sz w:val="24"/>
          <w:szCs w:val="24"/>
        </w:rPr>
        <w:t xml:space="preserve">and social </w:t>
      </w:r>
      <w:r w:rsidR="00574B75" w:rsidRPr="007E20D5">
        <w:rPr>
          <w:sz w:val="24"/>
          <w:szCs w:val="24"/>
        </w:rPr>
        <w:t>stability many of them feel while living in London</w:t>
      </w:r>
      <w:r w:rsidR="006F1F57" w:rsidRPr="007E20D5">
        <w:rPr>
          <w:sz w:val="24"/>
          <w:szCs w:val="24"/>
        </w:rPr>
        <w:t xml:space="preserve">. </w:t>
      </w:r>
      <w:r w:rsidR="00BF7B85" w:rsidRPr="007E20D5">
        <w:rPr>
          <w:sz w:val="24"/>
          <w:szCs w:val="24"/>
        </w:rPr>
        <w:t>I</w:t>
      </w:r>
      <w:r w:rsidR="006F1F57" w:rsidRPr="007E20D5">
        <w:rPr>
          <w:sz w:val="24"/>
          <w:szCs w:val="24"/>
        </w:rPr>
        <w:t xml:space="preserve">n episode </w:t>
      </w:r>
      <w:r w:rsidR="00D338BD" w:rsidRPr="007E20D5">
        <w:rPr>
          <w:sz w:val="24"/>
          <w:szCs w:val="24"/>
        </w:rPr>
        <w:t>eleven</w:t>
      </w:r>
      <w:r w:rsidR="006F1F57" w:rsidRPr="007E20D5">
        <w:rPr>
          <w:sz w:val="24"/>
          <w:szCs w:val="24"/>
        </w:rPr>
        <w:t xml:space="preserve">, Moses </w:t>
      </w:r>
      <w:r w:rsidR="004034BE" w:rsidRPr="007E20D5">
        <w:rPr>
          <w:sz w:val="24"/>
          <w:szCs w:val="24"/>
        </w:rPr>
        <w:t>discusses</w:t>
      </w:r>
      <w:r w:rsidR="006F1F57" w:rsidRPr="007E20D5">
        <w:rPr>
          <w:sz w:val="24"/>
          <w:szCs w:val="24"/>
        </w:rPr>
        <w:t xml:space="preserve"> the level of stagnation he feels by economic insecurity, non-acceptance by white British people, and homesickness. He says, “Ten years, papa, ten years the old man in </w:t>
      </w:r>
      <w:proofErr w:type="spellStart"/>
      <w:r w:rsidR="006F1F57" w:rsidRPr="007E20D5">
        <w:rPr>
          <w:sz w:val="24"/>
          <w:szCs w:val="24"/>
        </w:rPr>
        <w:t>Brit’n</w:t>
      </w:r>
      <w:proofErr w:type="spellEnd"/>
      <w:r w:rsidR="006F1F57" w:rsidRPr="007E20D5">
        <w:rPr>
          <w:sz w:val="24"/>
          <w:szCs w:val="24"/>
        </w:rPr>
        <w:t xml:space="preserve">, and what to show for it? What happen during all that time? From winter to winter, summer to summer, work after work. Sleep, eat, hustle pussy, work. Boy, sometimes I sit there and think about that, think about it real hard. […] Boy, if I was </w:t>
      </w:r>
      <w:r w:rsidR="006F1F57" w:rsidRPr="007E20D5">
        <w:rPr>
          <w:sz w:val="24"/>
          <w:szCs w:val="24"/>
        </w:rPr>
        <w:lastRenderedPageBreak/>
        <w:t>you, I would save up my money and when you have a little thing put by, hustle back to Trinidad”</w:t>
      </w:r>
      <w:r w:rsidR="005C73C1" w:rsidRPr="007E20D5">
        <w:rPr>
          <w:sz w:val="24"/>
          <w:szCs w:val="24"/>
        </w:rPr>
        <w:t xml:space="preserve"> (93).</w:t>
      </w:r>
    </w:p>
    <w:p w14:paraId="31F410FD" w14:textId="21C3A2AC" w:rsidR="009079A9" w:rsidRPr="007E20D5" w:rsidRDefault="00F4357B" w:rsidP="00BD316D">
      <w:pPr>
        <w:ind w:firstLine="360"/>
        <w:rPr>
          <w:sz w:val="24"/>
          <w:szCs w:val="24"/>
        </w:rPr>
      </w:pPr>
      <w:r w:rsidRPr="007E20D5">
        <w:rPr>
          <w:sz w:val="24"/>
          <w:szCs w:val="24"/>
        </w:rPr>
        <w:t>Yet</w:t>
      </w:r>
      <w:r w:rsidR="000F1A03" w:rsidRPr="007E20D5">
        <w:rPr>
          <w:sz w:val="24"/>
          <w:szCs w:val="24"/>
        </w:rPr>
        <w:t>,</w:t>
      </w:r>
      <w:r w:rsidRPr="007E20D5">
        <w:rPr>
          <w:sz w:val="24"/>
          <w:szCs w:val="24"/>
        </w:rPr>
        <w:t xml:space="preserve"> according to </w:t>
      </w:r>
      <w:proofErr w:type="spellStart"/>
      <w:r w:rsidRPr="007E20D5">
        <w:rPr>
          <w:sz w:val="24"/>
          <w:szCs w:val="24"/>
        </w:rPr>
        <w:t>Sevlon</w:t>
      </w:r>
      <w:proofErr w:type="spellEnd"/>
      <w:r w:rsidRPr="007E20D5">
        <w:rPr>
          <w:sz w:val="24"/>
          <w:szCs w:val="24"/>
        </w:rPr>
        <w:t xml:space="preserve">, the sequence still seemingly can be understood within the British tradition, just with a twist to it. By this, I see two similarities. First, </w:t>
      </w:r>
      <w:r w:rsidR="00FB4782" w:rsidRPr="007E20D5">
        <w:rPr>
          <w:sz w:val="24"/>
          <w:szCs w:val="24"/>
        </w:rPr>
        <w:t>though</w:t>
      </w:r>
      <w:r w:rsidRPr="007E20D5">
        <w:rPr>
          <w:sz w:val="24"/>
          <w:szCs w:val="24"/>
        </w:rPr>
        <w:t xml:space="preserve"> there is a level of difficulty to the sequential ordering of the </w:t>
      </w:r>
      <w:r w:rsidR="007235D6" w:rsidRPr="007E20D5">
        <w:rPr>
          <w:sz w:val="24"/>
          <w:szCs w:val="24"/>
        </w:rPr>
        <w:t>narrative</w:t>
      </w:r>
      <w:r w:rsidRPr="007E20D5">
        <w:rPr>
          <w:sz w:val="24"/>
          <w:szCs w:val="24"/>
        </w:rPr>
        <w:t>, a level of linear</w:t>
      </w:r>
      <w:r w:rsidR="009A1394" w:rsidRPr="007E20D5">
        <w:rPr>
          <w:sz w:val="24"/>
          <w:szCs w:val="24"/>
        </w:rPr>
        <w:t>ity</w:t>
      </w:r>
      <w:r w:rsidRPr="007E20D5">
        <w:rPr>
          <w:sz w:val="24"/>
          <w:szCs w:val="24"/>
        </w:rPr>
        <w:t xml:space="preserve"> </w:t>
      </w:r>
      <w:r w:rsidR="00FB4782" w:rsidRPr="007E20D5">
        <w:rPr>
          <w:sz w:val="24"/>
          <w:szCs w:val="24"/>
        </w:rPr>
        <w:t>can be established by the end.</w:t>
      </w:r>
      <w:r w:rsidRPr="007E20D5">
        <w:rPr>
          <w:sz w:val="24"/>
          <w:szCs w:val="24"/>
        </w:rPr>
        <w:t xml:space="preserve"> </w:t>
      </w:r>
      <w:r w:rsidR="00D338BD" w:rsidRPr="007E20D5">
        <w:rPr>
          <w:sz w:val="24"/>
          <w:szCs w:val="24"/>
        </w:rPr>
        <w:t xml:space="preserve">In </w:t>
      </w:r>
      <w:r w:rsidR="009A1394" w:rsidRPr="007E20D5">
        <w:rPr>
          <w:sz w:val="24"/>
          <w:szCs w:val="24"/>
        </w:rPr>
        <w:t xml:space="preserve">Section </w:t>
      </w:r>
      <w:r w:rsidR="00D338BD" w:rsidRPr="007E20D5">
        <w:rPr>
          <w:sz w:val="24"/>
          <w:szCs w:val="24"/>
        </w:rPr>
        <w:t>eleven</w:t>
      </w:r>
      <w:r w:rsidR="009A1394" w:rsidRPr="007E20D5">
        <w:rPr>
          <w:sz w:val="24"/>
          <w:szCs w:val="24"/>
        </w:rPr>
        <w:t xml:space="preserve">, </w:t>
      </w:r>
      <w:r w:rsidR="000510EE" w:rsidRPr="007E20D5">
        <w:rPr>
          <w:sz w:val="24"/>
          <w:szCs w:val="24"/>
        </w:rPr>
        <w:t>t</w:t>
      </w:r>
      <w:r w:rsidRPr="007E20D5">
        <w:rPr>
          <w:sz w:val="24"/>
          <w:szCs w:val="24"/>
        </w:rPr>
        <w:t>he reader is made aware that three or four years have passed since section one</w:t>
      </w:r>
      <w:r w:rsidR="00B971E6" w:rsidRPr="007E20D5">
        <w:rPr>
          <w:sz w:val="24"/>
          <w:szCs w:val="24"/>
        </w:rPr>
        <w:t xml:space="preserve"> and Galahad’s arrival</w:t>
      </w:r>
      <w:r w:rsidR="00330622" w:rsidRPr="007E20D5">
        <w:rPr>
          <w:sz w:val="24"/>
          <w:szCs w:val="24"/>
        </w:rPr>
        <w:t>. This</w:t>
      </w:r>
      <w:r w:rsidRPr="007E20D5">
        <w:rPr>
          <w:sz w:val="24"/>
          <w:szCs w:val="24"/>
        </w:rPr>
        <w:t xml:space="preserve"> help</w:t>
      </w:r>
      <w:r w:rsidR="00330622" w:rsidRPr="007E20D5">
        <w:rPr>
          <w:sz w:val="24"/>
          <w:szCs w:val="24"/>
        </w:rPr>
        <w:t>s</w:t>
      </w:r>
      <w:r w:rsidRPr="007E20D5">
        <w:rPr>
          <w:sz w:val="24"/>
          <w:szCs w:val="24"/>
        </w:rPr>
        <w:t xml:space="preserve"> the reader</w:t>
      </w:r>
      <w:r w:rsidR="00330622" w:rsidRPr="007E20D5">
        <w:rPr>
          <w:sz w:val="24"/>
          <w:szCs w:val="24"/>
        </w:rPr>
        <w:t xml:space="preserve"> relatively place many of the </w:t>
      </w:r>
      <w:r w:rsidR="00AB10EB" w:rsidRPr="007E20D5">
        <w:rPr>
          <w:sz w:val="24"/>
          <w:szCs w:val="24"/>
        </w:rPr>
        <w:t xml:space="preserve">non-chronologically ordered </w:t>
      </w:r>
      <w:r w:rsidR="00330622" w:rsidRPr="007E20D5">
        <w:rPr>
          <w:sz w:val="24"/>
          <w:szCs w:val="24"/>
        </w:rPr>
        <w:t xml:space="preserve">events </w:t>
      </w:r>
      <w:r w:rsidR="00AB10EB" w:rsidRPr="007E20D5">
        <w:rPr>
          <w:sz w:val="24"/>
          <w:szCs w:val="24"/>
        </w:rPr>
        <w:t xml:space="preserve">within a </w:t>
      </w:r>
      <w:r w:rsidR="00AC7D10" w:rsidRPr="007E20D5">
        <w:rPr>
          <w:sz w:val="24"/>
          <w:szCs w:val="24"/>
        </w:rPr>
        <w:t xml:space="preserve">traditional </w:t>
      </w:r>
      <w:r w:rsidR="00AB10EB" w:rsidRPr="007E20D5">
        <w:rPr>
          <w:sz w:val="24"/>
          <w:szCs w:val="24"/>
        </w:rPr>
        <w:t>framework</w:t>
      </w:r>
      <w:r w:rsidR="00AC7D10" w:rsidRPr="007E20D5">
        <w:rPr>
          <w:sz w:val="24"/>
          <w:szCs w:val="24"/>
        </w:rPr>
        <w:t xml:space="preserve"> of </w:t>
      </w:r>
      <w:r w:rsidR="002177CC" w:rsidRPr="007E20D5">
        <w:rPr>
          <w:sz w:val="24"/>
          <w:szCs w:val="24"/>
        </w:rPr>
        <w:t>temporal</w:t>
      </w:r>
      <w:r w:rsidR="00AC7D10" w:rsidRPr="007E20D5">
        <w:rPr>
          <w:sz w:val="24"/>
          <w:szCs w:val="24"/>
        </w:rPr>
        <w:t xml:space="preserve"> progression (though it is not as “neat” as many other novels)</w:t>
      </w:r>
      <w:r w:rsidR="000763C6" w:rsidRPr="007E20D5">
        <w:rPr>
          <w:sz w:val="24"/>
          <w:szCs w:val="24"/>
        </w:rPr>
        <w:t xml:space="preserve">. </w:t>
      </w:r>
      <w:r w:rsidRPr="007E20D5">
        <w:rPr>
          <w:sz w:val="24"/>
          <w:szCs w:val="24"/>
        </w:rPr>
        <w:t xml:space="preserve">Second, </w:t>
      </w:r>
      <w:r w:rsidR="00AC7D10" w:rsidRPr="007E20D5">
        <w:rPr>
          <w:sz w:val="24"/>
          <w:szCs w:val="24"/>
        </w:rPr>
        <w:t xml:space="preserve">the </w:t>
      </w:r>
      <w:r w:rsidRPr="007E20D5">
        <w:rPr>
          <w:sz w:val="24"/>
          <w:szCs w:val="24"/>
        </w:rPr>
        <w:t>non-</w:t>
      </w:r>
      <w:r w:rsidR="0043617A" w:rsidRPr="007E20D5">
        <w:rPr>
          <w:sz w:val="24"/>
          <w:szCs w:val="24"/>
        </w:rPr>
        <w:t>chronology</w:t>
      </w:r>
      <w:r w:rsidRPr="007E20D5">
        <w:rPr>
          <w:sz w:val="24"/>
          <w:szCs w:val="24"/>
        </w:rPr>
        <w:t xml:space="preserve"> </w:t>
      </w:r>
      <w:r w:rsidR="00AC7D10" w:rsidRPr="007E20D5">
        <w:rPr>
          <w:sz w:val="24"/>
          <w:szCs w:val="24"/>
        </w:rPr>
        <w:t>seen episode-to-episode does not interrupt the novel’s sense of unity. While e</w:t>
      </w:r>
      <w:r w:rsidR="00545498" w:rsidRPr="007E20D5">
        <w:rPr>
          <w:sz w:val="24"/>
          <w:szCs w:val="24"/>
        </w:rPr>
        <w:t xml:space="preserve">pisodes </w:t>
      </w:r>
      <w:r w:rsidR="00AC7D10" w:rsidRPr="007E20D5">
        <w:rPr>
          <w:sz w:val="24"/>
          <w:szCs w:val="24"/>
        </w:rPr>
        <w:t xml:space="preserve">might </w:t>
      </w:r>
      <w:r w:rsidR="00545498" w:rsidRPr="007E20D5">
        <w:rPr>
          <w:sz w:val="24"/>
          <w:szCs w:val="24"/>
        </w:rPr>
        <w:t xml:space="preserve">tend to </w:t>
      </w:r>
      <w:r w:rsidR="00AC7D10" w:rsidRPr="007E20D5">
        <w:rPr>
          <w:sz w:val="24"/>
          <w:szCs w:val="24"/>
        </w:rPr>
        <w:t>emphasize</w:t>
      </w:r>
      <w:r w:rsidR="00545498" w:rsidRPr="007E20D5">
        <w:rPr>
          <w:sz w:val="24"/>
          <w:szCs w:val="24"/>
        </w:rPr>
        <w:t xml:space="preserve"> </w:t>
      </w:r>
      <w:r w:rsidR="00AC7D10" w:rsidRPr="007E20D5">
        <w:rPr>
          <w:sz w:val="24"/>
          <w:szCs w:val="24"/>
        </w:rPr>
        <w:t xml:space="preserve">the stories of </w:t>
      </w:r>
      <w:r w:rsidR="00545498" w:rsidRPr="007E20D5">
        <w:rPr>
          <w:sz w:val="24"/>
          <w:szCs w:val="24"/>
        </w:rPr>
        <w:t>individual</w:t>
      </w:r>
      <w:r w:rsidR="000A08DA" w:rsidRPr="007E20D5">
        <w:rPr>
          <w:sz w:val="24"/>
          <w:szCs w:val="24"/>
        </w:rPr>
        <w:t xml:space="preserve">s </w:t>
      </w:r>
      <w:r w:rsidR="00545498" w:rsidRPr="007E20D5">
        <w:rPr>
          <w:sz w:val="24"/>
          <w:szCs w:val="24"/>
        </w:rPr>
        <w:t xml:space="preserve">(with </w:t>
      </w:r>
      <w:r w:rsidR="00AC7D10" w:rsidRPr="007E20D5">
        <w:rPr>
          <w:sz w:val="24"/>
          <w:szCs w:val="24"/>
        </w:rPr>
        <w:t>some</w:t>
      </w:r>
      <w:r w:rsidR="00545498" w:rsidRPr="007E20D5">
        <w:rPr>
          <w:sz w:val="24"/>
          <w:szCs w:val="24"/>
        </w:rPr>
        <w:t xml:space="preserve"> exceptions, such as episode </w:t>
      </w:r>
      <w:r w:rsidR="000A08DA" w:rsidRPr="007E20D5">
        <w:rPr>
          <w:sz w:val="24"/>
          <w:szCs w:val="24"/>
        </w:rPr>
        <w:t>nine</w:t>
      </w:r>
      <w:r w:rsidR="00545498" w:rsidRPr="007E20D5">
        <w:rPr>
          <w:sz w:val="24"/>
          <w:szCs w:val="24"/>
        </w:rPr>
        <w:t xml:space="preserve"> which tells the Summer’s Ballad), </w:t>
      </w:r>
      <w:r w:rsidR="00AC7D10" w:rsidRPr="007E20D5">
        <w:rPr>
          <w:sz w:val="24"/>
          <w:szCs w:val="24"/>
        </w:rPr>
        <w:t>e</w:t>
      </w:r>
      <w:r w:rsidR="00C519A9" w:rsidRPr="007E20D5">
        <w:rPr>
          <w:sz w:val="24"/>
          <w:szCs w:val="24"/>
        </w:rPr>
        <w:t>ach individual</w:t>
      </w:r>
      <w:r w:rsidR="00AC7D10" w:rsidRPr="007E20D5">
        <w:rPr>
          <w:sz w:val="24"/>
          <w:szCs w:val="24"/>
        </w:rPr>
        <w:t xml:space="preserve">, nevertheless, </w:t>
      </w:r>
      <w:r w:rsidR="00C519A9" w:rsidRPr="007E20D5">
        <w:rPr>
          <w:sz w:val="24"/>
          <w:szCs w:val="24"/>
        </w:rPr>
        <w:t xml:space="preserve">relates to the developing story </w:t>
      </w:r>
      <w:r w:rsidR="007D6806" w:rsidRPr="007E20D5">
        <w:rPr>
          <w:sz w:val="24"/>
          <w:szCs w:val="24"/>
        </w:rPr>
        <w:t>“</w:t>
      </w:r>
      <w:r w:rsidR="00C519A9" w:rsidRPr="007E20D5">
        <w:rPr>
          <w:sz w:val="24"/>
          <w:szCs w:val="24"/>
        </w:rPr>
        <w:t>of the boys,</w:t>
      </w:r>
      <w:r w:rsidR="007D6806" w:rsidRPr="007E20D5">
        <w:rPr>
          <w:sz w:val="24"/>
          <w:szCs w:val="24"/>
        </w:rPr>
        <w:t>”</w:t>
      </w:r>
      <w:r w:rsidR="00C519A9" w:rsidRPr="007E20D5">
        <w:rPr>
          <w:sz w:val="24"/>
          <w:szCs w:val="24"/>
        </w:rPr>
        <w:t xml:space="preserve"> regardless of where they occur </w:t>
      </w:r>
      <w:r w:rsidR="00AC7D10" w:rsidRPr="007E20D5">
        <w:rPr>
          <w:sz w:val="24"/>
          <w:szCs w:val="24"/>
        </w:rPr>
        <w:t>“</w:t>
      </w:r>
      <w:r w:rsidR="00C519A9" w:rsidRPr="007E20D5">
        <w:rPr>
          <w:sz w:val="24"/>
          <w:szCs w:val="24"/>
        </w:rPr>
        <w:t>in time</w:t>
      </w:r>
      <w:r w:rsidR="0043617A" w:rsidRPr="007E20D5">
        <w:rPr>
          <w:sz w:val="24"/>
          <w:szCs w:val="24"/>
        </w:rPr>
        <w:t>” or on the page.</w:t>
      </w:r>
    </w:p>
    <w:p w14:paraId="17F0E2FE" w14:textId="77777777" w:rsidR="004034BE" w:rsidRPr="007E20D5" w:rsidRDefault="004034BE" w:rsidP="009079A9">
      <w:pPr>
        <w:rPr>
          <w:sz w:val="24"/>
          <w:szCs w:val="24"/>
        </w:rPr>
      </w:pPr>
    </w:p>
    <w:p w14:paraId="30476961" w14:textId="5CE36548" w:rsidR="009079A9" w:rsidRPr="007E20D5" w:rsidRDefault="004034BE" w:rsidP="00BD316D">
      <w:pPr>
        <w:jc w:val="center"/>
        <w:rPr>
          <w:sz w:val="24"/>
          <w:szCs w:val="24"/>
        </w:rPr>
      </w:pPr>
      <w:r w:rsidRPr="007E20D5">
        <w:rPr>
          <w:sz w:val="24"/>
          <w:szCs w:val="24"/>
        </w:rPr>
        <w:t>Works Cited</w:t>
      </w:r>
    </w:p>
    <w:p w14:paraId="201F1AAC" w14:textId="1D35D58C" w:rsidR="009079A9" w:rsidRPr="007E20D5" w:rsidRDefault="009079A9" w:rsidP="009079A9">
      <w:pPr>
        <w:pStyle w:val="ListParagraph"/>
        <w:numPr>
          <w:ilvl w:val="0"/>
          <w:numId w:val="3"/>
        </w:numPr>
        <w:rPr>
          <w:sz w:val="24"/>
          <w:szCs w:val="24"/>
        </w:rPr>
      </w:pPr>
      <w:proofErr w:type="spellStart"/>
      <w:r w:rsidRPr="007E20D5">
        <w:rPr>
          <w:sz w:val="24"/>
          <w:szCs w:val="24"/>
        </w:rPr>
        <w:t>Birat</w:t>
      </w:r>
      <w:proofErr w:type="spellEnd"/>
      <w:r w:rsidRPr="007E20D5">
        <w:rPr>
          <w:sz w:val="24"/>
          <w:szCs w:val="24"/>
        </w:rPr>
        <w:t xml:space="preserve">, Kathie. “Making Sense of Memory in the Writings of the Caribbean Diaspora: Sam </w:t>
      </w:r>
      <w:proofErr w:type="spellStart"/>
      <w:r w:rsidRPr="007E20D5">
        <w:rPr>
          <w:sz w:val="24"/>
          <w:szCs w:val="24"/>
        </w:rPr>
        <w:t>Selvon’s</w:t>
      </w:r>
      <w:proofErr w:type="spellEnd"/>
      <w:r w:rsidRPr="007E20D5">
        <w:rPr>
          <w:sz w:val="24"/>
          <w:szCs w:val="24"/>
        </w:rPr>
        <w:t xml:space="preserve"> London Calypso.” </w:t>
      </w:r>
      <w:r w:rsidRPr="007E20D5">
        <w:rPr>
          <w:i/>
          <w:iCs/>
          <w:sz w:val="24"/>
          <w:szCs w:val="24"/>
        </w:rPr>
        <w:t>Journal of Postcolonial Writing</w:t>
      </w:r>
      <w:r w:rsidRPr="007E20D5">
        <w:rPr>
          <w:sz w:val="24"/>
          <w:szCs w:val="24"/>
        </w:rPr>
        <w:t>, vol. 55, no. 6, 2019, pp. 824–835.</w:t>
      </w:r>
    </w:p>
    <w:p w14:paraId="32D9D9F6" w14:textId="77777777" w:rsidR="009079A9" w:rsidRPr="007E20D5" w:rsidRDefault="009079A9" w:rsidP="009079A9">
      <w:pPr>
        <w:pStyle w:val="ListParagraph"/>
        <w:numPr>
          <w:ilvl w:val="0"/>
          <w:numId w:val="3"/>
        </w:numPr>
        <w:rPr>
          <w:sz w:val="24"/>
          <w:szCs w:val="24"/>
        </w:rPr>
      </w:pPr>
      <w:r w:rsidRPr="007E20D5">
        <w:rPr>
          <w:sz w:val="24"/>
          <w:szCs w:val="24"/>
        </w:rPr>
        <w:t xml:space="preserve">Fabre, Michael. 1988a. “An Interview with Sam </w:t>
      </w:r>
      <w:proofErr w:type="spellStart"/>
      <w:r w:rsidRPr="007E20D5">
        <w:rPr>
          <w:sz w:val="24"/>
          <w:szCs w:val="24"/>
        </w:rPr>
        <w:t>Selvon</w:t>
      </w:r>
      <w:proofErr w:type="spellEnd"/>
      <w:r w:rsidRPr="007E20D5">
        <w:rPr>
          <w:sz w:val="24"/>
          <w:szCs w:val="24"/>
        </w:rPr>
        <w:t xml:space="preserve">.” In </w:t>
      </w:r>
      <w:r w:rsidRPr="007E20D5">
        <w:rPr>
          <w:i/>
          <w:iCs/>
          <w:sz w:val="24"/>
          <w:szCs w:val="24"/>
        </w:rPr>
        <w:t xml:space="preserve">Critical Perspectives on Sam </w:t>
      </w:r>
      <w:proofErr w:type="spellStart"/>
      <w:r w:rsidRPr="007E20D5">
        <w:rPr>
          <w:i/>
          <w:iCs/>
          <w:sz w:val="24"/>
          <w:szCs w:val="24"/>
        </w:rPr>
        <w:t>Selvon</w:t>
      </w:r>
      <w:proofErr w:type="spellEnd"/>
      <w:r w:rsidRPr="007E20D5">
        <w:rPr>
          <w:sz w:val="24"/>
          <w:szCs w:val="24"/>
        </w:rPr>
        <w:t xml:space="preserve">, edited by </w:t>
      </w:r>
      <w:proofErr w:type="spellStart"/>
      <w:r w:rsidRPr="007E20D5">
        <w:rPr>
          <w:sz w:val="24"/>
          <w:szCs w:val="24"/>
        </w:rPr>
        <w:t>Susheila</w:t>
      </w:r>
      <w:proofErr w:type="spellEnd"/>
      <w:r w:rsidRPr="007E20D5">
        <w:rPr>
          <w:sz w:val="24"/>
          <w:szCs w:val="24"/>
        </w:rPr>
        <w:t xml:space="preserve"> </w:t>
      </w:r>
      <w:proofErr w:type="spellStart"/>
      <w:r w:rsidRPr="007E20D5">
        <w:rPr>
          <w:sz w:val="24"/>
          <w:szCs w:val="24"/>
        </w:rPr>
        <w:t>Nasta</w:t>
      </w:r>
      <w:proofErr w:type="spellEnd"/>
      <w:r w:rsidRPr="007E20D5">
        <w:rPr>
          <w:sz w:val="24"/>
          <w:szCs w:val="24"/>
        </w:rPr>
        <w:t>, 64–76. Washington, DC: Three Continents Press.</w:t>
      </w:r>
    </w:p>
    <w:p w14:paraId="354E2BBC" w14:textId="56EC77E7" w:rsidR="009079A9" w:rsidRPr="007E20D5" w:rsidRDefault="009079A9" w:rsidP="009079A9">
      <w:pPr>
        <w:pStyle w:val="ListParagraph"/>
        <w:numPr>
          <w:ilvl w:val="0"/>
          <w:numId w:val="3"/>
        </w:numPr>
        <w:rPr>
          <w:sz w:val="24"/>
          <w:szCs w:val="24"/>
        </w:rPr>
      </w:pPr>
      <w:proofErr w:type="spellStart"/>
      <w:r w:rsidRPr="007E20D5">
        <w:rPr>
          <w:sz w:val="24"/>
          <w:szCs w:val="24"/>
        </w:rPr>
        <w:t>Selvon</w:t>
      </w:r>
      <w:proofErr w:type="spellEnd"/>
      <w:r w:rsidRPr="007E20D5">
        <w:rPr>
          <w:sz w:val="24"/>
          <w:szCs w:val="24"/>
        </w:rPr>
        <w:t xml:space="preserve">, Sam. </w:t>
      </w:r>
      <w:r w:rsidRPr="007E20D5">
        <w:rPr>
          <w:i/>
          <w:iCs/>
          <w:sz w:val="24"/>
          <w:szCs w:val="24"/>
        </w:rPr>
        <w:t>The Lonely Londoners</w:t>
      </w:r>
      <w:r w:rsidRPr="007E20D5">
        <w:rPr>
          <w:sz w:val="24"/>
          <w:szCs w:val="24"/>
        </w:rPr>
        <w:t>. 1959. Penguin Classics, 2011.</w:t>
      </w:r>
    </w:p>
    <w:p w14:paraId="7B17D551" w14:textId="5C5F8DEB" w:rsidR="004034BE" w:rsidRPr="007E20D5" w:rsidRDefault="004034BE" w:rsidP="004034BE">
      <w:pPr>
        <w:rPr>
          <w:sz w:val="24"/>
          <w:szCs w:val="24"/>
        </w:rPr>
      </w:pPr>
    </w:p>
    <w:p w14:paraId="64FBB698" w14:textId="77777777" w:rsidR="004034BE" w:rsidRPr="007E20D5" w:rsidRDefault="004034BE" w:rsidP="00BD316D">
      <w:pPr>
        <w:jc w:val="center"/>
        <w:rPr>
          <w:sz w:val="24"/>
          <w:szCs w:val="24"/>
        </w:rPr>
      </w:pPr>
      <w:r w:rsidRPr="007E20D5">
        <w:rPr>
          <w:sz w:val="24"/>
          <w:szCs w:val="24"/>
        </w:rPr>
        <w:t>Summary of thirteen sections:</w:t>
      </w:r>
    </w:p>
    <w:p w14:paraId="2798DDC8" w14:textId="77777777" w:rsidR="004034BE" w:rsidRPr="007E20D5" w:rsidRDefault="004034BE" w:rsidP="004034BE">
      <w:pPr>
        <w:pStyle w:val="ListParagraph"/>
        <w:numPr>
          <w:ilvl w:val="0"/>
          <w:numId w:val="4"/>
        </w:numPr>
        <w:rPr>
          <w:sz w:val="24"/>
          <w:szCs w:val="24"/>
        </w:rPr>
      </w:pPr>
      <w:r w:rsidRPr="007E20D5">
        <w:rPr>
          <w:sz w:val="24"/>
          <w:szCs w:val="24"/>
        </w:rPr>
        <w:t>Arrival of Sir Galahad</w:t>
      </w:r>
    </w:p>
    <w:p w14:paraId="2E80FF19" w14:textId="77777777" w:rsidR="004034BE" w:rsidRPr="007E20D5" w:rsidRDefault="004034BE" w:rsidP="004034BE">
      <w:pPr>
        <w:pStyle w:val="ListParagraph"/>
        <w:numPr>
          <w:ilvl w:val="0"/>
          <w:numId w:val="4"/>
        </w:numPr>
        <w:rPr>
          <w:sz w:val="24"/>
          <w:szCs w:val="24"/>
        </w:rPr>
      </w:pPr>
      <w:r w:rsidRPr="007E20D5">
        <w:rPr>
          <w:sz w:val="24"/>
          <w:szCs w:val="24"/>
        </w:rPr>
        <w:t xml:space="preserve">Galahad introduced to city </w:t>
      </w:r>
    </w:p>
    <w:p w14:paraId="25C739D3" w14:textId="77777777" w:rsidR="004034BE" w:rsidRPr="007E20D5" w:rsidRDefault="004034BE" w:rsidP="004034BE">
      <w:pPr>
        <w:pStyle w:val="ListParagraph"/>
        <w:numPr>
          <w:ilvl w:val="0"/>
          <w:numId w:val="4"/>
        </w:numPr>
        <w:rPr>
          <w:sz w:val="24"/>
          <w:szCs w:val="24"/>
        </w:rPr>
      </w:pPr>
      <w:r w:rsidRPr="007E20D5">
        <w:rPr>
          <w:sz w:val="24"/>
          <w:szCs w:val="24"/>
        </w:rPr>
        <w:t>Cap’s Ballad</w:t>
      </w:r>
    </w:p>
    <w:p w14:paraId="67022206" w14:textId="77777777" w:rsidR="004034BE" w:rsidRPr="007E20D5" w:rsidRDefault="004034BE" w:rsidP="004034BE">
      <w:pPr>
        <w:pStyle w:val="ListParagraph"/>
        <w:numPr>
          <w:ilvl w:val="0"/>
          <w:numId w:val="4"/>
        </w:numPr>
        <w:rPr>
          <w:sz w:val="24"/>
          <w:szCs w:val="24"/>
        </w:rPr>
      </w:pPr>
      <w:r w:rsidRPr="007E20D5">
        <w:rPr>
          <w:sz w:val="24"/>
          <w:szCs w:val="24"/>
        </w:rPr>
        <w:t>Bart Ballad</w:t>
      </w:r>
    </w:p>
    <w:p w14:paraId="57E0403B" w14:textId="77777777" w:rsidR="004034BE" w:rsidRPr="007E20D5" w:rsidRDefault="004034BE" w:rsidP="004034BE">
      <w:pPr>
        <w:pStyle w:val="ListParagraph"/>
        <w:numPr>
          <w:ilvl w:val="0"/>
          <w:numId w:val="4"/>
        </w:numPr>
        <w:rPr>
          <w:sz w:val="24"/>
          <w:szCs w:val="24"/>
        </w:rPr>
      </w:pPr>
      <w:r w:rsidRPr="007E20D5">
        <w:rPr>
          <w:sz w:val="24"/>
          <w:szCs w:val="24"/>
        </w:rPr>
        <w:t>Lewis Ballad</w:t>
      </w:r>
    </w:p>
    <w:p w14:paraId="510D0188" w14:textId="77777777" w:rsidR="004034BE" w:rsidRPr="007E20D5" w:rsidRDefault="004034BE" w:rsidP="004034BE">
      <w:pPr>
        <w:pStyle w:val="ListParagraph"/>
        <w:numPr>
          <w:ilvl w:val="0"/>
          <w:numId w:val="4"/>
        </w:numPr>
        <w:rPr>
          <w:sz w:val="24"/>
          <w:szCs w:val="24"/>
        </w:rPr>
      </w:pPr>
      <w:proofErr w:type="spellStart"/>
      <w:r w:rsidRPr="007E20D5">
        <w:rPr>
          <w:sz w:val="24"/>
          <w:szCs w:val="24"/>
        </w:rPr>
        <w:t>Tanty</w:t>
      </w:r>
      <w:proofErr w:type="spellEnd"/>
      <w:r w:rsidRPr="007E20D5">
        <w:rPr>
          <w:sz w:val="24"/>
          <w:szCs w:val="24"/>
        </w:rPr>
        <w:t xml:space="preserve"> Ballad</w:t>
      </w:r>
    </w:p>
    <w:p w14:paraId="7B00A009" w14:textId="77777777" w:rsidR="004034BE" w:rsidRPr="007E20D5" w:rsidRDefault="004034BE" w:rsidP="004034BE">
      <w:pPr>
        <w:pStyle w:val="ListParagraph"/>
        <w:numPr>
          <w:ilvl w:val="0"/>
          <w:numId w:val="4"/>
        </w:numPr>
        <w:rPr>
          <w:sz w:val="24"/>
          <w:szCs w:val="24"/>
        </w:rPr>
      </w:pPr>
      <w:r w:rsidRPr="007E20D5">
        <w:rPr>
          <w:sz w:val="24"/>
          <w:szCs w:val="24"/>
        </w:rPr>
        <w:t>Galahad Ballad</w:t>
      </w:r>
    </w:p>
    <w:p w14:paraId="62086D1B" w14:textId="77777777" w:rsidR="004034BE" w:rsidRPr="007E20D5" w:rsidRDefault="004034BE" w:rsidP="004034BE">
      <w:pPr>
        <w:pStyle w:val="ListParagraph"/>
        <w:numPr>
          <w:ilvl w:val="0"/>
          <w:numId w:val="4"/>
        </w:numPr>
        <w:rPr>
          <w:sz w:val="24"/>
          <w:szCs w:val="24"/>
        </w:rPr>
      </w:pPr>
      <w:r w:rsidRPr="007E20D5">
        <w:rPr>
          <w:sz w:val="24"/>
          <w:szCs w:val="24"/>
        </w:rPr>
        <w:t>Big City Ballad</w:t>
      </w:r>
    </w:p>
    <w:p w14:paraId="784E9E1D" w14:textId="10311549" w:rsidR="004034BE" w:rsidRPr="007E20D5" w:rsidRDefault="004034BE" w:rsidP="004034BE">
      <w:pPr>
        <w:pStyle w:val="ListParagraph"/>
        <w:numPr>
          <w:ilvl w:val="0"/>
          <w:numId w:val="4"/>
        </w:numPr>
        <w:rPr>
          <w:sz w:val="24"/>
          <w:szCs w:val="24"/>
        </w:rPr>
      </w:pPr>
      <w:r w:rsidRPr="007E20D5">
        <w:rPr>
          <w:sz w:val="24"/>
          <w:szCs w:val="24"/>
        </w:rPr>
        <w:t>Sum</w:t>
      </w:r>
      <w:r w:rsidR="00B15F02" w:rsidRPr="007E20D5">
        <w:rPr>
          <w:sz w:val="24"/>
          <w:szCs w:val="24"/>
        </w:rPr>
        <w:t>m</w:t>
      </w:r>
      <w:r w:rsidRPr="007E20D5">
        <w:rPr>
          <w:sz w:val="24"/>
          <w:szCs w:val="24"/>
        </w:rPr>
        <w:t xml:space="preserve">er </w:t>
      </w:r>
      <w:r w:rsidR="00733DE5" w:rsidRPr="007E20D5">
        <w:rPr>
          <w:sz w:val="24"/>
          <w:szCs w:val="24"/>
        </w:rPr>
        <w:t>Ballad</w:t>
      </w:r>
    </w:p>
    <w:p w14:paraId="7B14C1A8" w14:textId="36385A56" w:rsidR="004034BE" w:rsidRPr="007E20D5" w:rsidRDefault="00F4357B" w:rsidP="000258DA">
      <w:pPr>
        <w:pStyle w:val="ListParagraph"/>
        <w:numPr>
          <w:ilvl w:val="0"/>
          <w:numId w:val="4"/>
        </w:numPr>
        <w:rPr>
          <w:sz w:val="24"/>
          <w:szCs w:val="24"/>
        </w:rPr>
      </w:pPr>
      <w:r w:rsidRPr="007E20D5">
        <w:rPr>
          <w:sz w:val="24"/>
          <w:szCs w:val="24"/>
        </w:rPr>
        <w:t>Five Past Twelve Ballad and the Fete</w:t>
      </w:r>
    </w:p>
    <w:p w14:paraId="66564570" w14:textId="77777777" w:rsidR="004034BE" w:rsidRPr="007E20D5" w:rsidRDefault="004034BE" w:rsidP="004034BE">
      <w:pPr>
        <w:pStyle w:val="ListParagraph"/>
        <w:numPr>
          <w:ilvl w:val="0"/>
          <w:numId w:val="4"/>
        </w:numPr>
        <w:rPr>
          <w:sz w:val="24"/>
          <w:szCs w:val="24"/>
        </w:rPr>
      </w:pPr>
      <w:r w:rsidRPr="007E20D5">
        <w:rPr>
          <w:sz w:val="24"/>
          <w:szCs w:val="24"/>
        </w:rPr>
        <w:t xml:space="preserve">Galahad and Moses talk about </w:t>
      </w:r>
      <w:proofErr w:type="spellStart"/>
      <w:r w:rsidRPr="007E20D5">
        <w:rPr>
          <w:sz w:val="24"/>
          <w:szCs w:val="24"/>
        </w:rPr>
        <w:t>oldtimes</w:t>
      </w:r>
      <w:proofErr w:type="spellEnd"/>
    </w:p>
    <w:p w14:paraId="16B2B9D3" w14:textId="77777777" w:rsidR="004034BE" w:rsidRPr="007E20D5" w:rsidRDefault="004034BE" w:rsidP="004034BE">
      <w:pPr>
        <w:pStyle w:val="ListParagraph"/>
        <w:numPr>
          <w:ilvl w:val="0"/>
          <w:numId w:val="4"/>
        </w:numPr>
        <w:rPr>
          <w:sz w:val="24"/>
          <w:szCs w:val="24"/>
        </w:rPr>
      </w:pPr>
      <w:r w:rsidRPr="007E20D5">
        <w:rPr>
          <w:sz w:val="24"/>
          <w:szCs w:val="24"/>
        </w:rPr>
        <w:t>Cap Ballad (continued)</w:t>
      </w:r>
    </w:p>
    <w:p w14:paraId="7DEF0C69" w14:textId="5BF22F78" w:rsidR="00093B34" w:rsidRPr="007E20D5" w:rsidRDefault="002E19C6" w:rsidP="00093B34">
      <w:pPr>
        <w:pStyle w:val="ListParagraph"/>
        <w:numPr>
          <w:ilvl w:val="0"/>
          <w:numId w:val="4"/>
        </w:numPr>
        <w:rPr>
          <w:sz w:val="24"/>
          <w:szCs w:val="24"/>
        </w:rPr>
      </w:pPr>
      <w:r w:rsidRPr="007E20D5">
        <w:rPr>
          <w:sz w:val="24"/>
          <w:szCs w:val="24"/>
        </w:rPr>
        <w:t>Confession with Moses</w:t>
      </w:r>
    </w:p>
    <w:sectPr w:rsidR="00093B34" w:rsidRPr="007E20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5514" w14:textId="77777777" w:rsidR="009079A9" w:rsidRDefault="009079A9" w:rsidP="009079A9">
      <w:pPr>
        <w:spacing w:after="0" w:line="240" w:lineRule="auto"/>
      </w:pPr>
      <w:r>
        <w:separator/>
      </w:r>
    </w:p>
  </w:endnote>
  <w:endnote w:type="continuationSeparator" w:id="0">
    <w:p w14:paraId="2255610B" w14:textId="77777777" w:rsidR="009079A9" w:rsidRDefault="009079A9" w:rsidP="0090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6C558" w14:textId="77777777" w:rsidR="009079A9" w:rsidRDefault="009079A9" w:rsidP="009079A9">
      <w:pPr>
        <w:spacing w:after="0" w:line="240" w:lineRule="auto"/>
      </w:pPr>
      <w:r>
        <w:separator/>
      </w:r>
    </w:p>
  </w:footnote>
  <w:footnote w:type="continuationSeparator" w:id="0">
    <w:p w14:paraId="5B60EFE9" w14:textId="77777777" w:rsidR="009079A9" w:rsidRDefault="009079A9" w:rsidP="00907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08BD" w14:textId="77777777" w:rsidR="009079A9" w:rsidRPr="00D66ADB" w:rsidRDefault="009079A9" w:rsidP="009079A9">
    <w:pPr>
      <w:pStyle w:val="Header"/>
      <w:rPr>
        <w:color w:val="808080" w:themeColor="background1" w:themeShade="80"/>
      </w:rPr>
    </w:pPr>
    <w:r w:rsidRPr="00D66ADB">
      <w:rPr>
        <w:color w:val="808080" w:themeColor="background1" w:themeShade="80"/>
      </w:rPr>
      <w:t>Jacob Moose</w:t>
    </w:r>
  </w:p>
  <w:p w14:paraId="7803291A" w14:textId="77777777" w:rsidR="009079A9" w:rsidRPr="00D66ADB" w:rsidRDefault="009079A9" w:rsidP="009079A9">
    <w:pPr>
      <w:pStyle w:val="Header"/>
      <w:rPr>
        <w:color w:val="808080" w:themeColor="background1" w:themeShade="80"/>
      </w:rPr>
    </w:pPr>
    <w:r w:rsidRPr="00D66ADB">
      <w:rPr>
        <w:color w:val="808080" w:themeColor="background1" w:themeShade="80"/>
      </w:rPr>
      <w:t>Postromantic Materialism</w:t>
    </w:r>
  </w:p>
  <w:p w14:paraId="2C4CC09C" w14:textId="5016AAD9" w:rsidR="009079A9" w:rsidRPr="00D66ADB" w:rsidRDefault="009079A9" w:rsidP="009079A9">
    <w:pPr>
      <w:pStyle w:val="Header"/>
      <w:rPr>
        <w:color w:val="808080" w:themeColor="background1" w:themeShade="80"/>
      </w:rPr>
    </w:pPr>
    <w:proofErr w:type="spellStart"/>
    <w:r>
      <w:rPr>
        <w:color w:val="808080" w:themeColor="background1" w:themeShade="80"/>
      </w:rPr>
      <w:t>Selvon</w:t>
    </w:r>
    <w:proofErr w:type="spellEnd"/>
    <w:r w:rsidRPr="00D66ADB">
      <w:rPr>
        <w:color w:val="808080" w:themeColor="background1" w:themeShade="80"/>
      </w:rPr>
      <w:t xml:space="preserve">: Reading Question </w:t>
    </w:r>
    <w:r>
      <w:rPr>
        <w:color w:val="808080" w:themeColor="background1" w:themeShade="80"/>
      </w:rPr>
      <w:t>1</w:t>
    </w:r>
  </w:p>
  <w:p w14:paraId="2F3E86B2" w14:textId="77777777" w:rsidR="009079A9" w:rsidRDefault="00907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71D"/>
    <w:multiLevelType w:val="hybridMultilevel"/>
    <w:tmpl w:val="F610587C"/>
    <w:lvl w:ilvl="0" w:tplc="72489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77A9A"/>
    <w:multiLevelType w:val="hybridMultilevel"/>
    <w:tmpl w:val="B448A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00DAB"/>
    <w:multiLevelType w:val="hybridMultilevel"/>
    <w:tmpl w:val="64D4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BF5056"/>
    <w:multiLevelType w:val="hybridMultilevel"/>
    <w:tmpl w:val="D6EE1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394701">
    <w:abstractNumId w:val="2"/>
  </w:num>
  <w:num w:numId="2" w16cid:durableId="1615670062">
    <w:abstractNumId w:val="0"/>
  </w:num>
  <w:num w:numId="3" w16cid:durableId="894044036">
    <w:abstractNumId w:val="3"/>
  </w:num>
  <w:num w:numId="4" w16cid:durableId="1551380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F4"/>
    <w:rsid w:val="00031003"/>
    <w:rsid w:val="000510EE"/>
    <w:rsid w:val="00057320"/>
    <w:rsid w:val="000763C6"/>
    <w:rsid w:val="00093B34"/>
    <w:rsid w:val="000A08DA"/>
    <w:rsid w:val="000F1A03"/>
    <w:rsid w:val="001365D3"/>
    <w:rsid w:val="00176CC6"/>
    <w:rsid w:val="002177CC"/>
    <w:rsid w:val="00221CF0"/>
    <w:rsid w:val="002E19C6"/>
    <w:rsid w:val="00330622"/>
    <w:rsid w:val="0040172C"/>
    <w:rsid w:val="004034BE"/>
    <w:rsid w:val="0043134E"/>
    <w:rsid w:val="0043617A"/>
    <w:rsid w:val="00544B4A"/>
    <w:rsid w:val="00545498"/>
    <w:rsid w:val="00574B75"/>
    <w:rsid w:val="005930C9"/>
    <w:rsid w:val="005C73C1"/>
    <w:rsid w:val="006303D6"/>
    <w:rsid w:val="00652FF4"/>
    <w:rsid w:val="00660AD8"/>
    <w:rsid w:val="006F1F57"/>
    <w:rsid w:val="007235D6"/>
    <w:rsid w:val="0072618B"/>
    <w:rsid w:val="00733DE5"/>
    <w:rsid w:val="007708E6"/>
    <w:rsid w:val="007A4F98"/>
    <w:rsid w:val="007D6806"/>
    <w:rsid w:val="007E20D5"/>
    <w:rsid w:val="00805BA4"/>
    <w:rsid w:val="008F51D4"/>
    <w:rsid w:val="009079A9"/>
    <w:rsid w:val="00921A03"/>
    <w:rsid w:val="009A1394"/>
    <w:rsid w:val="009D33A8"/>
    <w:rsid w:val="00A125EA"/>
    <w:rsid w:val="00A21D36"/>
    <w:rsid w:val="00AB10EB"/>
    <w:rsid w:val="00AC7D10"/>
    <w:rsid w:val="00AE4DE4"/>
    <w:rsid w:val="00B15F02"/>
    <w:rsid w:val="00B50F9F"/>
    <w:rsid w:val="00B971E6"/>
    <w:rsid w:val="00BD316D"/>
    <w:rsid w:val="00BF65B1"/>
    <w:rsid w:val="00BF7B85"/>
    <w:rsid w:val="00C519A9"/>
    <w:rsid w:val="00D338BD"/>
    <w:rsid w:val="00D5569B"/>
    <w:rsid w:val="00D60207"/>
    <w:rsid w:val="00EA7FAB"/>
    <w:rsid w:val="00F04611"/>
    <w:rsid w:val="00F21C3E"/>
    <w:rsid w:val="00F4357B"/>
    <w:rsid w:val="00FB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87A1"/>
  <w15:chartTrackingRefBased/>
  <w15:docId w15:val="{26BE3C11-C0D7-4AE8-9C53-B929032C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F4"/>
    <w:pPr>
      <w:ind w:left="720"/>
      <w:contextualSpacing/>
    </w:pPr>
  </w:style>
  <w:style w:type="paragraph" w:styleId="NormalWeb">
    <w:name w:val="Normal (Web)"/>
    <w:basedOn w:val="Normal"/>
    <w:uiPriority w:val="99"/>
    <w:semiHidden/>
    <w:unhideWhenUsed/>
    <w:rsid w:val="00D602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7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9A9"/>
  </w:style>
  <w:style w:type="paragraph" w:styleId="Footer">
    <w:name w:val="footer"/>
    <w:basedOn w:val="Normal"/>
    <w:link w:val="FooterChar"/>
    <w:uiPriority w:val="99"/>
    <w:unhideWhenUsed/>
    <w:rsid w:val="00907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99806">
      <w:bodyDiv w:val="1"/>
      <w:marLeft w:val="0"/>
      <w:marRight w:val="0"/>
      <w:marTop w:val="0"/>
      <w:marBottom w:val="0"/>
      <w:divBdr>
        <w:top w:val="none" w:sz="0" w:space="0" w:color="auto"/>
        <w:left w:val="none" w:sz="0" w:space="0" w:color="auto"/>
        <w:bottom w:val="none" w:sz="0" w:space="0" w:color="auto"/>
        <w:right w:val="none" w:sz="0" w:space="0" w:color="auto"/>
      </w:divBdr>
    </w:div>
    <w:div w:id="688871901">
      <w:bodyDiv w:val="1"/>
      <w:marLeft w:val="0"/>
      <w:marRight w:val="0"/>
      <w:marTop w:val="0"/>
      <w:marBottom w:val="0"/>
      <w:divBdr>
        <w:top w:val="none" w:sz="0" w:space="0" w:color="auto"/>
        <w:left w:val="none" w:sz="0" w:space="0" w:color="auto"/>
        <w:bottom w:val="none" w:sz="0" w:space="0" w:color="auto"/>
        <w:right w:val="none" w:sz="0" w:space="0" w:color="auto"/>
      </w:divBdr>
    </w:div>
    <w:div w:id="776951020">
      <w:bodyDiv w:val="1"/>
      <w:marLeft w:val="0"/>
      <w:marRight w:val="0"/>
      <w:marTop w:val="0"/>
      <w:marBottom w:val="0"/>
      <w:divBdr>
        <w:top w:val="none" w:sz="0" w:space="0" w:color="auto"/>
        <w:left w:val="none" w:sz="0" w:space="0" w:color="auto"/>
        <w:bottom w:val="none" w:sz="0" w:space="0" w:color="auto"/>
        <w:right w:val="none" w:sz="0" w:space="0" w:color="auto"/>
      </w:divBdr>
    </w:div>
    <w:div w:id="808933607">
      <w:bodyDiv w:val="1"/>
      <w:marLeft w:val="0"/>
      <w:marRight w:val="0"/>
      <w:marTop w:val="0"/>
      <w:marBottom w:val="0"/>
      <w:divBdr>
        <w:top w:val="none" w:sz="0" w:space="0" w:color="auto"/>
        <w:left w:val="none" w:sz="0" w:space="0" w:color="auto"/>
        <w:bottom w:val="none" w:sz="0" w:space="0" w:color="auto"/>
        <w:right w:val="none" w:sz="0" w:space="0" w:color="auto"/>
      </w:divBdr>
    </w:div>
    <w:div w:id="13530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41</cp:revision>
  <dcterms:created xsi:type="dcterms:W3CDTF">2022-10-24T18:51:00Z</dcterms:created>
  <dcterms:modified xsi:type="dcterms:W3CDTF">2022-10-25T10:11:00Z</dcterms:modified>
</cp:coreProperties>
</file>