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43E7" w14:textId="2867C50A" w:rsidR="00222D29" w:rsidRPr="000C4A61" w:rsidRDefault="00013BFD" w:rsidP="00F0111C">
      <w:pPr>
        <w:pStyle w:val="NormalWeb"/>
        <w:contextualSpacing/>
        <w:jc w:val="center"/>
        <w:rPr>
          <w:sz w:val="40"/>
          <w:szCs w:val="40"/>
        </w:rPr>
      </w:pPr>
      <w:r w:rsidRPr="000C4A61">
        <w:rPr>
          <w:sz w:val="40"/>
          <w:szCs w:val="40"/>
        </w:rPr>
        <w:t>‘</w:t>
      </w:r>
      <w:r w:rsidR="00222D29" w:rsidRPr="000C4A61">
        <w:rPr>
          <w:sz w:val="40"/>
          <w:szCs w:val="40"/>
        </w:rPr>
        <w:t>This</w:t>
      </w:r>
      <w:r w:rsidR="007468F4" w:rsidRPr="000C4A61">
        <w:rPr>
          <w:sz w:val="40"/>
          <w:szCs w:val="40"/>
        </w:rPr>
        <w:t xml:space="preserve"> marvelous world</w:t>
      </w:r>
      <w:r w:rsidRPr="000C4A61">
        <w:rPr>
          <w:sz w:val="40"/>
          <w:szCs w:val="40"/>
        </w:rPr>
        <w:t>’</w:t>
      </w:r>
      <w:r w:rsidR="00222D29" w:rsidRPr="000C4A61">
        <w:rPr>
          <w:sz w:val="40"/>
          <w:szCs w:val="40"/>
        </w:rPr>
        <w:t xml:space="preserve">: </w:t>
      </w:r>
    </w:p>
    <w:p w14:paraId="0123A6D6" w14:textId="3F1537D4" w:rsidR="005E715E" w:rsidRPr="000C4A61" w:rsidRDefault="00222D29" w:rsidP="00F0111C">
      <w:pPr>
        <w:pStyle w:val="NormalWeb"/>
        <w:contextualSpacing/>
        <w:jc w:val="center"/>
        <w:rPr>
          <w:sz w:val="40"/>
          <w:szCs w:val="40"/>
        </w:rPr>
      </w:pPr>
      <w:r w:rsidRPr="000C4A61">
        <w:rPr>
          <w:sz w:val="40"/>
          <w:szCs w:val="40"/>
        </w:rPr>
        <w:t xml:space="preserve">Centering </w:t>
      </w:r>
      <w:r w:rsidR="000940F2" w:rsidRPr="000C4A61">
        <w:rPr>
          <w:sz w:val="40"/>
          <w:szCs w:val="40"/>
        </w:rPr>
        <w:t>Haiti</w:t>
      </w:r>
      <w:r w:rsidR="009F5C8C">
        <w:rPr>
          <w:sz w:val="40"/>
          <w:szCs w:val="40"/>
        </w:rPr>
        <w:t xml:space="preserve">an Subjectivities </w:t>
      </w:r>
      <w:r w:rsidRPr="000C4A61">
        <w:rPr>
          <w:sz w:val="40"/>
          <w:szCs w:val="40"/>
        </w:rPr>
        <w:t>in</w:t>
      </w:r>
    </w:p>
    <w:p w14:paraId="48BA1FB6" w14:textId="4630D106" w:rsidR="00222D29" w:rsidRPr="000C4A61" w:rsidRDefault="00222D29" w:rsidP="00F0111C">
      <w:pPr>
        <w:pStyle w:val="NormalWeb"/>
        <w:contextualSpacing/>
        <w:jc w:val="center"/>
        <w:rPr>
          <w:i/>
          <w:iCs/>
          <w:color w:val="000000"/>
          <w:sz w:val="40"/>
          <w:szCs w:val="40"/>
        </w:rPr>
      </w:pPr>
      <w:r w:rsidRPr="000C4A61">
        <w:rPr>
          <w:i/>
          <w:iCs/>
          <w:color w:val="000000"/>
          <w:sz w:val="40"/>
          <w:szCs w:val="40"/>
        </w:rPr>
        <w:t xml:space="preserve">The Kingdom of </w:t>
      </w:r>
      <w:r w:rsidR="00652D08">
        <w:rPr>
          <w:i/>
          <w:iCs/>
          <w:color w:val="000000"/>
          <w:sz w:val="40"/>
          <w:szCs w:val="40"/>
        </w:rPr>
        <w:t>T</w:t>
      </w:r>
      <w:r w:rsidRPr="000C4A61">
        <w:rPr>
          <w:i/>
          <w:iCs/>
          <w:color w:val="000000"/>
          <w:sz w:val="40"/>
          <w:szCs w:val="40"/>
        </w:rPr>
        <w:t>his World</w:t>
      </w:r>
    </w:p>
    <w:p w14:paraId="415EB263" w14:textId="00105920" w:rsidR="00A90B1C" w:rsidRDefault="003338CB" w:rsidP="00F0111C">
      <w:pPr>
        <w:pStyle w:val="NormalWeb"/>
        <w:spacing w:line="360" w:lineRule="auto"/>
        <w:contextualSpacing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___________</w:t>
      </w:r>
      <w:r w:rsidR="00A90B1C">
        <w:rPr>
          <w:color w:val="000000"/>
          <w:sz w:val="36"/>
          <w:szCs w:val="36"/>
        </w:rPr>
        <w:t>____</w:t>
      </w:r>
    </w:p>
    <w:p w14:paraId="67F80194" w14:textId="03618405" w:rsidR="003338CB" w:rsidRPr="000C4A61" w:rsidRDefault="003338CB" w:rsidP="00F0111C">
      <w:pPr>
        <w:pStyle w:val="NormalWeb"/>
        <w:contextualSpacing/>
        <w:jc w:val="center"/>
        <w:rPr>
          <w:color w:val="000000"/>
          <w:sz w:val="28"/>
          <w:szCs w:val="28"/>
        </w:rPr>
      </w:pPr>
      <w:r w:rsidRPr="000C4A61">
        <w:rPr>
          <w:color w:val="000000"/>
          <w:sz w:val="28"/>
          <w:szCs w:val="28"/>
        </w:rPr>
        <w:t>Jacob Moose</w:t>
      </w:r>
    </w:p>
    <w:p w14:paraId="6786A6E4" w14:textId="0A38EF8C" w:rsidR="00A90B1C" w:rsidRPr="000C4A61" w:rsidRDefault="003338CB" w:rsidP="00F0111C">
      <w:pPr>
        <w:pStyle w:val="NormalWeb"/>
        <w:contextualSpacing/>
        <w:jc w:val="center"/>
        <w:rPr>
          <w:color w:val="000000"/>
          <w:sz w:val="28"/>
          <w:szCs w:val="28"/>
        </w:rPr>
      </w:pPr>
      <w:r w:rsidRPr="000C4A61">
        <w:rPr>
          <w:color w:val="000000"/>
          <w:sz w:val="28"/>
          <w:szCs w:val="28"/>
        </w:rPr>
        <w:t>KU Leuven</w:t>
      </w:r>
    </w:p>
    <w:p w14:paraId="38A7FB21" w14:textId="77777777" w:rsidR="007F0DF5" w:rsidRDefault="007F0DF5" w:rsidP="00F0111C">
      <w:pPr>
        <w:pStyle w:val="NormalWeb"/>
        <w:contextualSpacing/>
        <w:rPr>
          <w:color w:val="000000"/>
          <w:sz w:val="28"/>
          <w:szCs w:val="28"/>
        </w:rPr>
      </w:pPr>
    </w:p>
    <w:p w14:paraId="03DFA6D8" w14:textId="5AFA84A9" w:rsidR="00F923FB" w:rsidRPr="007C6D9E" w:rsidRDefault="00F923FB" w:rsidP="00F0111C">
      <w:pPr>
        <w:pStyle w:val="NormalWeb"/>
        <w:contextualSpacing/>
        <w:jc w:val="center"/>
        <w:rPr>
          <w:i/>
          <w:iCs/>
          <w:color w:val="000000"/>
        </w:rPr>
      </w:pPr>
      <w:r w:rsidRPr="007C6D9E">
        <w:rPr>
          <w:i/>
          <w:iCs/>
          <w:color w:val="000000"/>
        </w:rPr>
        <w:t>“If our duty is to depict this world, we must uncover and interpret it ourselve</w:t>
      </w:r>
      <w:r w:rsidR="008306BA" w:rsidRPr="007C6D9E">
        <w:rPr>
          <w:i/>
          <w:iCs/>
          <w:color w:val="000000"/>
        </w:rPr>
        <w:t>s.</w:t>
      </w:r>
      <w:r w:rsidRPr="007C6D9E">
        <w:rPr>
          <w:i/>
          <w:iCs/>
          <w:color w:val="000000"/>
        </w:rPr>
        <w:t>”</w:t>
      </w:r>
      <w:r w:rsidR="00744555" w:rsidRPr="007C6D9E">
        <w:rPr>
          <w:rStyle w:val="FootnoteReference"/>
          <w:i/>
          <w:iCs/>
          <w:color w:val="000000"/>
        </w:rPr>
        <w:footnoteReference w:id="2"/>
      </w:r>
    </w:p>
    <w:p w14:paraId="0A1D4F12" w14:textId="77777777" w:rsidR="000C4A61" w:rsidRDefault="000C4A61" w:rsidP="00273BF2">
      <w:pPr>
        <w:pStyle w:val="NormalWeb"/>
        <w:spacing w:line="360" w:lineRule="auto"/>
        <w:contextualSpacing/>
        <w:jc w:val="both"/>
        <w:rPr>
          <w:b/>
          <w:bCs/>
          <w:color w:val="000000"/>
        </w:rPr>
      </w:pPr>
    </w:p>
    <w:p w14:paraId="22520DEB" w14:textId="753A7F8F" w:rsidR="00EF3BC7" w:rsidRDefault="00A90B1C" w:rsidP="00273BF2">
      <w:pPr>
        <w:pStyle w:val="NormalWeb"/>
        <w:spacing w:line="360" w:lineRule="auto"/>
        <w:contextualSpacing/>
        <w:jc w:val="both"/>
        <w:rPr>
          <w:color w:val="000000"/>
        </w:rPr>
      </w:pPr>
      <w:r w:rsidRPr="00775344">
        <w:rPr>
          <w:b/>
          <w:bCs/>
          <w:color w:val="000000"/>
        </w:rPr>
        <w:t>INTRODUCTION</w:t>
      </w:r>
      <w:r w:rsidR="00133629">
        <w:rPr>
          <w:rStyle w:val="FootnoteReference"/>
          <w:b/>
          <w:bCs/>
          <w:color w:val="000000"/>
        </w:rPr>
        <w:footnoteReference w:id="3"/>
      </w:r>
    </w:p>
    <w:p w14:paraId="78FB7B61" w14:textId="175BC73F" w:rsidR="00CC308C" w:rsidRPr="00CC308C" w:rsidRDefault="00612B54" w:rsidP="00273BF2">
      <w:pPr>
        <w:pStyle w:val="NormalWeb"/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In </w:t>
      </w:r>
      <w:r w:rsidR="00C84A26">
        <w:rPr>
          <w:color w:val="000000"/>
        </w:rPr>
        <w:t>the following</w:t>
      </w:r>
      <w:r w:rsidR="005714B2">
        <w:rPr>
          <w:color w:val="000000"/>
        </w:rPr>
        <w:t xml:space="preserve"> essay on</w:t>
      </w:r>
      <w:r w:rsidR="001C10EF">
        <w:rPr>
          <w:color w:val="000000"/>
        </w:rPr>
        <w:t xml:space="preserve"> Alejo Carpentier’s novel</w:t>
      </w:r>
      <w:r w:rsidR="00D402A1">
        <w:rPr>
          <w:color w:val="000000"/>
        </w:rPr>
        <w:t xml:space="preserve"> </w:t>
      </w:r>
      <w:r w:rsidR="00D402A1">
        <w:rPr>
          <w:i/>
          <w:iCs/>
          <w:color w:val="000000"/>
        </w:rPr>
        <w:t xml:space="preserve">The Kingdom of </w:t>
      </w:r>
      <w:r w:rsidR="00652D08">
        <w:rPr>
          <w:i/>
          <w:iCs/>
          <w:color w:val="000000"/>
        </w:rPr>
        <w:t>T</w:t>
      </w:r>
      <w:r w:rsidR="00D402A1">
        <w:rPr>
          <w:i/>
          <w:iCs/>
          <w:color w:val="000000"/>
        </w:rPr>
        <w:t>his World</w:t>
      </w:r>
      <w:r>
        <w:rPr>
          <w:color w:val="000000"/>
        </w:rPr>
        <w:t xml:space="preserve">, I examine </w:t>
      </w:r>
      <w:r w:rsidR="00EB67A8">
        <w:rPr>
          <w:color w:val="000000"/>
        </w:rPr>
        <w:t xml:space="preserve">the </w:t>
      </w:r>
      <w:r w:rsidR="00CA6A8B">
        <w:rPr>
          <w:color w:val="000000"/>
        </w:rPr>
        <w:t xml:space="preserve">story’s </w:t>
      </w:r>
      <w:r w:rsidR="00EB67A8">
        <w:rPr>
          <w:color w:val="000000"/>
        </w:rPr>
        <w:t>title</w:t>
      </w:r>
      <w:r w:rsidR="00BE19AD">
        <w:rPr>
          <w:color w:val="000000"/>
        </w:rPr>
        <w:t xml:space="preserve"> </w:t>
      </w:r>
      <w:r w:rsidR="00055653">
        <w:rPr>
          <w:color w:val="000000"/>
        </w:rPr>
        <w:t xml:space="preserve">and the </w:t>
      </w:r>
      <w:r w:rsidR="00BE19AD">
        <w:rPr>
          <w:color w:val="000000"/>
        </w:rPr>
        <w:t xml:space="preserve">ambiguity </w:t>
      </w:r>
      <w:r w:rsidR="005B21B2">
        <w:rPr>
          <w:color w:val="000000"/>
        </w:rPr>
        <w:t>surrounding “</w:t>
      </w:r>
      <w:r w:rsidR="00303D6D">
        <w:rPr>
          <w:color w:val="000000"/>
        </w:rPr>
        <w:t>T</w:t>
      </w:r>
      <w:r w:rsidR="00AE1945">
        <w:rPr>
          <w:color w:val="000000"/>
        </w:rPr>
        <w:t xml:space="preserve">his </w:t>
      </w:r>
      <w:r w:rsidR="00303D6D">
        <w:rPr>
          <w:color w:val="000000"/>
        </w:rPr>
        <w:t>W</w:t>
      </w:r>
      <w:r w:rsidR="00AE1945">
        <w:rPr>
          <w:color w:val="000000"/>
        </w:rPr>
        <w:t>orld</w:t>
      </w:r>
      <w:r w:rsidR="00EB67A8">
        <w:rPr>
          <w:color w:val="000000"/>
        </w:rPr>
        <w:t>.</w:t>
      </w:r>
      <w:r w:rsidR="00AE1945">
        <w:rPr>
          <w:color w:val="000000"/>
        </w:rPr>
        <w:t>”</w:t>
      </w:r>
      <w:r w:rsidR="00255B7D">
        <w:rPr>
          <w:color w:val="000000"/>
        </w:rPr>
        <w:t xml:space="preserve"> </w:t>
      </w:r>
      <w:r w:rsidR="00B22925">
        <w:rPr>
          <w:color w:val="000000"/>
        </w:rPr>
        <w:t>Without s</w:t>
      </w:r>
      <w:r w:rsidR="000617E0">
        <w:rPr>
          <w:color w:val="000000"/>
        </w:rPr>
        <w:t>uggesting</w:t>
      </w:r>
      <w:r w:rsidR="00C045EE">
        <w:rPr>
          <w:color w:val="000000"/>
        </w:rPr>
        <w:t xml:space="preserve"> </w:t>
      </w:r>
      <w:r w:rsidR="000617E0">
        <w:rPr>
          <w:color w:val="000000"/>
        </w:rPr>
        <w:t xml:space="preserve">there is one </w:t>
      </w:r>
      <w:r w:rsidR="006A46FD">
        <w:rPr>
          <w:color w:val="000000"/>
        </w:rPr>
        <w:t>interpretation of it</w:t>
      </w:r>
      <w:r w:rsidR="00DD26DF">
        <w:rPr>
          <w:color w:val="000000"/>
        </w:rPr>
        <w:t>,</w:t>
      </w:r>
      <w:r w:rsidR="00073A8B">
        <w:rPr>
          <w:color w:val="000000"/>
        </w:rPr>
        <w:t xml:space="preserve"> </w:t>
      </w:r>
      <w:r w:rsidR="009D1074">
        <w:rPr>
          <w:color w:val="000000"/>
        </w:rPr>
        <w:t xml:space="preserve">I argue that </w:t>
      </w:r>
      <w:r w:rsidR="00DF3C82">
        <w:rPr>
          <w:color w:val="000000"/>
        </w:rPr>
        <w:t>the title’s</w:t>
      </w:r>
      <w:r w:rsidR="004D41C7">
        <w:rPr>
          <w:color w:val="000000"/>
        </w:rPr>
        <w:t xml:space="preserve"> </w:t>
      </w:r>
      <w:r w:rsidR="00DF188C">
        <w:rPr>
          <w:color w:val="000000"/>
        </w:rPr>
        <w:t>determinative</w:t>
      </w:r>
      <w:r w:rsidR="004D41C7">
        <w:rPr>
          <w:color w:val="000000"/>
        </w:rPr>
        <w:t xml:space="preserve"> </w:t>
      </w:r>
      <w:r w:rsidR="00DF3C82">
        <w:rPr>
          <w:color w:val="000000"/>
        </w:rPr>
        <w:t>pronoun</w:t>
      </w:r>
      <w:r w:rsidR="009D5820">
        <w:rPr>
          <w:color w:val="000000"/>
        </w:rPr>
        <w:t xml:space="preserve"> </w:t>
      </w:r>
      <w:r w:rsidR="0034090F">
        <w:rPr>
          <w:color w:val="000000"/>
        </w:rPr>
        <w:t xml:space="preserve">promotes </w:t>
      </w:r>
      <w:r w:rsidR="001D3BCC">
        <w:rPr>
          <w:color w:val="000000"/>
        </w:rPr>
        <w:t xml:space="preserve">a sense of </w:t>
      </w:r>
      <w:r w:rsidR="0034090F">
        <w:rPr>
          <w:color w:val="000000"/>
        </w:rPr>
        <w:t>separateness</w:t>
      </w:r>
      <w:r w:rsidR="006B3B53">
        <w:rPr>
          <w:color w:val="000000"/>
        </w:rPr>
        <w:t xml:space="preserve"> similarly seen in colonial paradigms of marginalization</w:t>
      </w:r>
      <w:r w:rsidR="00D6040A">
        <w:rPr>
          <w:color w:val="000000"/>
        </w:rPr>
        <w:t>;</w:t>
      </w:r>
      <w:r w:rsidR="0034090F">
        <w:rPr>
          <w:color w:val="000000"/>
        </w:rPr>
        <w:t xml:space="preserve"> </w:t>
      </w:r>
      <w:r w:rsidR="000E32DF">
        <w:rPr>
          <w:color w:val="000000"/>
        </w:rPr>
        <w:t xml:space="preserve">just as with Eurocentric distinctions between </w:t>
      </w:r>
      <w:r w:rsidR="00D05C1D">
        <w:rPr>
          <w:color w:val="000000"/>
        </w:rPr>
        <w:t xml:space="preserve">“us” </w:t>
      </w:r>
      <w:r w:rsidR="006D4352">
        <w:rPr>
          <w:color w:val="000000"/>
        </w:rPr>
        <w:t>and</w:t>
      </w:r>
      <w:r w:rsidR="00D05C1D">
        <w:rPr>
          <w:color w:val="000000"/>
        </w:rPr>
        <w:t xml:space="preserve"> “them” </w:t>
      </w:r>
      <w:r w:rsidR="00C53043">
        <w:rPr>
          <w:color w:val="000000"/>
        </w:rPr>
        <w:t>or “New” and “Old</w:t>
      </w:r>
      <w:r w:rsidR="000E32DF">
        <w:rPr>
          <w:color w:val="000000"/>
        </w:rPr>
        <w:t>,</w:t>
      </w:r>
      <w:r w:rsidR="00C53043">
        <w:rPr>
          <w:color w:val="000000"/>
        </w:rPr>
        <w:t>”</w:t>
      </w:r>
      <w:r w:rsidR="000E32DF">
        <w:rPr>
          <w:color w:val="000000"/>
        </w:rPr>
        <w:t xml:space="preserve"> “this</w:t>
      </w:r>
      <w:r w:rsidR="00777847">
        <w:rPr>
          <w:color w:val="000000"/>
        </w:rPr>
        <w:t xml:space="preserve"> </w:t>
      </w:r>
      <w:r w:rsidR="000E32DF">
        <w:rPr>
          <w:color w:val="000000"/>
        </w:rPr>
        <w:t>world</w:t>
      </w:r>
      <w:r w:rsidR="00777847">
        <w:rPr>
          <w:color w:val="000000"/>
        </w:rPr>
        <w:t>”</w:t>
      </w:r>
      <w:r w:rsidR="000E32DF">
        <w:rPr>
          <w:color w:val="000000"/>
        </w:rPr>
        <w:t xml:space="preserve"> </w:t>
      </w:r>
      <w:r w:rsidR="00A443A4">
        <w:rPr>
          <w:color w:val="000000"/>
        </w:rPr>
        <w:t xml:space="preserve">must </w:t>
      </w:r>
      <w:r w:rsidR="00E60A18">
        <w:rPr>
          <w:color w:val="000000"/>
        </w:rPr>
        <w:t xml:space="preserve">be </w:t>
      </w:r>
      <w:r w:rsidR="00A443A4">
        <w:rPr>
          <w:color w:val="000000"/>
        </w:rPr>
        <w:t>categorically distinct</w:t>
      </w:r>
      <w:r w:rsidR="00E60A18">
        <w:rPr>
          <w:color w:val="000000"/>
        </w:rPr>
        <w:t xml:space="preserve"> from </w:t>
      </w:r>
      <w:r w:rsidR="000E32DF">
        <w:rPr>
          <w:color w:val="000000"/>
        </w:rPr>
        <w:t>an</w:t>
      </w:r>
      <w:r w:rsidR="009D5820">
        <w:rPr>
          <w:color w:val="000000"/>
        </w:rPr>
        <w:t xml:space="preserve"> “</w:t>
      </w:r>
      <w:r w:rsidR="000E32DF">
        <w:rPr>
          <w:color w:val="000000"/>
        </w:rPr>
        <w:t>other</w:t>
      </w:r>
      <w:r w:rsidR="009D5820">
        <w:rPr>
          <w:color w:val="000000"/>
        </w:rPr>
        <w:t>”</w:t>
      </w:r>
      <w:r w:rsidR="000E32DF">
        <w:rPr>
          <w:color w:val="000000"/>
        </w:rPr>
        <w:t xml:space="preserve"> world.</w:t>
      </w:r>
      <w:r w:rsidR="00036BC3">
        <w:rPr>
          <w:color w:val="000000"/>
        </w:rPr>
        <w:t xml:space="preserve"> </w:t>
      </w:r>
      <w:r w:rsidR="007C0169">
        <w:rPr>
          <w:color w:val="000000"/>
        </w:rPr>
        <w:t xml:space="preserve">While this separation is repressive </w:t>
      </w:r>
      <w:r w:rsidR="00F3280B">
        <w:rPr>
          <w:color w:val="000000"/>
        </w:rPr>
        <w:t xml:space="preserve">in the </w:t>
      </w:r>
      <w:r w:rsidR="00423589">
        <w:rPr>
          <w:color w:val="000000"/>
        </w:rPr>
        <w:t>colonial sense</w:t>
      </w:r>
      <w:r w:rsidR="00F3280B">
        <w:rPr>
          <w:color w:val="000000"/>
        </w:rPr>
        <w:t xml:space="preserve">, I read </w:t>
      </w:r>
      <w:r w:rsidR="00423589">
        <w:rPr>
          <w:color w:val="000000"/>
        </w:rPr>
        <w:t>Carpentier’s utilization of it</w:t>
      </w:r>
      <w:r w:rsidR="00F3280B">
        <w:rPr>
          <w:color w:val="000000"/>
        </w:rPr>
        <w:t xml:space="preserve"> as liberatory</w:t>
      </w:r>
      <w:r w:rsidR="00783ED5">
        <w:rPr>
          <w:color w:val="000000"/>
        </w:rPr>
        <w:t>. A</w:t>
      </w:r>
      <w:r w:rsidR="00BF184E">
        <w:rPr>
          <w:color w:val="000000"/>
        </w:rPr>
        <w:t xml:space="preserve">s </w:t>
      </w:r>
      <w:r w:rsidR="002F0A2D">
        <w:t xml:space="preserve">Ti Noël </w:t>
      </w:r>
      <w:r w:rsidR="008C52C2">
        <w:rPr>
          <w:color w:val="000000"/>
        </w:rPr>
        <w:t xml:space="preserve">and </w:t>
      </w:r>
      <w:r w:rsidR="00B83D4D">
        <w:rPr>
          <w:color w:val="000000"/>
        </w:rPr>
        <w:t xml:space="preserve">others </w:t>
      </w:r>
      <w:r w:rsidR="008C52C2">
        <w:rPr>
          <w:color w:val="000000"/>
        </w:rPr>
        <w:t>revolt against colonial</w:t>
      </w:r>
      <w:r w:rsidR="00C14EDB">
        <w:rPr>
          <w:color w:val="000000"/>
        </w:rPr>
        <w:t xml:space="preserve"> oppression, Haiti</w:t>
      </w:r>
      <w:r w:rsidR="00474FD6">
        <w:rPr>
          <w:color w:val="000000"/>
        </w:rPr>
        <w:t xml:space="preserve">’s </w:t>
      </w:r>
      <w:r w:rsidR="00B7630B">
        <w:rPr>
          <w:color w:val="000000"/>
        </w:rPr>
        <w:t>cultural and spiritual</w:t>
      </w:r>
      <w:r w:rsidR="009F1517">
        <w:rPr>
          <w:color w:val="000000"/>
        </w:rPr>
        <w:t xml:space="preserve"> </w:t>
      </w:r>
      <w:r w:rsidR="00B7630B">
        <w:rPr>
          <w:color w:val="000000"/>
        </w:rPr>
        <w:t>distinctiveness</w:t>
      </w:r>
      <w:r w:rsidR="00323666">
        <w:rPr>
          <w:color w:val="000000"/>
        </w:rPr>
        <w:t xml:space="preserve"> </w:t>
      </w:r>
      <w:r w:rsidR="00323666" w:rsidRPr="001301C3">
        <w:rPr>
          <w:i/>
          <w:iCs/>
          <w:color w:val="000000"/>
        </w:rPr>
        <w:t xml:space="preserve">for its </w:t>
      </w:r>
      <w:r w:rsidR="00DF0181" w:rsidRPr="001301C3">
        <w:rPr>
          <w:i/>
          <w:iCs/>
          <w:color w:val="000000"/>
        </w:rPr>
        <w:t>black inhabitants</w:t>
      </w:r>
      <w:r w:rsidR="00340CBC">
        <w:rPr>
          <w:color w:val="000000"/>
        </w:rPr>
        <w:t xml:space="preserve"> is brought to the forefront</w:t>
      </w:r>
      <w:r w:rsidR="000F76E7">
        <w:rPr>
          <w:color w:val="000000"/>
        </w:rPr>
        <w:t xml:space="preserve">. </w:t>
      </w:r>
      <w:r w:rsidR="005F6DFD">
        <w:rPr>
          <w:color w:val="000000"/>
        </w:rPr>
        <w:t>“</w:t>
      </w:r>
      <w:r w:rsidR="00340CBC">
        <w:rPr>
          <w:color w:val="000000"/>
        </w:rPr>
        <w:t>Th</w:t>
      </w:r>
      <w:r w:rsidR="005336A4">
        <w:rPr>
          <w:color w:val="000000"/>
        </w:rPr>
        <w:t>e Kingdom of This World</w:t>
      </w:r>
      <w:r w:rsidR="005F6DFD">
        <w:rPr>
          <w:color w:val="000000"/>
        </w:rPr>
        <w:t>”</w:t>
      </w:r>
      <w:r w:rsidR="00591AF3">
        <w:rPr>
          <w:color w:val="000000"/>
        </w:rPr>
        <w:t xml:space="preserve"> </w:t>
      </w:r>
      <w:r w:rsidR="005336A4">
        <w:rPr>
          <w:color w:val="000000"/>
        </w:rPr>
        <w:t xml:space="preserve">can therefore be understood </w:t>
      </w:r>
      <w:r w:rsidR="009C3938">
        <w:rPr>
          <w:color w:val="000000"/>
        </w:rPr>
        <w:t xml:space="preserve">as </w:t>
      </w:r>
      <w:r w:rsidR="005550BE">
        <w:rPr>
          <w:color w:val="000000"/>
        </w:rPr>
        <w:t>Black Haitian reality</w:t>
      </w:r>
      <w:r w:rsidR="005613DB">
        <w:rPr>
          <w:color w:val="000000"/>
        </w:rPr>
        <w:t xml:space="preserve"> and something </w:t>
      </w:r>
      <w:r w:rsidR="005550BE">
        <w:rPr>
          <w:color w:val="000000"/>
        </w:rPr>
        <w:t xml:space="preserve">distinct from colonial </w:t>
      </w:r>
      <w:r w:rsidR="008E04E6">
        <w:rPr>
          <w:color w:val="000000"/>
        </w:rPr>
        <w:t>perceptions of the world (the “other</w:t>
      </w:r>
      <w:r w:rsidR="00A605B9">
        <w:rPr>
          <w:color w:val="000000"/>
        </w:rPr>
        <w:t>”</w:t>
      </w:r>
      <w:r w:rsidR="008E04E6">
        <w:rPr>
          <w:color w:val="000000"/>
        </w:rPr>
        <w:t>).</w:t>
      </w:r>
      <w:r w:rsidR="00847A21">
        <w:rPr>
          <w:rStyle w:val="FootnoteReference"/>
          <w:color w:val="000000"/>
        </w:rPr>
        <w:footnoteReference w:id="4"/>
      </w:r>
      <w:r w:rsidR="00EE25A4">
        <w:rPr>
          <w:color w:val="000000"/>
        </w:rPr>
        <w:t xml:space="preserve"> </w:t>
      </w:r>
    </w:p>
    <w:p w14:paraId="31F63AD9" w14:textId="4C1B70D3" w:rsidR="00660DDF" w:rsidRDefault="00CE1413" w:rsidP="00273BF2">
      <w:pPr>
        <w:pStyle w:val="NormalWeb"/>
        <w:spacing w:line="360" w:lineRule="auto"/>
        <w:contextualSpacing/>
        <w:jc w:val="both"/>
        <w:rPr>
          <w:b/>
          <w:bCs/>
        </w:rPr>
      </w:pPr>
      <w:r>
        <w:rPr>
          <w:b/>
          <w:bCs/>
        </w:rPr>
        <w:t>SUBVERTING REPRESSIVE BINARIES</w:t>
      </w:r>
    </w:p>
    <w:p w14:paraId="5999E362" w14:textId="5C148E68" w:rsidR="00B03A87" w:rsidRDefault="00660DDF" w:rsidP="00273BF2">
      <w:pPr>
        <w:pStyle w:val="NormalWeb"/>
        <w:spacing w:line="360" w:lineRule="auto"/>
        <w:contextualSpacing/>
        <w:jc w:val="both"/>
      </w:pPr>
      <w:r>
        <w:rPr>
          <w:color w:val="000000"/>
        </w:rPr>
        <w:t xml:space="preserve">As Carpentier notes in the prologue to </w:t>
      </w:r>
      <w:r w:rsidR="00461BB4">
        <w:rPr>
          <w:i/>
          <w:iCs/>
          <w:color w:val="000000"/>
        </w:rPr>
        <w:t>The Kingdom of This World</w:t>
      </w:r>
      <w:r>
        <w:rPr>
          <w:color w:val="000000"/>
        </w:rPr>
        <w:t xml:space="preserve">, one of the </w:t>
      </w:r>
      <w:r w:rsidR="00461BB4">
        <w:rPr>
          <w:color w:val="000000"/>
        </w:rPr>
        <w:t xml:space="preserve">major </w:t>
      </w:r>
      <w:r>
        <w:rPr>
          <w:color w:val="000000"/>
        </w:rPr>
        <w:t xml:space="preserve">difficulties </w:t>
      </w:r>
      <w:r w:rsidR="00461BB4">
        <w:rPr>
          <w:color w:val="000000"/>
        </w:rPr>
        <w:t>in</w:t>
      </w:r>
      <w:r>
        <w:rPr>
          <w:color w:val="000000"/>
        </w:rPr>
        <w:t xml:space="preserve"> </w:t>
      </w:r>
      <w:r w:rsidR="001952CF">
        <w:rPr>
          <w:color w:val="000000"/>
        </w:rPr>
        <w:t>having</w:t>
      </w:r>
      <w:r>
        <w:rPr>
          <w:color w:val="000000"/>
        </w:rPr>
        <w:t xml:space="preserve"> non-Western</w:t>
      </w:r>
      <w:r w:rsidR="002E01D4">
        <w:rPr>
          <w:color w:val="000000"/>
        </w:rPr>
        <w:t xml:space="preserve"> </w:t>
      </w:r>
      <w:r w:rsidR="005E6E25">
        <w:rPr>
          <w:color w:val="000000"/>
        </w:rPr>
        <w:t>histories</w:t>
      </w:r>
      <w:r>
        <w:rPr>
          <w:color w:val="000000"/>
        </w:rPr>
        <w:t xml:space="preserve"> </w:t>
      </w:r>
      <w:r w:rsidR="001952CF">
        <w:rPr>
          <w:color w:val="000000"/>
        </w:rPr>
        <w:t>read by</w:t>
      </w:r>
      <w:r w:rsidR="00D55FDD">
        <w:rPr>
          <w:color w:val="000000"/>
        </w:rPr>
        <w:t xml:space="preserve"> Western audiences </w:t>
      </w:r>
      <w:r>
        <w:rPr>
          <w:color w:val="000000"/>
        </w:rPr>
        <w:t xml:space="preserve">is </w:t>
      </w:r>
      <w:r w:rsidR="00464458">
        <w:rPr>
          <w:color w:val="000000"/>
        </w:rPr>
        <w:t xml:space="preserve">their conflicting </w:t>
      </w:r>
      <w:r w:rsidR="00961BB7">
        <w:rPr>
          <w:color w:val="000000"/>
        </w:rPr>
        <w:t>perceptions of reality.</w:t>
      </w:r>
      <w:r w:rsidR="002D1899">
        <w:rPr>
          <w:color w:val="000000"/>
        </w:rPr>
        <w:t xml:space="preserve"> </w:t>
      </w:r>
      <w:r w:rsidR="00961BB7">
        <w:rPr>
          <w:color w:val="000000"/>
        </w:rPr>
        <w:t xml:space="preserve">Despite </w:t>
      </w:r>
      <w:r w:rsidR="00830782">
        <w:rPr>
          <w:color w:val="000000"/>
        </w:rPr>
        <w:t>“</w:t>
      </w:r>
      <w:r w:rsidR="00961BB7">
        <w:rPr>
          <w:color w:val="000000"/>
        </w:rPr>
        <w:t>the most</w:t>
      </w:r>
      <w:r w:rsidR="00830782">
        <w:t xml:space="preserve"> rigorous documentation” </w:t>
      </w:r>
      <w:r w:rsidR="009E2AA0">
        <w:t>for</w:t>
      </w:r>
      <w:r w:rsidR="004032DD">
        <w:t xml:space="preserve"> </w:t>
      </w:r>
      <w:r w:rsidR="009E2AA0">
        <w:t>this</w:t>
      </w:r>
      <w:r w:rsidR="004032DD">
        <w:t xml:space="preserve"> novel, </w:t>
      </w:r>
      <w:r w:rsidR="00830782">
        <w:t xml:space="preserve">Carpentier </w:t>
      </w:r>
      <w:r w:rsidR="002D1899">
        <w:t>suggests</w:t>
      </w:r>
      <w:r w:rsidR="006D474B">
        <w:t xml:space="preserve"> </w:t>
      </w:r>
      <w:r w:rsidR="00830782">
        <w:t xml:space="preserve">anything </w:t>
      </w:r>
      <w:r w:rsidR="0029242F">
        <w:lastRenderedPageBreak/>
        <w:t>deemed unre</w:t>
      </w:r>
      <w:r w:rsidR="00D05A5F">
        <w:t xml:space="preserve">cognizable to Western readers (i.e. non-Europeanized) </w:t>
      </w:r>
      <w:r w:rsidR="0009390F">
        <w:t xml:space="preserve">will be considered </w:t>
      </w:r>
      <w:r w:rsidR="00760160" w:rsidRPr="00760160">
        <w:rPr>
          <w:color w:val="000000"/>
        </w:rPr>
        <w:t>fictitious</w:t>
      </w:r>
      <w:r w:rsidR="00760160">
        <w:rPr>
          <w:color w:val="000000"/>
        </w:rPr>
        <w:t xml:space="preserve"> </w:t>
      </w:r>
      <w:r w:rsidR="0009390F">
        <w:rPr>
          <w:color w:val="000000"/>
        </w:rPr>
        <w:t>by them.</w:t>
      </w:r>
      <w:r>
        <w:rPr>
          <w:rStyle w:val="FootnoteReference"/>
          <w:color w:val="000000"/>
        </w:rPr>
        <w:footnoteReference w:id="5"/>
      </w:r>
      <w:r w:rsidR="002D1972">
        <w:rPr>
          <w:color w:val="000000"/>
        </w:rPr>
        <w:t xml:space="preserve"> T</w:t>
      </w:r>
      <w:r w:rsidR="0036537F">
        <w:rPr>
          <w:color w:val="000000"/>
        </w:rPr>
        <w:t xml:space="preserve">his realization is not </w:t>
      </w:r>
      <w:r w:rsidR="004C6FA6">
        <w:rPr>
          <w:color w:val="000000"/>
        </w:rPr>
        <w:t>all together</w:t>
      </w:r>
      <w:r w:rsidR="0036537F">
        <w:rPr>
          <w:color w:val="000000"/>
        </w:rPr>
        <w:t xml:space="preserve"> disturbing</w:t>
      </w:r>
      <w:r w:rsidR="004C6FA6">
        <w:rPr>
          <w:color w:val="000000"/>
        </w:rPr>
        <w:t>,</w:t>
      </w:r>
      <w:r w:rsidR="0036537F">
        <w:rPr>
          <w:color w:val="000000"/>
        </w:rPr>
        <w:t xml:space="preserve"> and </w:t>
      </w:r>
      <w:r w:rsidR="004C6FA6">
        <w:t xml:space="preserve">Natalie M. Léger </w:t>
      </w:r>
      <w:r w:rsidR="009C30F2">
        <w:t xml:space="preserve">helps reiterate that </w:t>
      </w:r>
      <w:r w:rsidR="008E5966">
        <w:rPr>
          <w:color w:val="000000"/>
        </w:rPr>
        <w:t xml:space="preserve">Carpentier’s </w:t>
      </w:r>
      <w:r w:rsidR="00F8206D">
        <w:rPr>
          <w:color w:val="000000"/>
        </w:rPr>
        <w:t xml:space="preserve">literary aims are not inherently </w:t>
      </w:r>
      <w:r w:rsidR="00B17175">
        <w:rPr>
          <w:color w:val="000000"/>
        </w:rPr>
        <w:t xml:space="preserve">pointed towards helping Westerners identify with the </w:t>
      </w:r>
      <w:r w:rsidR="00E96C74">
        <w:rPr>
          <w:color w:val="000000"/>
        </w:rPr>
        <w:t>Americas</w:t>
      </w:r>
      <w:r w:rsidR="00B17175">
        <w:rPr>
          <w:color w:val="000000"/>
        </w:rPr>
        <w:t xml:space="preserve">. </w:t>
      </w:r>
      <w:r w:rsidR="007F6A4B" w:rsidRPr="008E5966">
        <w:rPr>
          <w:color w:val="000000"/>
        </w:rPr>
        <w:t>As</w:t>
      </w:r>
      <w:r w:rsidR="007F6A4B">
        <w:rPr>
          <w:color w:val="000000"/>
        </w:rPr>
        <w:t xml:space="preserve"> </w:t>
      </w:r>
      <w:r w:rsidR="009C30F2">
        <w:t xml:space="preserve">she writes in her essay </w:t>
      </w:r>
      <w:r w:rsidR="0021065D">
        <w:rPr>
          <w:color w:val="000000"/>
        </w:rPr>
        <w:t>“</w:t>
      </w:r>
      <w:r w:rsidR="00A46074">
        <w:rPr>
          <w:color w:val="000000"/>
        </w:rPr>
        <w:t xml:space="preserve">Faithless Sight: </w:t>
      </w:r>
      <w:r>
        <w:t>Haiti in the Kingdom of This World,”</w:t>
      </w:r>
      <w:r w:rsidR="007724BB">
        <w:t xml:space="preserve"> </w:t>
      </w:r>
      <w:r w:rsidR="00304D85">
        <w:t>“</w:t>
      </w:r>
      <w:r w:rsidR="004601F6">
        <w:t>Carpentier</w:t>
      </w:r>
      <w:r w:rsidR="004A413F">
        <w:t xml:space="preserve"> </w:t>
      </w:r>
      <w:r w:rsidR="00304D85">
        <w:t xml:space="preserve">wrote </w:t>
      </w:r>
      <w:r w:rsidR="00324441">
        <w:t>[…]</w:t>
      </w:r>
      <w:r w:rsidR="00304D85">
        <w:t xml:space="preserve"> on the marvelous </w:t>
      </w:r>
      <w:r w:rsidR="00324441">
        <w:t xml:space="preserve">[…] </w:t>
      </w:r>
      <w:r w:rsidR="00304D85">
        <w:t>to celebrate and support the American writer’s efforts to depict and live his/her particular reality</w:t>
      </w:r>
      <w:r w:rsidR="00387CFA">
        <w:t>.</w:t>
      </w:r>
      <w:r w:rsidR="00581025">
        <w:t>”</w:t>
      </w:r>
      <w:r w:rsidR="008408B1">
        <w:rPr>
          <w:rStyle w:val="FootnoteReference"/>
        </w:rPr>
        <w:footnoteReference w:id="6"/>
      </w:r>
      <w:r w:rsidR="00F30592">
        <w:t xml:space="preserve"> </w:t>
      </w:r>
      <w:r w:rsidR="00D41C7C">
        <w:t xml:space="preserve">Moreover, in searching to empower these writers, </w:t>
      </w:r>
      <w:r w:rsidR="0034092B">
        <w:t xml:space="preserve">Léger notes </w:t>
      </w:r>
      <w:r w:rsidR="00DD3F1B">
        <w:t xml:space="preserve">how </w:t>
      </w:r>
      <w:r w:rsidR="00B123D7">
        <w:t xml:space="preserve">Carpentier </w:t>
      </w:r>
      <w:r w:rsidR="00106D6C">
        <w:t>reconfigur</w:t>
      </w:r>
      <w:r w:rsidR="00DD3F1B">
        <w:t>e</w:t>
      </w:r>
      <w:r w:rsidR="00DF5F5D">
        <w:t>s</w:t>
      </w:r>
      <w:r w:rsidR="006D06A7">
        <w:t xml:space="preserve"> </w:t>
      </w:r>
      <w:r w:rsidR="00034B2F">
        <w:t xml:space="preserve">repressive </w:t>
      </w:r>
      <w:r w:rsidR="006D06A7">
        <w:t xml:space="preserve">binary </w:t>
      </w:r>
      <w:r w:rsidR="00DA11E2">
        <w:t>structure</w:t>
      </w:r>
      <w:r w:rsidR="00590AFA">
        <w:t>s</w:t>
      </w:r>
      <w:r w:rsidR="00C27B4D">
        <w:t xml:space="preserve"> </w:t>
      </w:r>
      <w:r w:rsidR="00B61613">
        <w:t>b</w:t>
      </w:r>
      <w:r w:rsidR="00CF39D7">
        <w:t>y</w:t>
      </w:r>
      <w:r w:rsidR="008C5461">
        <w:t xml:space="preserve"> </w:t>
      </w:r>
      <w:r w:rsidR="00106D6C">
        <w:t>“</w:t>
      </w:r>
      <w:r>
        <w:t>firmly draw</w:t>
      </w:r>
      <w:r w:rsidR="00106D6C">
        <w:t>[ing]</w:t>
      </w:r>
      <w:r>
        <w:t xml:space="preserve"> </w:t>
      </w:r>
      <w:r w:rsidR="00106D6C">
        <w:t xml:space="preserve">[…] </w:t>
      </w:r>
      <w:r>
        <w:t>battle lines between an “us” in the Americas and “others”</w:t>
      </w:r>
      <w:r w:rsidR="00FA0F0F">
        <w:t xml:space="preserve"> </w:t>
      </w:r>
      <w:r>
        <w:t>abroad</w:t>
      </w:r>
      <w:r w:rsidR="00FA0F0F">
        <w:t xml:space="preserve"> </w:t>
      </w:r>
      <w:r>
        <w:t>in the West and colonizing North</w:t>
      </w:r>
      <w:r w:rsidR="00B61613">
        <w:t>.</w:t>
      </w:r>
      <w:r>
        <w:t>”</w:t>
      </w:r>
      <w:r>
        <w:rPr>
          <w:rStyle w:val="FootnoteReference"/>
        </w:rPr>
        <w:footnoteReference w:id="7"/>
      </w:r>
      <w:r w:rsidR="00BC2B6F">
        <w:t xml:space="preserve"> </w:t>
      </w:r>
      <w:r w:rsidR="007121C0">
        <w:t>T</w:t>
      </w:r>
      <w:r w:rsidR="002F2BAA">
        <w:t>hus, t</w:t>
      </w:r>
      <w:r w:rsidR="007121C0">
        <w:t xml:space="preserve">his </w:t>
      </w:r>
      <w:r w:rsidR="00402771">
        <w:t>transform</w:t>
      </w:r>
      <w:r w:rsidR="007121C0">
        <w:t>ed</w:t>
      </w:r>
      <w:r w:rsidR="002F2BAA">
        <w:t xml:space="preserve"> </w:t>
      </w:r>
      <w:r w:rsidR="007121C0">
        <w:t>structure</w:t>
      </w:r>
      <w:r w:rsidR="002F2BAA">
        <w:t xml:space="preserve"> moves the Americas from </w:t>
      </w:r>
      <w:r w:rsidR="00DC5A10">
        <w:t xml:space="preserve">a </w:t>
      </w:r>
      <w:r w:rsidR="00D64340">
        <w:t xml:space="preserve">position </w:t>
      </w:r>
      <w:r w:rsidR="00402771">
        <w:t xml:space="preserve">of </w:t>
      </w:r>
      <w:r w:rsidR="00C11C38">
        <w:t xml:space="preserve">Western </w:t>
      </w:r>
      <w:r w:rsidR="00D64340">
        <w:t>marginalization</w:t>
      </w:r>
      <w:r w:rsidR="00402771">
        <w:t xml:space="preserve"> </w:t>
      </w:r>
      <w:r w:rsidR="00C11C38">
        <w:t>in</w:t>
      </w:r>
      <w:r w:rsidR="00402771">
        <w:t xml:space="preserve">to </w:t>
      </w:r>
      <w:r w:rsidR="00DC5A10">
        <w:t xml:space="preserve">a </w:t>
      </w:r>
      <w:r w:rsidR="00571020">
        <w:t>position of prominence</w:t>
      </w:r>
      <w:r w:rsidR="00DC5A10">
        <w:t>.</w:t>
      </w:r>
    </w:p>
    <w:p w14:paraId="3C639C05" w14:textId="00C95BE0" w:rsidR="00DE054D" w:rsidRDefault="00930FF3" w:rsidP="00273BF2">
      <w:pPr>
        <w:pStyle w:val="NormalWeb"/>
        <w:spacing w:line="360" w:lineRule="auto"/>
        <w:ind w:firstLine="720"/>
        <w:contextualSpacing/>
        <w:jc w:val="both"/>
        <w:rPr>
          <w:b/>
          <w:bCs/>
          <w:color w:val="000000"/>
        </w:rPr>
      </w:pPr>
      <w:r>
        <w:t>By</w:t>
      </w:r>
      <w:r w:rsidR="00E109A4">
        <w:t xml:space="preserve"> </w:t>
      </w:r>
      <w:r>
        <w:t>bringing Haiti into a position of “us” and the West into a position of  “other</w:t>
      </w:r>
      <w:r w:rsidR="00E86778">
        <w:t>,</w:t>
      </w:r>
      <w:r>
        <w:t>”</w:t>
      </w:r>
      <w:r w:rsidR="00E86778">
        <w:t xml:space="preserve"> Carpentier is </w:t>
      </w:r>
      <w:r w:rsidR="000A3824">
        <w:t xml:space="preserve">also </w:t>
      </w:r>
      <w:r w:rsidR="00E86778">
        <w:t xml:space="preserve">able to question </w:t>
      </w:r>
      <w:r w:rsidR="00FA0F0F">
        <w:t xml:space="preserve">the </w:t>
      </w:r>
      <w:r w:rsidR="003B1994">
        <w:t>ethics of literary representation</w:t>
      </w:r>
      <w:r w:rsidR="00A246E8">
        <w:t xml:space="preserve">. </w:t>
      </w:r>
      <w:r w:rsidR="007C4285">
        <w:t xml:space="preserve">In </w:t>
      </w:r>
      <w:r w:rsidR="00B06A93">
        <w:t xml:space="preserve">his essay, </w:t>
      </w:r>
      <w:r w:rsidR="007C4285">
        <w:t>“</w:t>
      </w:r>
      <w:r w:rsidR="003D0A3B">
        <w:t>On the</w:t>
      </w:r>
      <w:r w:rsidR="007C4285">
        <w:t xml:space="preserve"> Marvelous Real,</w:t>
      </w:r>
      <w:r w:rsidR="007D2665">
        <w:t>”</w:t>
      </w:r>
      <w:r w:rsidR="007C4285">
        <w:t xml:space="preserve"> </w:t>
      </w:r>
      <w:r w:rsidR="00B611A0">
        <w:t>he</w:t>
      </w:r>
      <w:r w:rsidR="00BB2AFF">
        <w:t xml:space="preserve"> </w:t>
      </w:r>
      <w:r w:rsidR="00B0794E">
        <w:t>challenges whether</w:t>
      </w:r>
      <w:r w:rsidR="00A246E8">
        <w:t xml:space="preserve"> </w:t>
      </w:r>
      <w:r w:rsidR="00243AFF">
        <w:t>“</w:t>
      </w:r>
      <w:r w:rsidR="003508C0">
        <w:t>others</w:t>
      </w:r>
      <w:r w:rsidR="00243AFF">
        <w:t xml:space="preserve">” </w:t>
      </w:r>
      <w:r w:rsidR="003050B1">
        <w:t xml:space="preserve">actually </w:t>
      </w:r>
      <w:r w:rsidR="00F75C03">
        <w:t>have</w:t>
      </w:r>
      <w:r w:rsidR="003050B1">
        <w:t xml:space="preserve"> </w:t>
      </w:r>
      <w:r w:rsidR="003050B1" w:rsidRPr="00EE7C17">
        <w:rPr>
          <w:i/>
          <w:iCs/>
        </w:rPr>
        <w:t>the</w:t>
      </w:r>
      <w:r w:rsidR="00BA7125" w:rsidRPr="00EE7C17">
        <w:rPr>
          <w:i/>
          <w:iCs/>
        </w:rPr>
        <w:t xml:space="preserve"> </w:t>
      </w:r>
      <w:r w:rsidR="006F3B96" w:rsidRPr="00EE7C17">
        <w:rPr>
          <w:i/>
          <w:iCs/>
        </w:rPr>
        <w:t>ability</w:t>
      </w:r>
      <w:r w:rsidR="006F3B96">
        <w:t xml:space="preserve"> to </w:t>
      </w:r>
      <w:r w:rsidR="00660DDF">
        <w:t xml:space="preserve">depict </w:t>
      </w:r>
      <w:r w:rsidR="000C2160">
        <w:t>genuine expressions</w:t>
      </w:r>
      <w:r w:rsidR="00660DDF">
        <w:t xml:space="preserve"> of the </w:t>
      </w:r>
      <w:r w:rsidR="00CB50A9">
        <w:t>Americas</w:t>
      </w:r>
      <w:r w:rsidR="001A0D9D">
        <w:t>.</w:t>
      </w:r>
      <w:r w:rsidR="00A246E8">
        <w:rPr>
          <w:rStyle w:val="FootnoteReference"/>
        </w:rPr>
        <w:footnoteReference w:id="8"/>
      </w:r>
      <w:r w:rsidR="00FC3EF7">
        <w:t xml:space="preserve"> Conceptions of reality </w:t>
      </w:r>
      <w:r w:rsidR="00465415">
        <w:t xml:space="preserve">are drastically different between each, and </w:t>
      </w:r>
      <w:r w:rsidR="00465415">
        <w:t>artistic or literary skills</w:t>
      </w:r>
      <w:r w:rsidR="00465415">
        <w:t xml:space="preserve"> </w:t>
      </w:r>
      <w:r w:rsidR="0045462A">
        <w:t>do not</w:t>
      </w:r>
      <w:r w:rsidR="00465415">
        <w:t xml:space="preserve"> </w:t>
      </w:r>
      <w:r w:rsidR="00EF73EA">
        <w:t>inherently</w:t>
      </w:r>
      <w:r w:rsidR="00465415">
        <w:t xml:space="preserve"> help change one’s frame of reference. </w:t>
      </w:r>
      <w:r w:rsidR="0030676F">
        <w:t xml:space="preserve">As </w:t>
      </w:r>
      <w:r w:rsidR="0030676F" w:rsidRPr="003B105B">
        <w:t>Léger</w:t>
      </w:r>
      <w:r w:rsidR="0030676F">
        <w:t xml:space="preserve"> adds, “Western origin [can] not prepare [someone] for a reality it never conceived.</w:t>
      </w:r>
      <w:r w:rsidR="00792222">
        <w:t xml:space="preserve"> […]</w:t>
      </w:r>
      <w:r w:rsidR="0030676F">
        <w:t xml:space="preserve"> </w:t>
      </w:r>
      <w:r w:rsidR="00021CA7">
        <w:t>The distinct, non-Western conceptual tools that the marvelous offers the American artist ultimately leads to</w:t>
      </w:r>
      <w:r w:rsidR="00792222">
        <w:t xml:space="preserve"> […] </w:t>
      </w:r>
      <w:r w:rsidR="00021CA7">
        <w:t>new manners of engaging in the world as artist and individual.</w:t>
      </w:r>
      <w:r w:rsidR="00332373">
        <w:t>”</w:t>
      </w:r>
      <w:r w:rsidR="0030676F">
        <w:rPr>
          <w:rStyle w:val="FootnoteReference"/>
        </w:rPr>
        <w:footnoteReference w:id="9"/>
      </w:r>
      <w:r w:rsidR="00332373">
        <w:t xml:space="preserve"> </w:t>
      </w:r>
      <w:r w:rsidR="000300FF">
        <w:t xml:space="preserve">In </w:t>
      </w:r>
      <w:r w:rsidR="000300FF">
        <w:rPr>
          <w:i/>
          <w:iCs/>
          <w:color w:val="000000"/>
        </w:rPr>
        <w:t>The Kingdom of This World</w:t>
      </w:r>
      <w:r w:rsidR="000300FF">
        <w:rPr>
          <w:color w:val="000000"/>
        </w:rPr>
        <w:t>¸</w:t>
      </w:r>
      <w:r w:rsidR="001D01C0">
        <w:rPr>
          <w:color w:val="000000"/>
        </w:rPr>
        <w:t xml:space="preserve"> </w:t>
      </w:r>
      <w:r w:rsidR="000300FF">
        <w:rPr>
          <w:color w:val="000000"/>
        </w:rPr>
        <w:t xml:space="preserve">Carpentier </w:t>
      </w:r>
      <w:r w:rsidR="001D01C0">
        <w:rPr>
          <w:color w:val="000000"/>
        </w:rPr>
        <w:t xml:space="preserve">brings this </w:t>
      </w:r>
      <w:r w:rsidR="000D5062">
        <w:rPr>
          <w:color w:val="000000"/>
        </w:rPr>
        <w:t>realization</w:t>
      </w:r>
      <w:r w:rsidR="00C16F33">
        <w:rPr>
          <w:color w:val="000000"/>
        </w:rPr>
        <w:t xml:space="preserve"> to the forefront</w:t>
      </w:r>
      <w:r w:rsidR="000C14D0">
        <w:rPr>
          <w:color w:val="000000"/>
        </w:rPr>
        <w:t xml:space="preserve">. </w:t>
      </w:r>
      <w:r w:rsidR="00AF3C0B">
        <w:t>Black Haitian</w:t>
      </w:r>
      <w:r w:rsidR="004A0465">
        <w:t>s</w:t>
      </w:r>
      <w:r w:rsidR="00AF3C0B">
        <w:t xml:space="preserve"> and colonial</w:t>
      </w:r>
      <w:r w:rsidR="00216B20">
        <w:t xml:space="preserve"> oppressors </w:t>
      </w:r>
      <w:r w:rsidR="000C14D0">
        <w:t>e</w:t>
      </w:r>
      <w:r w:rsidR="00216B20">
        <w:t xml:space="preserve">ach </w:t>
      </w:r>
      <w:r w:rsidR="000C14D0">
        <w:t xml:space="preserve">perceive reality in such culturally and spiritually different ways, </w:t>
      </w:r>
      <w:r w:rsidR="003F1D0F">
        <w:t>“their kingdoms” emphatically belong to different “worlds.” In terms of the title, I believe “this world” becomes representative of Black Haitian experiences</w:t>
      </w:r>
      <w:r w:rsidR="00BE7E19">
        <w:t>.</w:t>
      </w:r>
    </w:p>
    <w:p w14:paraId="44518C84" w14:textId="032826A9" w:rsidR="00DE054D" w:rsidRDefault="002C674E" w:rsidP="00273BF2">
      <w:pPr>
        <w:pStyle w:val="NormalWeb"/>
        <w:spacing w:line="360" w:lineRule="auto"/>
        <w:contextualSpacing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THE</w:t>
      </w:r>
      <w:r w:rsidR="007E1280" w:rsidRPr="007E1280">
        <w:rPr>
          <w:b/>
          <w:bCs/>
          <w:color w:val="000000"/>
        </w:rPr>
        <w:t xml:space="preserve"> KINGDOM</w:t>
      </w:r>
      <w:r w:rsidR="00345F24">
        <w:rPr>
          <w:b/>
          <w:bCs/>
          <w:color w:val="000000"/>
        </w:rPr>
        <w:t xml:space="preserve"> OF </w:t>
      </w:r>
      <w:r w:rsidR="00230BEC">
        <w:rPr>
          <w:b/>
          <w:bCs/>
          <w:color w:val="000000"/>
        </w:rPr>
        <w:t>“THIS”</w:t>
      </w:r>
      <w:r w:rsidR="00345F24">
        <w:rPr>
          <w:b/>
          <w:bCs/>
          <w:color w:val="000000"/>
        </w:rPr>
        <w:t xml:space="preserve"> </w:t>
      </w:r>
      <w:r w:rsidR="00520941">
        <w:rPr>
          <w:b/>
          <w:bCs/>
          <w:color w:val="000000"/>
        </w:rPr>
        <w:t xml:space="preserve">BLACK </w:t>
      </w:r>
      <w:r>
        <w:rPr>
          <w:b/>
          <w:bCs/>
          <w:color w:val="000000"/>
        </w:rPr>
        <w:t>HAITI</w:t>
      </w:r>
      <w:r w:rsidR="00345F24">
        <w:rPr>
          <w:b/>
          <w:bCs/>
          <w:color w:val="000000"/>
        </w:rPr>
        <w:t>AN</w:t>
      </w:r>
      <w:r w:rsidR="00C018AD">
        <w:rPr>
          <w:b/>
          <w:bCs/>
          <w:color w:val="000000"/>
        </w:rPr>
        <w:t xml:space="preserve"> </w:t>
      </w:r>
      <w:r w:rsidR="00345F24">
        <w:rPr>
          <w:b/>
          <w:bCs/>
          <w:color w:val="000000"/>
        </w:rPr>
        <w:t>WORLD</w:t>
      </w:r>
    </w:p>
    <w:p w14:paraId="457DBB77" w14:textId="3C743008" w:rsidR="000013B1" w:rsidRPr="000013B1" w:rsidRDefault="00D529BD" w:rsidP="00273BF2">
      <w:pPr>
        <w:pStyle w:val="NormalWeb"/>
        <w:spacing w:line="360" w:lineRule="auto"/>
        <w:contextualSpacing/>
        <w:jc w:val="both"/>
        <w:rPr>
          <w:color w:val="000000"/>
        </w:rPr>
      </w:pPr>
      <w:r>
        <w:rPr>
          <w:color w:val="000000"/>
        </w:rPr>
        <w:t xml:space="preserve">The embodiment of “this world” by </w:t>
      </w:r>
      <w:r w:rsidR="00DC5278">
        <w:rPr>
          <w:color w:val="000000"/>
        </w:rPr>
        <w:t xml:space="preserve">Black Haitian experiences </w:t>
      </w:r>
      <w:r w:rsidR="003E49F5">
        <w:rPr>
          <w:color w:val="000000"/>
        </w:rPr>
        <w:t>is visible throughout the novel</w:t>
      </w:r>
      <w:r w:rsidR="004973AE">
        <w:rPr>
          <w:color w:val="000000"/>
        </w:rPr>
        <w:t>’s</w:t>
      </w:r>
      <w:r w:rsidR="00881D87">
        <w:rPr>
          <w:color w:val="000000"/>
        </w:rPr>
        <w:t xml:space="preserve"> </w:t>
      </w:r>
      <w:r w:rsidR="00662B4A">
        <w:rPr>
          <w:color w:val="000000"/>
        </w:rPr>
        <w:t xml:space="preserve">unique </w:t>
      </w:r>
      <w:r w:rsidR="00881D87">
        <w:rPr>
          <w:color w:val="000000"/>
        </w:rPr>
        <w:t xml:space="preserve">use </w:t>
      </w:r>
      <w:r w:rsidR="00AA103B">
        <w:rPr>
          <w:color w:val="000000"/>
        </w:rPr>
        <w:t>of</w:t>
      </w:r>
      <w:r w:rsidR="003E49F5">
        <w:t xml:space="preserve"> focalization.</w:t>
      </w:r>
      <w:r w:rsidR="0031190D" w:rsidRPr="0031190D">
        <w:t xml:space="preserve"> </w:t>
      </w:r>
      <w:r w:rsidR="00AA103B">
        <w:t xml:space="preserve">Many different </w:t>
      </w:r>
      <w:r w:rsidR="00392330">
        <w:t xml:space="preserve">Black </w:t>
      </w:r>
      <w:r w:rsidR="00AA103B">
        <w:t>“visions”</w:t>
      </w:r>
      <w:r w:rsidR="00287BC9">
        <w:rPr>
          <w:rStyle w:val="FootnoteReference"/>
        </w:rPr>
        <w:footnoteReference w:id="10"/>
      </w:r>
      <w:r w:rsidR="00153E32">
        <w:t xml:space="preserve"> </w:t>
      </w:r>
      <w:r w:rsidR="00AA103B">
        <w:t xml:space="preserve">of Haiti are </w:t>
      </w:r>
      <w:r w:rsidR="00176889">
        <w:t>brought to the forefront</w:t>
      </w:r>
      <w:r w:rsidR="008640A5">
        <w:t xml:space="preserve"> of </w:t>
      </w:r>
      <w:r w:rsidR="008640A5">
        <w:lastRenderedPageBreak/>
        <w:t>the novel</w:t>
      </w:r>
      <w:r w:rsidR="0081607C">
        <w:t>,</w:t>
      </w:r>
      <w:r w:rsidR="008640A5">
        <w:t xml:space="preserve"> and </w:t>
      </w:r>
      <w:r w:rsidR="00473801">
        <w:t xml:space="preserve">prominent </w:t>
      </w:r>
      <w:r w:rsidR="0081607C">
        <w:t xml:space="preserve">focalizers, </w:t>
      </w:r>
      <w:r w:rsidR="00473801">
        <w:t xml:space="preserve">such as </w:t>
      </w:r>
      <w:r w:rsidR="00473801">
        <w:t>Ti Noël</w:t>
      </w:r>
      <w:r w:rsidR="0081607C">
        <w:t>,</w:t>
      </w:r>
      <w:r w:rsidR="00473801">
        <w:t xml:space="preserve"> </w:t>
      </w:r>
      <w:r w:rsidR="00B74CB6">
        <w:t>contribute</w:t>
      </w:r>
      <w:r w:rsidR="0081607C">
        <w:t xml:space="preserve"> to defining a distinct </w:t>
      </w:r>
      <w:r w:rsidR="00B80DAB">
        <w:t xml:space="preserve">Haitian </w:t>
      </w:r>
      <w:r w:rsidR="0081607C">
        <w:t xml:space="preserve">reality. </w:t>
      </w:r>
      <w:r w:rsidR="00B80DAB">
        <w:t>As seen</w:t>
      </w:r>
      <w:r w:rsidR="00DC5278">
        <w:rPr>
          <w:color w:val="000000"/>
        </w:rPr>
        <w:t xml:space="preserve"> </w:t>
      </w:r>
      <w:r w:rsidR="00653ABA">
        <w:rPr>
          <w:color w:val="000000"/>
        </w:rPr>
        <w:t xml:space="preserve">in </w:t>
      </w:r>
      <w:r w:rsidR="00DC5278">
        <w:rPr>
          <w:color w:val="000000"/>
        </w:rPr>
        <w:t>the</w:t>
      </w:r>
      <w:r w:rsidR="00992DE7">
        <w:rPr>
          <w:color w:val="000000"/>
        </w:rPr>
        <w:t xml:space="preserve"> literal</w:t>
      </w:r>
      <w:r w:rsidR="00DC5278">
        <w:rPr>
          <w:color w:val="000000"/>
        </w:rPr>
        <w:t xml:space="preserve"> “world of Negroes” discovered by </w:t>
      </w:r>
      <w:r w:rsidR="00DC5278">
        <w:t xml:space="preserve">Ti Noël </w:t>
      </w:r>
      <w:r w:rsidR="00DC5278">
        <w:rPr>
          <w:color w:val="000000"/>
        </w:rPr>
        <w:t>at</w:t>
      </w:r>
      <w:r w:rsidR="00DC5278">
        <w:rPr>
          <w:color w:val="000000"/>
        </w:rPr>
        <w:t xml:space="preserve"> </w:t>
      </w:r>
      <w:r w:rsidR="00DC5278" w:rsidRPr="000E7A3D">
        <w:rPr>
          <w:color w:val="000000"/>
        </w:rPr>
        <w:t xml:space="preserve">Henri </w:t>
      </w:r>
      <w:r w:rsidR="00DC5278">
        <w:rPr>
          <w:color w:val="000000"/>
        </w:rPr>
        <w:t>C</w:t>
      </w:r>
      <w:r w:rsidR="00DC5278" w:rsidRPr="000E7A3D">
        <w:rPr>
          <w:color w:val="000000"/>
        </w:rPr>
        <w:t>hristophe</w:t>
      </w:r>
      <w:r w:rsidR="00DC5278">
        <w:rPr>
          <w:color w:val="000000"/>
        </w:rPr>
        <w:t>’s San Souci Palace</w:t>
      </w:r>
      <w:r w:rsidR="009D041E">
        <w:rPr>
          <w:color w:val="000000"/>
        </w:rPr>
        <w:t xml:space="preserve">, </w:t>
      </w:r>
      <w:r w:rsidR="00762595">
        <w:rPr>
          <w:color w:val="000000"/>
        </w:rPr>
        <w:t>t</w:t>
      </w:r>
      <w:r w:rsidR="00343B06">
        <w:rPr>
          <w:color w:val="000000"/>
        </w:rPr>
        <w:t>he kingdom of “t</w:t>
      </w:r>
      <w:r w:rsidR="007C701B">
        <w:rPr>
          <w:color w:val="000000"/>
        </w:rPr>
        <w:t>his marvelous world</w:t>
      </w:r>
      <w:r w:rsidR="00153E32">
        <w:rPr>
          <w:color w:val="000000"/>
        </w:rPr>
        <w:t>” (</w:t>
      </w:r>
      <w:r w:rsidR="00D03368">
        <w:rPr>
          <w:color w:val="000000"/>
        </w:rPr>
        <w:t>66)</w:t>
      </w:r>
      <w:r w:rsidR="007C701B">
        <w:rPr>
          <w:color w:val="000000"/>
        </w:rPr>
        <w:t xml:space="preserve"> </w:t>
      </w:r>
      <w:r w:rsidR="009D041E">
        <w:rPr>
          <w:color w:val="000000"/>
        </w:rPr>
        <w:t>is</w:t>
      </w:r>
      <w:r w:rsidR="00EC4A62">
        <w:t xml:space="preserve"> </w:t>
      </w:r>
      <w:r w:rsidR="009D041E">
        <w:rPr>
          <w:color w:val="000000"/>
        </w:rPr>
        <w:t>separate</w:t>
      </w:r>
      <w:r w:rsidR="00DC5278">
        <w:rPr>
          <w:color w:val="000000"/>
        </w:rPr>
        <w:t xml:space="preserve"> from </w:t>
      </w:r>
      <w:r w:rsidR="00EC4A62">
        <w:rPr>
          <w:color w:val="000000"/>
        </w:rPr>
        <w:t>an</w:t>
      </w:r>
      <w:r w:rsidR="00DC5278">
        <w:rPr>
          <w:color w:val="000000"/>
        </w:rPr>
        <w:t xml:space="preserve"> “other world” run by French governors</w:t>
      </w:r>
      <w:r w:rsidR="00746FB1">
        <w:rPr>
          <w:color w:val="000000"/>
        </w:rPr>
        <w:t>.</w:t>
      </w:r>
      <w:r w:rsidR="00136E84">
        <w:rPr>
          <w:color w:val="000000"/>
        </w:rPr>
        <w:t xml:space="preserve"> </w:t>
      </w:r>
      <w:r w:rsidR="00015382">
        <w:rPr>
          <w:color w:val="000000"/>
        </w:rPr>
        <w:t>Though</w:t>
      </w:r>
      <w:r w:rsidR="00746FB1">
        <w:rPr>
          <w:color w:val="000000"/>
        </w:rPr>
        <w:t xml:space="preserve"> Black Haitians must still battle against </w:t>
      </w:r>
      <w:r w:rsidR="008250A0">
        <w:rPr>
          <w:color w:val="000000"/>
        </w:rPr>
        <w:t xml:space="preserve">the influences of </w:t>
      </w:r>
      <w:r w:rsidR="00C8151C">
        <w:rPr>
          <w:color w:val="000000"/>
        </w:rPr>
        <w:t>colonial ideology</w:t>
      </w:r>
      <w:r w:rsidR="008250A0">
        <w:rPr>
          <w:color w:val="000000"/>
        </w:rPr>
        <w:t xml:space="preserve"> – as </w:t>
      </w:r>
      <w:r w:rsidR="00914663">
        <w:rPr>
          <w:color w:val="000000"/>
        </w:rPr>
        <w:t>revealed</w:t>
      </w:r>
      <w:r w:rsidR="008250A0">
        <w:rPr>
          <w:color w:val="000000"/>
        </w:rPr>
        <w:t xml:space="preserve"> in many of </w:t>
      </w:r>
      <w:r w:rsidR="008250A0" w:rsidRPr="000E7A3D">
        <w:rPr>
          <w:color w:val="000000"/>
        </w:rPr>
        <w:t xml:space="preserve">Henri </w:t>
      </w:r>
      <w:r w:rsidR="008250A0">
        <w:rPr>
          <w:color w:val="000000"/>
        </w:rPr>
        <w:t>C</w:t>
      </w:r>
      <w:r w:rsidR="008250A0" w:rsidRPr="000E7A3D">
        <w:rPr>
          <w:color w:val="000000"/>
        </w:rPr>
        <w:t>hristophe</w:t>
      </w:r>
      <w:r w:rsidR="008250A0">
        <w:rPr>
          <w:color w:val="000000"/>
        </w:rPr>
        <w:t>’s</w:t>
      </w:r>
      <w:r w:rsidR="008250A0">
        <w:rPr>
          <w:color w:val="000000"/>
        </w:rPr>
        <w:t xml:space="preserve"> </w:t>
      </w:r>
      <w:r w:rsidR="000013B1">
        <w:rPr>
          <w:color w:val="000000"/>
        </w:rPr>
        <w:t xml:space="preserve">oppressive practices – </w:t>
      </w:r>
      <w:r w:rsidR="00CB2489">
        <w:rPr>
          <w:color w:val="000000"/>
        </w:rPr>
        <w:t>th</w:t>
      </w:r>
      <w:r w:rsidR="0006019E">
        <w:rPr>
          <w:color w:val="000000"/>
        </w:rPr>
        <w:t>e</w:t>
      </w:r>
      <w:r w:rsidR="00914663">
        <w:rPr>
          <w:color w:val="000000"/>
        </w:rPr>
        <w:t xml:space="preserve"> distinction between the </w:t>
      </w:r>
      <w:r w:rsidR="00E114AC">
        <w:rPr>
          <w:color w:val="000000"/>
        </w:rPr>
        <w:t xml:space="preserve">authentic </w:t>
      </w:r>
      <w:r w:rsidR="00914663">
        <w:rPr>
          <w:color w:val="000000"/>
        </w:rPr>
        <w:t xml:space="preserve">occupants of </w:t>
      </w:r>
      <w:r w:rsidR="000013B1">
        <w:rPr>
          <w:color w:val="000000"/>
        </w:rPr>
        <w:t xml:space="preserve">“this world” </w:t>
      </w:r>
      <w:r w:rsidR="00D4360C">
        <w:rPr>
          <w:color w:val="000000"/>
        </w:rPr>
        <w:t>and its “other”</w:t>
      </w:r>
      <w:r w:rsidR="0006019E">
        <w:rPr>
          <w:color w:val="000000"/>
        </w:rPr>
        <w:t xml:space="preserve"> acts as an empowering binary</w:t>
      </w:r>
      <w:r w:rsidR="00C857E2">
        <w:rPr>
          <w:color w:val="000000"/>
        </w:rPr>
        <w:t>.</w:t>
      </w:r>
    </w:p>
    <w:p w14:paraId="5095F3E5" w14:textId="4AF2762A" w:rsidR="00E7475A" w:rsidRDefault="00FE3631" w:rsidP="00273BF2">
      <w:pPr>
        <w:pStyle w:val="NormalWeb"/>
        <w:spacing w:line="360" w:lineRule="auto"/>
        <w:ind w:firstLine="720"/>
        <w:jc w:val="both"/>
        <w:rPr>
          <w:b/>
          <w:bCs/>
        </w:rPr>
      </w:pPr>
      <w:r>
        <w:rPr>
          <w:color w:val="000000"/>
        </w:rPr>
        <w:t>Another</w:t>
      </w:r>
      <w:r w:rsidR="00B7497F">
        <w:rPr>
          <w:color w:val="000000"/>
        </w:rPr>
        <w:t xml:space="preserve"> key</w:t>
      </w:r>
      <w:r w:rsidR="0050141F">
        <w:rPr>
          <w:color w:val="000000"/>
        </w:rPr>
        <w:t xml:space="preserve"> distinction</w:t>
      </w:r>
      <w:r w:rsidR="00B7497F">
        <w:rPr>
          <w:color w:val="000000"/>
        </w:rPr>
        <w:t xml:space="preserve"> </w:t>
      </w:r>
      <w:r w:rsidR="0050141F">
        <w:rPr>
          <w:color w:val="000000"/>
        </w:rPr>
        <w:t>between “this world”</w:t>
      </w:r>
      <w:r w:rsidR="00F74959">
        <w:rPr>
          <w:color w:val="000000"/>
        </w:rPr>
        <w:t xml:space="preserve"> </w:t>
      </w:r>
      <w:r w:rsidR="0050141F">
        <w:rPr>
          <w:color w:val="000000"/>
        </w:rPr>
        <w:t>and its implicit “other”</w:t>
      </w:r>
      <w:r w:rsidR="00B7497F">
        <w:rPr>
          <w:color w:val="000000"/>
        </w:rPr>
        <w:t xml:space="preserve"> is opposing perceptions on spirituality. </w:t>
      </w:r>
      <w:r w:rsidR="0029041A">
        <w:rPr>
          <w:color w:val="000000"/>
        </w:rPr>
        <w:t>Throughout the novel,</w:t>
      </w:r>
      <w:r w:rsidR="00694899">
        <w:t xml:space="preserve"> </w:t>
      </w:r>
      <w:r w:rsidR="00D84E08">
        <w:t>Vodou</w:t>
      </w:r>
      <w:r w:rsidR="00634802">
        <w:t xml:space="preserve"> practices </w:t>
      </w:r>
      <w:r w:rsidR="00731224">
        <w:t>and beliefs by Black Haitians</w:t>
      </w:r>
      <w:r w:rsidR="007330E8">
        <w:t xml:space="preserve"> conflict with</w:t>
      </w:r>
      <w:r w:rsidR="000554F5">
        <w:t xml:space="preserve"> </w:t>
      </w:r>
      <w:r w:rsidR="00944187">
        <w:t xml:space="preserve">Christian influences from the west. </w:t>
      </w:r>
      <w:r w:rsidR="0082339F">
        <w:t>Most visible in</w:t>
      </w:r>
      <w:r w:rsidR="008F47A1">
        <w:t xml:space="preserve"> </w:t>
      </w:r>
      <w:r w:rsidR="0082339F">
        <w:t>Macandal</w:t>
      </w:r>
      <w:r w:rsidR="000F1C38">
        <w:t>’s metamorphosis</w:t>
      </w:r>
      <w:r w:rsidR="008F47A1">
        <w:t xml:space="preserve"> </w:t>
      </w:r>
      <w:r w:rsidR="003F5F3F">
        <w:t>at the stake</w:t>
      </w:r>
      <w:r w:rsidR="0082339F">
        <w:t xml:space="preserve"> (Part One, Chapter VIII), we see a clear separation </w:t>
      </w:r>
      <w:r w:rsidR="002F4335">
        <w:t>in how</w:t>
      </w:r>
      <w:r w:rsidR="003F5F3F">
        <w:t xml:space="preserve"> </w:t>
      </w:r>
      <w:r w:rsidR="0082339F">
        <w:t>perceptions of community, nature, and reality</w:t>
      </w:r>
      <w:r w:rsidR="002F4335">
        <w:t xml:space="preserve"> radically </w:t>
      </w:r>
      <w:r w:rsidR="00FE7196">
        <w:t>differ</w:t>
      </w:r>
      <w:r w:rsidR="002F4335">
        <w:t>.</w:t>
      </w:r>
      <w:r w:rsidR="00110B7F">
        <w:t xml:space="preserve"> While the Black Haitians see Macandal turn into </w:t>
      </w:r>
      <w:r w:rsidR="00FE7196">
        <w:t xml:space="preserve">a </w:t>
      </w:r>
      <w:r w:rsidR="00AC7B99">
        <w:t>buzzing mosquito</w:t>
      </w:r>
      <w:r w:rsidR="004264F2">
        <w:t xml:space="preserve"> and </w:t>
      </w:r>
      <w:r w:rsidR="00432054">
        <w:t>remain in “the Kingdom of This World”</w:t>
      </w:r>
      <w:r w:rsidR="00AF348B">
        <w:t xml:space="preserve"> (</w:t>
      </w:r>
      <w:r w:rsidR="00DE77E1">
        <w:t>31),</w:t>
      </w:r>
      <w:r w:rsidR="00432054">
        <w:t xml:space="preserve"> the colonizers </w:t>
      </w:r>
      <w:r w:rsidR="00487220">
        <w:t>are unable to conceptualize this</w:t>
      </w:r>
      <w:r w:rsidR="00214B2D">
        <w:t xml:space="preserve">; they believe Macandal </w:t>
      </w:r>
      <w:r w:rsidR="00A349EA">
        <w:t>h</w:t>
      </w:r>
      <w:r w:rsidR="00214B2D">
        <w:t>as died</w:t>
      </w:r>
      <w:r w:rsidR="00583E58">
        <w:t xml:space="preserve"> and see </w:t>
      </w:r>
      <w:r w:rsidR="00487220">
        <w:t xml:space="preserve">the </w:t>
      </w:r>
      <w:r w:rsidR="0082339F">
        <w:t>Black Haitian</w:t>
      </w:r>
      <w:r w:rsidR="00583E58">
        <w:t xml:space="preserve">s’ celebration in light of this </w:t>
      </w:r>
      <w:r w:rsidR="00487220">
        <w:t>as insensitiv</w:t>
      </w:r>
      <w:r w:rsidR="00684F6E">
        <w:t>e</w:t>
      </w:r>
      <w:r w:rsidR="00487220">
        <w:t>.</w:t>
      </w:r>
      <w:r w:rsidR="005D1E8C">
        <w:t xml:space="preserve"> By emphasizing the former’s position as the occupants of “this world,”</w:t>
      </w:r>
      <w:r w:rsidR="0082339F">
        <w:t xml:space="preserve"> </w:t>
      </w:r>
      <w:r w:rsidR="005D1E8C">
        <w:t>t</w:t>
      </w:r>
      <w:r w:rsidR="0082339F">
        <w:t>he latter</w:t>
      </w:r>
      <w:r w:rsidR="00684F6E">
        <w:t xml:space="preserve"> is</w:t>
      </w:r>
      <w:r w:rsidR="00FD3E42">
        <w:t xml:space="preserve"> </w:t>
      </w:r>
      <w:r w:rsidR="00FD3E42">
        <w:t>(almost comically)</w:t>
      </w:r>
      <w:r w:rsidR="00FD3E42">
        <w:t xml:space="preserve"> presented as</w:t>
      </w:r>
      <w:r w:rsidR="00EC16B0">
        <w:t xml:space="preserve"> </w:t>
      </w:r>
      <w:r w:rsidR="0082339F">
        <w:t>lack</w:t>
      </w:r>
      <w:r w:rsidR="00B3467D">
        <w:t>ing</w:t>
      </w:r>
      <w:r w:rsidR="0082339F">
        <w:t xml:space="preserve"> </w:t>
      </w:r>
      <w:r w:rsidR="00B3467D">
        <w:t>a</w:t>
      </w:r>
      <w:r w:rsidR="00EC16B0">
        <w:t xml:space="preserve"> sense of</w:t>
      </w:r>
      <w:r w:rsidR="00C726DA">
        <w:t xml:space="preserve"> </w:t>
      </w:r>
      <w:r w:rsidR="0082339F">
        <w:t xml:space="preserve">awareness </w:t>
      </w:r>
      <w:r w:rsidR="00EC16B0">
        <w:t>towards</w:t>
      </w:r>
      <w:r w:rsidR="00C726DA">
        <w:t xml:space="preserve"> </w:t>
      </w:r>
      <w:r w:rsidR="00B3467D">
        <w:t xml:space="preserve">what is going on. </w:t>
      </w:r>
    </w:p>
    <w:p w14:paraId="422D2207" w14:textId="3678BA75" w:rsidR="009445FD" w:rsidRDefault="00100306" w:rsidP="00273BF2">
      <w:pPr>
        <w:pStyle w:val="NormalWeb"/>
        <w:spacing w:line="360" w:lineRule="auto"/>
        <w:contextualSpacing/>
        <w:jc w:val="both"/>
        <w:rPr>
          <w:b/>
          <w:bCs/>
        </w:rPr>
      </w:pPr>
      <w:r>
        <w:rPr>
          <w:b/>
          <w:bCs/>
        </w:rPr>
        <w:t>AGNUS DEI</w:t>
      </w:r>
      <w:r w:rsidR="00ED14CE">
        <w:rPr>
          <w:b/>
          <w:bCs/>
        </w:rPr>
        <w:t>?</w:t>
      </w:r>
    </w:p>
    <w:p w14:paraId="1609F991" w14:textId="3AA575B9" w:rsidR="0015626D" w:rsidRDefault="00BD0C10" w:rsidP="00273BF2">
      <w:pPr>
        <w:pStyle w:val="NormalWeb"/>
        <w:spacing w:line="360" w:lineRule="auto"/>
        <w:contextualSpacing/>
        <w:jc w:val="both"/>
      </w:pPr>
      <w:r>
        <w:t xml:space="preserve">Though Carpentier </w:t>
      </w:r>
      <w:r w:rsidR="002C7738">
        <w:t xml:space="preserve">centers </w:t>
      </w:r>
      <w:r w:rsidR="007B6E67">
        <w:t xml:space="preserve">the </w:t>
      </w:r>
      <w:r w:rsidR="002C7738">
        <w:t xml:space="preserve">Black Haitian </w:t>
      </w:r>
      <w:r w:rsidR="00F11E36">
        <w:t xml:space="preserve">spiritual and cultural </w:t>
      </w:r>
      <w:r w:rsidR="002C7738">
        <w:t>experiences</w:t>
      </w:r>
      <w:r w:rsidR="00F11E36">
        <w:t xml:space="preserve"> </w:t>
      </w:r>
      <w:r w:rsidR="00BF2F95">
        <w:t>of</w:t>
      </w:r>
      <w:r w:rsidR="00F11E36">
        <w:t xml:space="preserve"> </w:t>
      </w:r>
      <w:r w:rsidR="00BF2F95">
        <w:t xml:space="preserve"> “this world</w:t>
      </w:r>
      <w:r w:rsidR="00D30601">
        <w:t>,</w:t>
      </w:r>
      <w:r w:rsidR="007B6E67">
        <w:t>”</w:t>
      </w:r>
      <w:r w:rsidR="004A641A">
        <w:t xml:space="preserve"> </w:t>
      </w:r>
      <w:r w:rsidR="000C78A3">
        <w:t>he nonetheless does not do so</w:t>
      </w:r>
      <w:r w:rsidR="00560212">
        <w:t xml:space="preserve"> perfectly</w:t>
      </w:r>
      <w:r w:rsidR="002C7738">
        <w:t>.</w:t>
      </w:r>
      <w:r w:rsidR="00560212">
        <w:t xml:space="preserve"> </w:t>
      </w:r>
      <w:r w:rsidR="007B22DD">
        <w:t>As</w:t>
      </w:r>
      <w:r w:rsidR="00C61AC6">
        <w:t xml:space="preserve"> </w:t>
      </w:r>
      <w:r w:rsidR="007B22DD">
        <w:t xml:space="preserve">Léger notes, </w:t>
      </w:r>
      <w:r w:rsidR="00BD1F39">
        <w:t>in the final chapter</w:t>
      </w:r>
      <w:r w:rsidR="006D431E">
        <w:t xml:space="preserve"> of the novel</w:t>
      </w:r>
      <w:r w:rsidR="00BD1F39">
        <w:t xml:space="preserve"> </w:t>
      </w:r>
      <w:r w:rsidR="00D0495A">
        <w:t>(</w:t>
      </w:r>
      <w:r w:rsidR="00BD1F39">
        <w:t>“Agnus Dei”</w:t>
      </w:r>
      <w:r w:rsidR="00D0495A">
        <w:t>),</w:t>
      </w:r>
      <w:r w:rsidR="00BD1F39">
        <w:t xml:space="preserve"> </w:t>
      </w:r>
      <w:r w:rsidR="005C2326">
        <w:t>Ti-Noël</w:t>
      </w:r>
      <w:r w:rsidR="00931D5D">
        <w:t>’s death</w:t>
      </w:r>
      <w:r w:rsidR="00EB7618">
        <w:t xml:space="preserve"> </w:t>
      </w:r>
      <w:r w:rsidR="005C2326">
        <w:t xml:space="preserve">is </w:t>
      </w:r>
      <w:r w:rsidR="00CA6CB7">
        <w:t>“</w:t>
      </w:r>
      <w:r w:rsidR="005C2326">
        <w:t>posited as a Christian sacrifice for the region</w:t>
      </w:r>
      <w:r w:rsidR="00931D5D">
        <w:t>.</w:t>
      </w:r>
      <w:r w:rsidR="009932C2">
        <w:t>”</w:t>
      </w:r>
      <w:r w:rsidR="00E9152E">
        <w:rPr>
          <w:rStyle w:val="FootnoteReference"/>
        </w:rPr>
        <w:footnoteReference w:id="11"/>
      </w:r>
      <w:r w:rsidR="008C02D7">
        <w:t xml:space="preserve"> </w:t>
      </w:r>
      <w:r w:rsidR="00931D5D">
        <w:t xml:space="preserve">This compromises the distinct </w:t>
      </w:r>
      <w:r w:rsidR="00E9152E">
        <w:t>reality discussed above</w:t>
      </w:r>
      <w:r w:rsidR="00EB368F">
        <w:t xml:space="preserve"> </w:t>
      </w:r>
      <w:r w:rsidR="00E9152E">
        <w:t xml:space="preserve">and </w:t>
      </w:r>
      <w:r w:rsidR="00EB368F">
        <w:t>moves</w:t>
      </w:r>
      <w:r w:rsidR="009932C2">
        <w:t xml:space="preserve"> the text away from “</w:t>
      </w:r>
      <w:r w:rsidR="005C2326">
        <w:t>a Haitian actuality</w:t>
      </w:r>
      <w:r w:rsidR="002E3C52">
        <w:t xml:space="preserve"> (Vodou)</w:t>
      </w:r>
      <w:r w:rsidR="00CA6CB7">
        <w:t>”</w:t>
      </w:r>
      <w:r w:rsidR="005C2326">
        <w:t xml:space="preserve"> to</w:t>
      </w:r>
      <w:r w:rsidR="00C81442">
        <w:t>wards</w:t>
      </w:r>
      <w:r w:rsidR="005C2326">
        <w:t xml:space="preserve"> </w:t>
      </w:r>
      <w:r w:rsidR="008C02D7">
        <w:t>“</w:t>
      </w:r>
      <w:r w:rsidR="005C2326">
        <w:t>a faith divested of spirituality</w:t>
      </w:r>
      <w:r w:rsidR="008C02D7">
        <w:t>.</w:t>
      </w:r>
      <w:r w:rsidR="00D2429E">
        <w:t>”</w:t>
      </w:r>
      <w:r w:rsidR="00D2429E">
        <w:rPr>
          <w:rStyle w:val="FootnoteReference"/>
        </w:rPr>
        <w:footnoteReference w:id="12"/>
      </w:r>
      <w:r w:rsidR="00D2429E">
        <w:t xml:space="preserve"> </w:t>
      </w:r>
      <w:r w:rsidR="007A289F">
        <w:t>In</w:t>
      </w:r>
      <w:r w:rsidR="00416343">
        <w:t xml:space="preserve"> doing so</w:t>
      </w:r>
      <w:r w:rsidR="00FF3118">
        <w:t xml:space="preserve">, </w:t>
      </w:r>
      <w:r w:rsidR="00C85B56">
        <w:t xml:space="preserve">Christian sacrifice </w:t>
      </w:r>
      <w:r w:rsidR="009149D7">
        <w:t>is</w:t>
      </w:r>
      <w:r w:rsidR="003E3922">
        <w:t xml:space="preserve"> </w:t>
      </w:r>
      <w:r w:rsidR="00C62A60">
        <w:t xml:space="preserve">also </w:t>
      </w:r>
      <w:r w:rsidR="007F05E3">
        <w:t>presented universally</w:t>
      </w:r>
      <w:r w:rsidR="00C62A60">
        <w:t xml:space="preserve">, or as </w:t>
      </w:r>
      <w:r w:rsidR="00701B4D">
        <w:t xml:space="preserve">something naturally </w:t>
      </w:r>
      <w:r w:rsidR="007F05E3">
        <w:t xml:space="preserve">present in </w:t>
      </w:r>
      <w:r w:rsidR="00C85B56">
        <w:t>Western and Non-Western perceptions of reality</w:t>
      </w:r>
      <w:r w:rsidR="009149D7">
        <w:t>.</w:t>
      </w:r>
      <w:r w:rsidR="007A289F">
        <w:t xml:space="preserve"> </w:t>
      </w:r>
      <w:r w:rsidR="00D738F3">
        <w:t xml:space="preserve">Considering </w:t>
      </w:r>
      <w:r w:rsidR="008416CA">
        <w:t xml:space="preserve">Carpentier’s </w:t>
      </w:r>
      <w:r w:rsidR="00D738F3">
        <w:t xml:space="preserve">emphasis on the unique ability of the American artist to express </w:t>
      </w:r>
      <w:r w:rsidR="00374305">
        <w:t>authentic experiences from the Americas, implementing this Western image into</w:t>
      </w:r>
      <w:r w:rsidR="00C62A60">
        <w:t xml:space="preserve"> the</w:t>
      </w:r>
      <w:r w:rsidR="00374305">
        <w:t xml:space="preserve"> text is </w:t>
      </w:r>
      <w:r w:rsidR="00C62A60">
        <w:t>problemati</w:t>
      </w:r>
      <w:r w:rsidR="00DF0570">
        <w:t xml:space="preserve">c; </w:t>
      </w:r>
      <w:r w:rsidR="00A61786">
        <w:t xml:space="preserve">“this World” becomes entangled with </w:t>
      </w:r>
      <w:r w:rsidR="000F6200">
        <w:t xml:space="preserve">“other” </w:t>
      </w:r>
      <w:r w:rsidR="00A61786">
        <w:t xml:space="preserve">subjectivities </w:t>
      </w:r>
      <w:r w:rsidR="000F6200">
        <w:t xml:space="preserve">distinct </w:t>
      </w:r>
      <w:r w:rsidR="00A61786">
        <w:t xml:space="preserve">from Black Haitian </w:t>
      </w:r>
      <w:r w:rsidR="00C815B9">
        <w:t>spirituality</w:t>
      </w:r>
      <w:r w:rsidR="00A61786">
        <w:t xml:space="preserve">. </w:t>
      </w:r>
    </w:p>
    <w:p w14:paraId="6076CE1B" w14:textId="27F71496" w:rsidR="00520941" w:rsidRPr="004136D1" w:rsidRDefault="000F6200" w:rsidP="00273BF2">
      <w:pPr>
        <w:pStyle w:val="NormalWeb"/>
        <w:spacing w:line="360" w:lineRule="auto"/>
        <w:contextualSpacing/>
        <w:jc w:val="both"/>
      </w:pPr>
      <w:r>
        <w:tab/>
        <w:t xml:space="preserve">Looking back at Carpentier’s discussion on representation in </w:t>
      </w:r>
      <w:r>
        <w:t>“The Baroque and the Marvelous Real,”</w:t>
      </w:r>
      <w:r>
        <w:t xml:space="preserve"> this</w:t>
      </w:r>
      <w:r w:rsidR="00CA5A80">
        <w:t xml:space="preserve"> final chapter makes me question </w:t>
      </w:r>
      <w:r w:rsidR="0015626D">
        <w:rPr>
          <w:color w:val="000000"/>
        </w:rPr>
        <w:t xml:space="preserve">whether Carpentier as an author fits into a </w:t>
      </w:r>
      <w:r w:rsidR="0015626D">
        <w:rPr>
          <w:color w:val="000000"/>
        </w:rPr>
        <w:lastRenderedPageBreak/>
        <w:t>position of “us” as it applies to Haiti</w:t>
      </w:r>
      <w:r w:rsidR="00410B31">
        <w:rPr>
          <w:color w:val="000000"/>
        </w:rPr>
        <w:t xml:space="preserve">. His </w:t>
      </w:r>
      <w:r w:rsidR="0015626D">
        <w:rPr>
          <w:color w:val="000000"/>
        </w:rPr>
        <w:t xml:space="preserve">lack of experience with Black Haitian experiences make his </w:t>
      </w:r>
      <w:r w:rsidR="00BA76D4">
        <w:rPr>
          <w:color w:val="000000"/>
        </w:rPr>
        <w:t>authenticity</w:t>
      </w:r>
      <w:r w:rsidR="0015626D">
        <w:rPr>
          <w:color w:val="000000"/>
        </w:rPr>
        <w:t xml:space="preserve"> questionable.</w:t>
      </w:r>
      <w:r w:rsidR="009D3B33">
        <w:rPr>
          <w:color w:val="000000"/>
        </w:rPr>
        <w:t xml:space="preserve"> </w:t>
      </w:r>
      <w:r w:rsidR="00674025">
        <w:rPr>
          <w:color w:val="000000"/>
        </w:rPr>
        <w:t xml:space="preserve">Practically speaking, a Black Haitian writer would be able to </w:t>
      </w:r>
      <w:r w:rsidR="00024739">
        <w:rPr>
          <w:color w:val="000000"/>
        </w:rPr>
        <w:t xml:space="preserve">represent their experiences more authentically than Carpentier. Nevertheless, I don’t subscribe to the same position as critics such as </w:t>
      </w:r>
      <w:r w:rsidR="00024739">
        <w:t>Léger</w:t>
      </w:r>
      <w:r w:rsidR="00024739">
        <w:t xml:space="preserve"> who suggest Carpentier is </w:t>
      </w:r>
      <w:r w:rsidR="00477D27">
        <w:t xml:space="preserve">equally as blind as European writers </w:t>
      </w:r>
      <w:r w:rsidR="005921A7">
        <w:t xml:space="preserve">representing the Americas. Throughout the novel, Carpentier is </w:t>
      </w:r>
      <w:r w:rsidR="005C72FE">
        <w:t xml:space="preserve">still </w:t>
      </w:r>
      <w:r w:rsidR="005921A7">
        <w:t>able to create a</w:t>
      </w:r>
      <w:r w:rsidR="002965A9">
        <w:t>n empowering</w:t>
      </w:r>
      <w:r w:rsidR="005921A7">
        <w:t xml:space="preserve"> distinction </w:t>
      </w:r>
      <w:r w:rsidR="002965A9">
        <w:t>between Haitian subjectivities and an “other.</w:t>
      </w:r>
      <w:r w:rsidR="00D26A82">
        <w:t>”</w:t>
      </w:r>
    </w:p>
    <w:p w14:paraId="48C05523" w14:textId="77777777" w:rsidR="00E7475A" w:rsidRPr="00E7475A" w:rsidRDefault="00E7475A" w:rsidP="00273BF2">
      <w:pPr>
        <w:pStyle w:val="NormalWeb"/>
        <w:spacing w:line="360" w:lineRule="auto"/>
        <w:contextualSpacing/>
        <w:jc w:val="both"/>
        <w:rPr>
          <w:color w:val="000000"/>
        </w:rPr>
      </w:pPr>
    </w:p>
    <w:p w14:paraId="11D797A2" w14:textId="1AB658BB" w:rsidR="00683E49" w:rsidRPr="0089329B" w:rsidRDefault="00943231" w:rsidP="00273BF2">
      <w:pPr>
        <w:pStyle w:val="NormalWeb"/>
        <w:spacing w:line="360" w:lineRule="auto"/>
        <w:contextualSpacing/>
        <w:jc w:val="both"/>
        <w:rPr>
          <w:b/>
          <w:bCs/>
        </w:rPr>
      </w:pPr>
      <w:r>
        <w:rPr>
          <w:b/>
          <w:bCs/>
        </w:rPr>
        <w:t>CONCLUSION</w:t>
      </w:r>
    </w:p>
    <w:p w14:paraId="6B820E34" w14:textId="24726535" w:rsidR="002E1FA3" w:rsidRDefault="00AC0B3B" w:rsidP="00273BF2">
      <w:pPr>
        <w:pStyle w:val="NormalWeb"/>
        <w:spacing w:line="360" w:lineRule="auto"/>
        <w:contextualSpacing/>
        <w:jc w:val="both"/>
      </w:pPr>
      <w:r>
        <w:t>In this essay, I have</w:t>
      </w:r>
      <w:r w:rsidR="00E467AD">
        <w:t xml:space="preserve"> looked closely at the title of </w:t>
      </w:r>
      <w:r w:rsidR="00E467AD">
        <w:rPr>
          <w:i/>
          <w:iCs/>
        </w:rPr>
        <w:t>The Kingdom of This Worl</w:t>
      </w:r>
      <w:r w:rsidR="00142D3E">
        <w:rPr>
          <w:i/>
          <w:iCs/>
        </w:rPr>
        <w:t>d</w:t>
      </w:r>
      <w:r w:rsidR="00142D3E">
        <w:t xml:space="preserve"> and </w:t>
      </w:r>
      <w:r w:rsidR="00DB6088">
        <w:t xml:space="preserve">interpreted </w:t>
      </w:r>
      <w:r w:rsidR="00585C85">
        <w:t>“</w:t>
      </w:r>
      <w:r w:rsidR="008D46BF">
        <w:t>t</w:t>
      </w:r>
      <w:r w:rsidR="00585C85">
        <w:t xml:space="preserve">his world” as </w:t>
      </w:r>
      <w:r w:rsidR="008D46BF">
        <w:t xml:space="preserve">a </w:t>
      </w:r>
      <w:r w:rsidR="00596AFF">
        <w:t>signifier for Black Haitian experiences</w:t>
      </w:r>
      <w:r w:rsidR="008D46BF">
        <w:t xml:space="preserve">. </w:t>
      </w:r>
      <w:r w:rsidR="00E63F6F">
        <w:t xml:space="preserve">Though Carpentier’s </w:t>
      </w:r>
      <w:r w:rsidR="00D41A0E">
        <w:t xml:space="preserve">explicit </w:t>
      </w:r>
      <w:r w:rsidR="00E63F6F">
        <w:t xml:space="preserve">use of Christian imagery in the end of the novel seemingly calls the authenticity of these experiences into question, I still uphold that </w:t>
      </w:r>
      <w:r w:rsidR="00DA7CD8">
        <w:t xml:space="preserve">their general distinctiveness </w:t>
      </w:r>
      <w:r w:rsidR="00596AFF">
        <w:t xml:space="preserve">from </w:t>
      </w:r>
      <w:r w:rsidR="00E56664">
        <w:t>an</w:t>
      </w:r>
      <w:r w:rsidR="002E07DD">
        <w:t xml:space="preserve"> implicit “other” (i.e. Western colonizers) is</w:t>
      </w:r>
      <w:r w:rsidR="0033338E">
        <w:t xml:space="preserve"> </w:t>
      </w:r>
      <w:r w:rsidR="00EE5A8A">
        <w:t>genuine and empowering</w:t>
      </w:r>
      <w:r w:rsidR="0033338E">
        <w:t>.</w:t>
      </w:r>
      <w:r w:rsidR="002E07DD" w:rsidRPr="002E07DD">
        <w:rPr>
          <w:i/>
          <w:iCs/>
        </w:rPr>
        <w:t xml:space="preserve"> </w:t>
      </w:r>
      <w:r w:rsidR="002E07DD">
        <w:rPr>
          <w:i/>
          <w:iCs/>
        </w:rPr>
        <w:t>The Kingdom of This World</w:t>
      </w:r>
      <w:r w:rsidR="00253C92">
        <w:t xml:space="preserve"> </w:t>
      </w:r>
      <w:r w:rsidR="00E56664">
        <w:t xml:space="preserve">demonstrates how </w:t>
      </w:r>
      <w:r w:rsidR="009A239C">
        <w:t xml:space="preserve">repressive binaries </w:t>
      </w:r>
      <w:r w:rsidR="00E56664">
        <w:t>can</w:t>
      </w:r>
      <w:r w:rsidR="00F32715">
        <w:t xml:space="preserve"> </w:t>
      </w:r>
      <w:r w:rsidR="00E240D5">
        <w:t xml:space="preserve">be </w:t>
      </w:r>
      <w:r w:rsidR="00F32715">
        <w:t xml:space="preserve">transformed into liberating structures for </w:t>
      </w:r>
      <w:r w:rsidR="00E25B18">
        <w:t>the benefit of traditionally marginalized nations</w:t>
      </w:r>
      <w:r w:rsidR="00273BF2">
        <w:t>.</w:t>
      </w:r>
    </w:p>
    <w:p w14:paraId="5726D283" w14:textId="77777777" w:rsidR="005F2FA3" w:rsidRDefault="005F2FA3" w:rsidP="00273BF2">
      <w:pPr>
        <w:pStyle w:val="NormalWeb"/>
        <w:spacing w:line="360" w:lineRule="auto"/>
        <w:contextualSpacing/>
        <w:jc w:val="both"/>
      </w:pPr>
    </w:p>
    <w:p w14:paraId="03F5D227" w14:textId="77777777" w:rsidR="005B74EB" w:rsidRDefault="005B74EB" w:rsidP="00273BF2">
      <w:pPr>
        <w:pStyle w:val="NormalWeb"/>
        <w:spacing w:line="360" w:lineRule="auto"/>
        <w:contextualSpacing/>
        <w:jc w:val="both"/>
      </w:pPr>
    </w:p>
    <w:p w14:paraId="74DB2BC7" w14:textId="77777777" w:rsidR="005B74EB" w:rsidRDefault="005B74EB" w:rsidP="00273BF2">
      <w:pPr>
        <w:pStyle w:val="NormalWeb"/>
        <w:spacing w:line="360" w:lineRule="auto"/>
        <w:contextualSpacing/>
        <w:jc w:val="both"/>
      </w:pPr>
    </w:p>
    <w:p w14:paraId="77F8CEF4" w14:textId="77777777" w:rsidR="005B74EB" w:rsidRDefault="005B74EB" w:rsidP="00273BF2">
      <w:pPr>
        <w:pStyle w:val="NormalWeb"/>
        <w:spacing w:line="360" w:lineRule="auto"/>
        <w:contextualSpacing/>
        <w:jc w:val="both"/>
      </w:pPr>
    </w:p>
    <w:p w14:paraId="6A96EE74" w14:textId="77777777" w:rsidR="005B74EB" w:rsidRDefault="005B74EB" w:rsidP="00273BF2">
      <w:pPr>
        <w:pStyle w:val="NormalWeb"/>
        <w:spacing w:line="360" w:lineRule="auto"/>
        <w:contextualSpacing/>
        <w:jc w:val="both"/>
      </w:pPr>
    </w:p>
    <w:p w14:paraId="26A1A842" w14:textId="77777777" w:rsidR="005B74EB" w:rsidRDefault="005B74EB" w:rsidP="00273BF2">
      <w:pPr>
        <w:pStyle w:val="NormalWeb"/>
        <w:spacing w:line="360" w:lineRule="auto"/>
        <w:contextualSpacing/>
        <w:jc w:val="both"/>
      </w:pPr>
    </w:p>
    <w:p w14:paraId="536CCE68" w14:textId="77777777" w:rsidR="005B74EB" w:rsidRDefault="005B74EB" w:rsidP="00273BF2">
      <w:pPr>
        <w:pStyle w:val="NormalWeb"/>
        <w:spacing w:line="360" w:lineRule="auto"/>
        <w:contextualSpacing/>
        <w:jc w:val="both"/>
      </w:pPr>
    </w:p>
    <w:p w14:paraId="337F560C" w14:textId="77777777" w:rsidR="005B74EB" w:rsidRDefault="005B74EB" w:rsidP="00273BF2">
      <w:pPr>
        <w:pStyle w:val="NormalWeb"/>
        <w:spacing w:line="360" w:lineRule="auto"/>
        <w:contextualSpacing/>
        <w:jc w:val="both"/>
      </w:pPr>
    </w:p>
    <w:p w14:paraId="3597C051" w14:textId="77777777" w:rsidR="005B74EB" w:rsidRDefault="005B74EB" w:rsidP="00273BF2">
      <w:pPr>
        <w:pStyle w:val="NormalWeb"/>
        <w:spacing w:line="360" w:lineRule="auto"/>
        <w:contextualSpacing/>
        <w:jc w:val="both"/>
      </w:pPr>
    </w:p>
    <w:p w14:paraId="01ECF5ED" w14:textId="77777777" w:rsidR="005B74EB" w:rsidRDefault="005B74EB" w:rsidP="00273BF2">
      <w:pPr>
        <w:pStyle w:val="NormalWeb"/>
        <w:spacing w:line="360" w:lineRule="auto"/>
        <w:contextualSpacing/>
        <w:jc w:val="both"/>
      </w:pPr>
    </w:p>
    <w:p w14:paraId="64A3FB38" w14:textId="77777777" w:rsidR="005B74EB" w:rsidRDefault="005B74EB" w:rsidP="00273BF2">
      <w:pPr>
        <w:pStyle w:val="NormalWeb"/>
        <w:spacing w:line="360" w:lineRule="auto"/>
        <w:contextualSpacing/>
        <w:jc w:val="both"/>
      </w:pPr>
    </w:p>
    <w:p w14:paraId="758C9908" w14:textId="77777777" w:rsidR="005B74EB" w:rsidRDefault="005B74EB" w:rsidP="00273BF2">
      <w:pPr>
        <w:pStyle w:val="NormalWeb"/>
        <w:spacing w:line="360" w:lineRule="auto"/>
        <w:contextualSpacing/>
        <w:jc w:val="both"/>
      </w:pPr>
    </w:p>
    <w:p w14:paraId="4AF3B989" w14:textId="77777777" w:rsidR="005B74EB" w:rsidRDefault="005B74EB" w:rsidP="00273BF2">
      <w:pPr>
        <w:pStyle w:val="NormalWeb"/>
        <w:spacing w:line="360" w:lineRule="auto"/>
        <w:contextualSpacing/>
        <w:jc w:val="both"/>
      </w:pPr>
    </w:p>
    <w:p w14:paraId="43F60928" w14:textId="77777777" w:rsidR="00273BF2" w:rsidRDefault="00273BF2" w:rsidP="00273BF2">
      <w:pPr>
        <w:pStyle w:val="NormalWeb"/>
        <w:spacing w:line="360" w:lineRule="auto"/>
        <w:contextualSpacing/>
        <w:jc w:val="both"/>
      </w:pPr>
    </w:p>
    <w:p w14:paraId="75B00D5A" w14:textId="77777777" w:rsidR="00273BF2" w:rsidRDefault="00273BF2" w:rsidP="00273BF2">
      <w:pPr>
        <w:pStyle w:val="NormalWeb"/>
        <w:spacing w:line="360" w:lineRule="auto"/>
        <w:contextualSpacing/>
        <w:jc w:val="both"/>
      </w:pPr>
    </w:p>
    <w:p w14:paraId="599B06CB" w14:textId="77777777" w:rsidR="005B74EB" w:rsidRDefault="005B74EB" w:rsidP="00273BF2">
      <w:pPr>
        <w:pStyle w:val="NormalWeb"/>
        <w:spacing w:line="360" w:lineRule="auto"/>
        <w:contextualSpacing/>
        <w:jc w:val="both"/>
      </w:pPr>
    </w:p>
    <w:p w14:paraId="27B9CA57" w14:textId="77777777" w:rsidR="00495AE7" w:rsidRDefault="00495AE7" w:rsidP="00273BF2">
      <w:pPr>
        <w:pStyle w:val="NormalWeb"/>
        <w:spacing w:line="360" w:lineRule="auto"/>
        <w:contextualSpacing/>
        <w:jc w:val="both"/>
      </w:pPr>
    </w:p>
    <w:p w14:paraId="0E126EBB" w14:textId="1BC46D1F" w:rsidR="005F2FA3" w:rsidRPr="005B74EB" w:rsidRDefault="005F2FA3" w:rsidP="00273BF2">
      <w:pPr>
        <w:pStyle w:val="NormalWeb"/>
        <w:spacing w:line="360" w:lineRule="auto"/>
        <w:contextualSpacing/>
        <w:jc w:val="center"/>
        <w:rPr>
          <w:b/>
          <w:bCs/>
        </w:rPr>
      </w:pPr>
      <w:r w:rsidRPr="005B74EB">
        <w:rPr>
          <w:b/>
          <w:bCs/>
        </w:rPr>
        <w:lastRenderedPageBreak/>
        <w:t>BIBLIOGRAPHY</w:t>
      </w:r>
    </w:p>
    <w:p w14:paraId="10B235C2" w14:textId="5F7024E4" w:rsidR="002A635B" w:rsidRPr="00F20E30" w:rsidRDefault="005F2FA3" w:rsidP="00273BF2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F20E30">
        <w:rPr>
          <w:rFonts w:ascii="Times New Roman" w:hAnsi="Times New Roman" w:cs="Times New Roman"/>
          <w:sz w:val="24"/>
          <w:szCs w:val="24"/>
        </w:rPr>
        <w:t xml:space="preserve">Carpentier, </w:t>
      </w:r>
      <w:r w:rsidRPr="00F20E30">
        <w:rPr>
          <w:rFonts w:ascii="Times New Roman" w:hAnsi="Times New Roman" w:cs="Times New Roman"/>
          <w:sz w:val="24"/>
          <w:szCs w:val="24"/>
        </w:rPr>
        <w:t xml:space="preserve">Alejo. </w:t>
      </w:r>
      <w:r w:rsidRPr="00F20E30">
        <w:rPr>
          <w:rFonts w:ascii="Times New Roman" w:hAnsi="Times New Roman" w:cs="Times New Roman"/>
          <w:sz w:val="24"/>
          <w:szCs w:val="24"/>
        </w:rPr>
        <w:t>"The Baroque and the Marvelous Real (1975)</w:t>
      </w:r>
      <w:r w:rsidR="00DC14A0">
        <w:rPr>
          <w:rFonts w:ascii="Times New Roman" w:hAnsi="Times New Roman" w:cs="Times New Roman"/>
          <w:sz w:val="24"/>
          <w:szCs w:val="24"/>
        </w:rPr>
        <w:t>.</w:t>
      </w:r>
      <w:r w:rsidRPr="00F20E30">
        <w:rPr>
          <w:rFonts w:ascii="Times New Roman" w:hAnsi="Times New Roman" w:cs="Times New Roman"/>
          <w:sz w:val="24"/>
          <w:szCs w:val="24"/>
        </w:rPr>
        <w:t xml:space="preserve">" In </w:t>
      </w:r>
      <w:r w:rsidRPr="00F20E30">
        <w:rPr>
          <w:rFonts w:ascii="Times New Roman" w:hAnsi="Times New Roman" w:cs="Times New Roman"/>
          <w:i/>
          <w:iCs/>
          <w:sz w:val="24"/>
          <w:szCs w:val="24"/>
        </w:rPr>
        <w:t>Magical Realism: Theory, History, Community</w:t>
      </w:r>
      <w:r w:rsidRPr="00F20E30">
        <w:rPr>
          <w:rFonts w:ascii="Times New Roman" w:hAnsi="Times New Roman" w:cs="Times New Roman"/>
          <w:sz w:val="24"/>
          <w:szCs w:val="24"/>
        </w:rPr>
        <w:t xml:space="preserve"> edited by Lois Parkinson Zamora and Wendy B. Faris (New York, USA: Duke University Press, 1995), </w:t>
      </w:r>
      <w:r w:rsidR="002A635B" w:rsidRPr="00F20E30">
        <w:rPr>
          <w:rFonts w:ascii="Times New Roman" w:hAnsi="Times New Roman" w:cs="Times New Roman"/>
          <w:sz w:val="24"/>
          <w:szCs w:val="24"/>
        </w:rPr>
        <w:t>89-108</w:t>
      </w:r>
    </w:p>
    <w:p w14:paraId="0F55577A" w14:textId="3381AC0D" w:rsidR="005F2FA3" w:rsidRPr="00F20E30" w:rsidRDefault="005F2FA3" w:rsidP="00273BF2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F20E30">
        <w:rPr>
          <w:rFonts w:ascii="Times New Roman" w:hAnsi="Times New Roman" w:cs="Times New Roman"/>
          <w:sz w:val="24"/>
          <w:szCs w:val="24"/>
        </w:rPr>
        <w:t>.</w:t>
      </w:r>
    </w:p>
    <w:p w14:paraId="7D23AD43" w14:textId="2131BC72" w:rsidR="00031CC8" w:rsidRPr="00F20E30" w:rsidRDefault="005F2FA3" w:rsidP="00273BF2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F20E30">
        <w:rPr>
          <w:rFonts w:ascii="Times New Roman" w:hAnsi="Times New Roman" w:cs="Times New Roman"/>
          <w:sz w:val="24"/>
          <w:szCs w:val="24"/>
        </w:rPr>
        <w:t>Carpentier,</w:t>
      </w:r>
      <w:r w:rsidR="002A635B" w:rsidRPr="00F20E30">
        <w:rPr>
          <w:rFonts w:ascii="Times New Roman" w:hAnsi="Times New Roman" w:cs="Times New Roman"/>
          <w:sz w:val="24"/>
          <w:szCs w:val="24"/>
        </w:rPr>
        <w:t xml:space="preserve"> Alejo.</w:t>
      </w:r>
      <w:r w:rsidRPr="00F20E30">
        <w:rPr>
          <w:rFonts w:ascii="Times New Roman" w:hAnsi="Times New Roman" w:cs="Times New Roman"/>
          <w:sz w:val="24"/>
          <w:szCs w:val="24"/>
        </w:rPr>
        <w:t xml:space="preserve"> </w:t>
      </w:r>
      <w:r w:rsidRPr="00F20E30">
        <w:rPr>
          <w:rFonts w:ascii="Times New Roman" w:hAnsi="Times New Roman" w:cs="Times New Roman"/>
          <w:i/>
          <w:iCs/>
          <w:sz w:val="24"/>
          <w:szCs w:val="24"/>
        </w:rPr>
        <w:t>The Kingdom of This World</w:t>
      </w:r>
      <w:r w:rsidR="00CC44D5">
        <w:rPr>
          <w:rFonts w:ascii="Times New Roman" w:hAnsi="Times New Roman" w:cs="Times New Roman"/>
          <w:sz w:val="24"/>
          <w:szCs w:val="24"/>
        </w:rPr>
        <w:t>.</w:t>
      </w:r>
      <w:r w:rsidRPr="00F20E30">
        <w:rPr>
          <w:rFonts w:ascii="Times New Roman" w:hAnsi="Times New Roman" w:cs="Times New Roman"/>
          <w:sz w:val="24"/>
          <w:szCs w:val="24"/>
        </w:rPr>
        <w:t xml:space="preserve"> </w:t>
      </w:r>
      <w:r w:rsidR="00CC44D5">
        <w:rPr>
          <w:rFonts w:ascii="Times New Roman" w:hAnsi="Times New Roman" w:cs="Times New Roman"/>
          <w:sz w:val="24"/>
          <w:szCs w:val="24"/>
        </w:rPr>
        <w:t>T</w:t>
      </w:r>
      <w:r w:rsidRPr="00F20E30">
        <w:rPr>
          <w:rFonts w:ascii="Times New Roman" w:hAnsi="Times New Roman" w:cs="Times New Roman"/>
          <w:sz w:val="24"/>
          <w:szCs w:val="24"/>
        </w:rPr>
        <w:t>rans</w:t>
      </w:r>
      <w:r w:rsidR="00CC44D5">
        <w:rPr>
          <w:rFonts w:ascii="Times New Roman" w:hAnsi="Times New Roman" w:cs="Times New Roman"/>
          <w:sz w:val="24"/>
          <w:szCs w:val="24"/>
        </w:rPr>
        <w:t>lated by</w:t>
      </w:r>
      <w:r w:rsidRPr="00F20E30">
        <w:rPr>
          <w:rFonts w:ascii="Times New Roman" w:hAnsi="Times New Roman" w:cs="Times New Roman"/>
          <w:sz w:val="24"/>
          <w:szCs w:val="24"/>
        </w:rPr>
        <w:t xml:space="preserve"> Harriet de Onís</w:t>
      </w:r>
      <w:r w:rsidR="00CC44D5">
        <w:rPr>
          <w:rFonts w:ascii="Times New Roman" w:hAnsi="Times New Roman" w:cs="Times New Roman"/>
          <w:sz w:val="24"/>
          <w:szCs w:val="24"/>
        </w:rPr>
        <w:t>.</w:t>
      </w:r>
      <w:r w:rsidRPr="00F20E30">
        <w:rPr>
          <w:rFonts w:ascii="Times New Roman" w:hAnsi="Times New Roman" w:cs="Times New Roman"/>
          <w:sz w:val="24"/>
          <w:szCs w:val="24"/>
        </w:rPr>
        <w:t xml:space="preserve"> New York: The Noonday Press, 1989</w:t>
      </w:r>
      <w:r w:rsidR="00CC44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554E61" w14:textId="77777777" w:rsidR="002A635B" w:rsidRPr="00F20E30" w:rsidRDefault="002A635B" w:rsidP="00273BF2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</w:p>
    <w:p w14:paraId="342640E9" w14:textId="6FAE1C49" w:rsidR="002A635B" w:rsidRPr="00F20E30" w:rsidRDefault="002A635B" w:rsidP="00273BF2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F20E30">
        <w:rPr>
          <w:rFonts w:ascii="Times New Roman" w:hAnsi="Times New Roman" w:cs="Times New Roman"/>
          <w:sz w:val="24"/>
          <w:szCs w:val="24"/>
        </w:rPr>
        <w:t>Léger,</w:t>
      </w:r>
      <w:r w:rsidRPr="00F20E30">
        <w:rPr>
          <w:rFonts w:ascii="Times New Roman" w:hAnsi="Times New Roman" w:cs="Times New Roman"/>
          <w:sz w:val="24"/>
          <w:szCs w:val="24"/>
        </w:rPr>
        <w:t xml:space="preserve"> </w:t>
      </w:r>
      <w:r w:rsidRPr="00F20E30">
        <w:rPr>
          <w:rFonts w:ascii="Times New Roman" w:hAnsi="Times New Roman" w:cs="Times New Roman"/>
          <w:sz w:val="24"/>
          <w:szCs w:val="24"/>
        </w:rPr>
        <w:t>Natalie M.  “Faithless Sight: Haiti in the Kingdom of This World</w:t>
      </w:r>
      <w:r w:rsidRPr="00F20E30">
        <w:rPr>
          <w:rFonts w:ascii="Times New Roman" w:hAnsi="Times New Roman" w:cs="Times New Roman"/>
          <w:sz w:val="24"/>
          <w:szCs w:val="24"/>
        </w:rPr>
        <w:t>.</w:t>
      </w:r>
      <w:r w:rsidRPr="00F20E30">
        <w:rPr>
          <w:rFonts w:ascii="Times New Roman" w:hAnsi="Times New Roman" w:cs="Times New Roman"/>
          <w:sz w:val="24"/>
          <w:szCs w:val="24"/>
        </w:rPr>
        <w:t xml:space="preserve">” </w:t>
      </w:r>
      <w:r w:rsidRPr="00F20E30">
        <w:rPr>
          <w:rFonts w:ascii="Times New Roman" w:hAnsi="Times New Roman" w:cs="Times New Roman"/>
          <w:i/>
          <w:iCs/>
          <w:sz w:val="24"/>
          <w:szCs w:val="24"/>
        </w:rPr>
        <w:t>African Literatures</w:t>
      </w:r>
      <w:r w:rsidRPr="00F20E30">
        <w:rPr>
          <w:rFonts w:ascii="Times New Roman" w:hAnsi="Times New Roman" w:cs="Times New Roman"/>
          <w:sz w:val="24"/>
          <w:szCs w:val="24"/>
        </w:rPr>
        <w:t xml:space="preserve"> 45, no.</w:t>
      </w:r>
      <w:r w:rsidR="002A37A7">
        <w:rPr>
          <w:rFonts w:ascii="Times New Roman" w:hAnsi="Times New Roman" w:cs="Times New Roman"/>
          <w:sz w:val="24"/>
          <w:szCs w:val="24"/>
        </w:rPr>
        <w:t xml:space="preserve"> 1</w:t>
      </w:r>
      <w:r w:rsidRPr="00F20E30">
        <w:rPr>
          <w:rFonts w:ascii="Times New Roman" w:hAnsi="Times New Roman" w:cs="Times New Roman"/>
          <w:sz w:val="24"/>
          <w:szCs w:val="24"/>
        </w:rPr>
        <w:t xml:space="preserve"> (Spring 2014): </w:t>
      </w:r>
      <w:r w:rsidR="00F20E30" w:rsidRPr="00F20E30">
        <w:rPr>
          <w:rFonts w:ascii="Times New Roman" w:hAnsi="Times New Roman" w:cs="Times New Roman"/>
          <w:sz w:val="24"/>
          <w:szCs w:val="24"/>
        </w:rPr>
        <w:t>85-106.</w:t>
      </w:r>
    </w:p>
    <w:sectPr w:rsidR="002A635B" w:rsidRPr="00F20E30" w:rsidSect="007468F4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8681C" w14:textId="77777777" w:rsidR="00131B38" w:rsidRDefault="00131B38" w:rsidP="00437022">
      <w:pPr>
        <w:spacing w:after="0" w:line="240" w:lineRule="auto"/>
      </w:pPr>
      <w:r>
        <w:separator/>
      </w:r>
    </w:p>
  </w:endnote>
  <w:endnote w:type="continuationSeparator" w:id="0">
    <w:p w14:paraId="45A15873" w14:textId="77777777" w:rsidR="00131B38" w:rsidRDefault="00131B38" w:rsidP="00437022">
      <w:pPr>
        <w:spacing w:after="0" w:line="240" w:lineRule="auto"/>
      </w:pPr>
      <w:r>
        <w:continuationSeparator/>
      </w:r>
    </w:p>
  </w:endnote>
  <w:endnote w:type="continuationNotice" w:id="1">
    <w:p w14:paraId="5F714593" w14:textId="77777777" w:rsidR="00131B38" w:rsidRDefault="00131B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81731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7ED43F3" w14:textId="21204E04" w:rsidR="007468F4" w:rsidRPr="007468F4" w:rsidRDefault="007468F4">
        <w:pPr>
          <w:pStyle w:val="Footer"/>
          <w:jc w:val="center"/>
          <w:rPr>
            <w:rFonts w:ascii="Times New Roman" w:hAnsi="Times New Roman" w:cs="Times New Roman"/>
          </w:rPr>
        </w:pPr>
        <w:r w:rsidRPr="007468F4">
          <w:rPr>
            <w:rFonts w:ascii="Times New Roman" w:hAnsi="Times New Roman" w:cs="Times New Roman"/>
          </w:rPr>
          <w:fldChar w:fldCharType="begin"/>
        </w:r>
        <w:r w:rsidRPr="007468F4">
          <w:rPr>
            <w:rFonts w:ascii="Times New Roman" w:hAnsi="Times New Roman" w:cs="Times New Roman"/>
          </w:rPr>
          <w:instrText xml:space="preserve"> PAGE   \* MERGEFORMAT </w:instrText>
        </w:r>
        <w:r w:rsidRPr="007468F4">
          <w:rPr>
            <w:rFonts w:ascii="Times New Roman" w:hAnsi="Times New Roman" w:cs="Times New Roman"/>
          </w:rPr>
          <w:fldChar w:fldCharType="separate"/>
        </w:r>
        <w:r w:rsidRPr="007468F4">
          <w:rPr>
            <w:rFonts w:ascii="Times New Roman" w:hAnsi="Times New Roman" w:cs="Times New Roman"/>
            <w:noProof/>
          </w:rPr>
          <w:t>2</w:t>
        </w:r>
        <w:r w:rsidRPr="007468F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B079312" w14:textId="77777777" w:rsidR="007468F4" w:rsidRDefault="007468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7568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25CBD23" w14:textId="2292F9B5" w:rsidR="007468F4" w:rsidRPr="007468F4" w:rsidRDefault="007468F4">
        <w:pPr>
          <w:pStyle w:val="Footer"/>
          <w:jc w:val="center"/>
          <w:rPr>
            <w:rFonts w:ascii="Times New Roman" w:hAnsi="Times New Roman" w:cs="Times New Roman"/>
          </w:rPr>
        </w:pPr>
        <w:r w:rsidRPr="007468F4">
          <w:rPr>
            <w:rFonts w:ascii="Times New Roman" w:hAnsi="Times New Roman" w:cs="Times New Roman"/>
          </w:rPr>
          <w:fldChar w:fldCharType="begin"/>
        </w:r>
        <w:r w:rsidRPr="007468F4">
          <w:rPr>
            <w:rFonts w:ascii="Times New Roman" w:hAnsi="Times New Roman" w:cs="Times New Roman"/>
          </w:rPr>
          <w:instrText xml:space="preserve"> PAGE   \* MERGEFORMAT </w:instrText>
        </w:r>
        <w:r w:rsidRPr="007468F4">
          <w:rPr>
            <w:rFonts w:ascii="Times New Roman" w:hAnsi="Times New Roman" w:cs="Times New Roman"/>
          </w:rPr>
          <w:fldChar w:fldCharType="separate"/>
        </w:r>
        <w:r w:rsidRPr="007468F4">
          <w:rPr>
            <w:rFonts w:ascii="Times New Roman" w:hAnsi="Times New Roman" w:cs="Times New Roman"/>
            <w:noProof/>
          </w:rPr>
          <w:t>2</w:t>
        </w:r>
        <w:r w:rsidRPr="007468F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2D00243" w14:textId="77777777" w:rsidR="007468F4" w:rsidRDefault="007468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5E005" w14:textId="77777777" w:rsidR="00131B38" w:rsidRDefault="00131B38" w:rsidP="00437022">
      <w:pPr>
        <w:spacing w:after="0" w:line="240" w:lineRule="auto"/>
      </w:pPr>
      <w:r>
        <w:separator/>
      </w:r>
    </w:p>
  </w:footnote>
  <w:footnote w:type="continuationSeparator" w:id="0">
    <w:p w14:paraId="716C5DF9" w14:textId="77777777" w:rsidR="00131B38" w:rsidRDefault="00131B38" w:rsidP="00437022">
      <w:pPr>
        <w:spacing w:after="0" w:line="240" w:lineRule="auto"/>
      </w:pPr>
      <w:r>
        <w:continuationSeparator/>
      </w:r>
    </w:p>
  </w:footnote>
  <w:footnote w:type="continuationNotice" w:id="1">
    <w:p w14:paraId="65BABDC3" w14:textId="77777777" w:rsidR="00131B38" w:rsidRDefault="00131B38">
      <w:pPr>
        <w:spacing w:after="0" w:line="240" w:lineRule="auto"/>
      </w:pPr>
    </w:p>
  </w:footnote>
  <w:footnote w:id="2">
    <w:p w14:paraId="0683232A" w14:textId="2970C7F1" w:rsidR="005A7FB8" w:rsidRPr="000C4A61" w:rsidRDefault="00744555">
      <w:pPr>
        <w:pStyle w:val="FootnoteText"/>
        <w:rPr>
          <w:rFonts w:ascii="Times New Roman" w:hAnsi="Times New Roman" w:cs="Times New Roman"/>
        </w:rPr>
      </w:pPr>
      <w:r w:rsidRPr="000C4A61">
        <w:rPr>
          <w:rStyle w:val="FootnoteReference"/>
          <w:rFonts w:ascii="Times New Roman" w:hAnsi="Times New Roman" w:cs="Times New Roman"/>
        </w:rPr>
        <w:footnoteRef/>
      </w:r>
      <w:r w:rsidR="005A7FB8">
        <w:rPr>
          <w:rFonts w:ascii="Times New Roman" w:hAnsi="Times New Roman" w:cs="Times New Roman"/>
        </w:rPr>
        <w:t xml:space="preserve"> </w:t>
      </w:r>
      <w:r w:rsidR="00F755B2" w:rsidRPr="00F755B2">
        <w:rPr>
          <w:rFonts w:ascii="Times New Roman" w:hAnsi="Times New Roman" w:cs="Times New Roman"/>
        </w:rPr>
        <w:t>Alejo</w:t>
      </w:r>
      <w:r w:rsidR="005A7FB8">
        <w:rPr>
          <w:rFonts w:ascii="Times New Roman" w:hAnsi="Times New Roman" w:cs="Times New Roman"/>
        </w:rPr>
        <w:t xml:space="preserve"> Carpentier,</w:t>
      </w:r>
      <w:r w:rsidR="00F755B2" w:rsidRPr="00F755B2">
        <w:rPr>
          <w:rFonts w:ascii="Times New Roman" w:hAnsi="Times New Roman" w:cs="Times New Roman"/>
        </w:rPr>
        <w:t xml:space="preserve"> "The Baroque and the Marvelous Real (1975)" In </w:t>
      </w:r>
      <w:r w:rsidR="00F755B2" w:rsidRPr="00432D22">
        <w:rPr>
          <w:rFonts w:ascii="Times New Roman" w:hAnsi="Times New Roman" w:cs="Times New Roman"/>
          <w:i/>
          <w:iCs/>
        </w:rPr>
        <w:t>Magical Realism: Theory, History, Community</w:t>
      </w:r>
      <w:r w:rsidR="00F755B2" w:rsidRPr="00F755B2">
        <w:rPr>
          <w:rFonts w:ascii="Times New Roman" w:hAnsi="Times New Roman" w:cs="Times New Roman"/>
        </w:rPr>
        <w:t xml:space="preserve"> edited by Lois Parkinson Zamora and Wendy B. Faris</w:t>
      </w:r>
      <w:r w:rsidR="00432D22">
        <w:rPr>
          <w:rFonts w:ascii="Times New Roman" w:hAnsi="Times New Roman" w:cs="Times New Roman"/>
        </w:rPr>
        <w:t xml:space="preserve"> (</w:t>
      </w:r>
      <w:r w:rsidR="00F755B2" w:rsidRPr="00F755B2">
        <w:rPr>
          <w:rFonts w:ascii="Times New Roman" w:hAnsi="Times New Roman" w:cs="Times New Roman"/>
        </w:rPr>
        <w:t>New York, USA: Duke University Press, 1995</w:t>
      </w:r>
      <w:r w:rsidR="00432D22">
        <w:rPr>
          <w:rFonts w:ascii="Times New Roman" w:hAnsi="Times New Roman" w:cs="Times New Roman"/>
        </w:rPr>
        <w:t>)</w:t>
      </w:r>
      <w:r w:rsidR="006C3B34">
        <w:rPr>
          <w:rFonts w:ascii="Times New Roman" w:hAnsi="Times New Roman" w:cs="Times New Roman"/>
        </w:rPr>
        <w:t>, 106.</w:t>
      </w:r>
    </w:p>
  </w:footnote>
  <w:footnote w:id="3">
    <w:p w14:paraId="00CA7E09" w14:textId="36A9D1C4" w:rsidR="00133629" w:rsidRPr="00391937" w:rsidRDefault="00133629">
      <w:pPr>
        <w:pStyle w:val="FootnoteText"/>
        <w:rPr>
          <w:rFonts w:ascii="Times New Roman" w:hAnsi="Times New Roman" w:cs="Times New Roman"/>
        </w:rPr>
      </w:pPr>
      <w:r w:rsidRPr="000C4A61">
        <w:rPr>
          <w:rStyle w:val="FootnoteReference"/>
          <w:rFonts w:ascii="Times New Roman" w:hAnsi="Times New Roman" w:cs="Times New Roman"/>
        </w:rPr>
        <w:footnoteRef/>
      </w:r>
      <w:r w:rsidR="00B51142" w:rsidRPr="000C4A61">
        <w:rPr>
          <w:rFonts w:ascii="Times New Roman" w:hAnsi="Times New Roman" w:cs="Times New Roman"/>
        </w:rPr>
        <w:t xml:space="preserve"> This essay is </w:t>
      </w:r>
      <w:r w:rsidR="00057E77" w:rsidRPr="000C4A61">
        <w:rPr>
          <w:rFonts w:ascii="Times New Roman" w:hAnsi="Times New Roman" w:cs="Times New Roman"/>
        </w:rPr>
        <w:t xml:space="preserve">a response to question four on the hand out provided. </w:t>
      </w:r>
      <w:r w:rsidR="00BB030E" w:rsidRPr="000C4A61">
        <w:rPr>
          <w:rFonts w:ascii="Times New Roman" w:hAnsi="Times New Roman" w:cs="Times New Roman"/>
        </w:rPr>
        <w:t xml:space="preserve">All references to Alejo Carpentier, </w:t>
      </w:r>
      <w:r w:rsidR="00BB030E" w:rsidRPr="000C4A61">
        <w:rPr>
          <w:rFonts w:ascii="Times New Roman" w:hAnsi="Times New Roman" w:cs="Times New Roman"/>
          <w:i/>
          <w:iCs/>
        </w:rPr>
        <w:t xml:space="preserve">The </w:t>
      </w:r>
      <w:r w:rsidR="00BB030E" w:rsidRPr="00391937">
        <w:rPr>
          <w:rFonts w:ascii="Times New Roman" w:hAnsi="Times New Roman" w:cs="Times New Roman"/>
          <w:i/>
          <w:iCs/>
        </w:rPr>
        <w:t>Kingdom of This World</w:t>
      </w:r>
      <w:r w:rsidR="00BB030E" w:rsidRPr="00391937">
        <w:rPr>
          <w:rFonts w:ascii="Times New Roman" w:hAnsi="Times New Roman" w:cs="Times New Roman"/>
        </w:rPr>
        <w:t xml:space="preserve">, trans. </w:t>
      </w:r>
      <w:r w:rsidR="006B2A5D" w:rsidRPr="00391937">
        <w:rPr>
          <w:rFonts w:ascii="Times New Roman" w:hAnsi="Times New Roman" w:cs="Times New Roman"/>
        </w:rPr>
        <w:t>Harriet de Onís</w:t>
      </w:r>
      <w:r w:rsidR="00BB030E" w:rsidRPr="00391937">
        <w:rPr>
          <w:rFonts w:ascii="Times New Roman" w:hAnsi="Times New Roman" w:cs="Times New Roman"/>
        </w:rPr>
        <w:t xml:space="preserve"> (</w:t>
      </w:r>
      <w:r w:rsidR="00BB030E" w:rsidRPr="00391937">
        <w:rPr>
          <w:rFonts w:ascii="Times New Roman" w:hAnsi="Times New Roman" w:cs="Times New Roman"/>
          <w:i/>
          <w:iCs/>
        </w:rPr>
        <w:softHyphen/>
      </w:r>
      <w:r w:rsidR="00BB030E" w:rsidRPr="00391937">
        <w:rPr>
          <w:rFonts w:ascii="Times New Roman" w:hAnsi="Times New Roman" w:cs="Times New Roman"/>
          <w:i/>
          <w:iCs/>
        </w:rPr>
        <w:softHyphen/>
      </w:r>
      <w:r w:rsidR="00BB030E" w:rsidRPr="00391937">
        <w:rPr>
          <w:rFonts w:ascii="Times New Roman" w:hAnsi="Times New Roman" w:cs="Times New Roman"/>
          <w:i/>
          <w:iCs/>
        </w:rPr>
        <w:softHyphen/>
      </w:r>
      <w:r w:rsidR="00BB030E" w:rsidRPr="00391937">
        <w:rPr>
          <w:rFonts w:ascii="Times New Roman" w:hAnsi="Times New Roman" w:cs="Times New Roman"/>
          <w:i/>
          <w:iCs/>
        </w:rPr>
        <w:softHyphen/>
      </w:r>
      <w:r w:rsidR="00CF1553" w:rsidRPr="00391937">
        <w:rPr>
          <w:rFonts w:ascii="Times New Roman" w:hAnsi="Times New Roman" w:cs="Times New Roman"/>
        </w:rPr>
        <w:t>New York</w:t>
      </w:r>
      <w:r w:rsidR="00D75C5D" w:rsidRPr="00391937">
        <w:rPr>
          <w:rFonts w:ascii="Times New Roman" w:hAnsi="Times New Roman" w:cs="Times New Roman"/>
        </w:rPr>
        <w:t>: The Noonday Press</w:t>
      </w:r>
      <w:r w:rsidR="00FB72FB" w:rsidRPr="00391937">
        <w:rPr>
          <w:rFonts w:ascii="Times New Roman" w:hAnsi="Times New Roman" w:cs="Times New Roman"/>
        </w:rPr>
        <w:t>, 1989</w:t>
      </w:r>
      <w:r w:rsidR="009C4E35" w:rsidRPr="00391937">
        <w:rPr>
          <w:rFonts w:ascii="Times New Roman" w:hAnsi="Times New Roman" w:cs="Times New Roman"/>
        </w:rPr>
        <w:t>)</w:t>
      </w:r>
      <w:r w:rsidR="00B51142" w:rsidRPr="00391937">
        <w:rPr>
          <w:rFonts w:ascii="Times New Roman" w:hAnsi="Times New Roman" w:cs="Times New Roman"/>
        </w:rPr>
        <w:t xml:space="preserve"> are</w:t>
      </w:r>
      <w:r w:rsidR="00BB030E" w:rsidRPr="00391937">
        <w:rPr>
          <w:rFonts w:ascii="Times New Roman" w:hAnsi="Times New Roman" w:cs="Times New Roman"/>
          <w:i/>
          <w:iCs/>
        </w:rPr>
        <w:t xml:space="preserve"> </w:t>
      </w:r>
      <w:r w:rsidR="00BB030E" w:rsidRPr="00391937">
        <w:rPr>
          <w:rFonts w:ascii="Times New Roman" w:hAnsi="Times New Roman" w:cs="Times New Roman"/>
        </w:rPr>
        <w:t>included with in-text citations</w:t>
      </w:r>
      <w:r w:rsidR="00AB710C">
        <w:rPr>
          <w:rFonts w:ascii="Times New Roman" w:hAnsi="Times New Roman" w:cs="Times New Roman"/>
        </w:rPr>
        <w:t>.</w:t>
      </w:r>
    </w:p>
  </w:footnote>
  <w:footnote w:id="4">
    <w:p w14:paraId="36F77834" w14:textId="6A03146D" w:rsidR="00847A21" w:rsidRDefault="00847A2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91937">
        <w:rPr>
          <w:rFonts w:ascii="Times New Roman" w:hAnsi="Times New Roman" w:cs="Times New Roman"/>
        </w:rPr>
        <w:t xml:space="preserve">As discussed in class, there is also a strong </w:t>
      </w:r>
      <w:r>
        <w:rPr>
          <w:rFonts w:ascii="Times New Roman" w:hAnsi="Times New Roman" w:cs="Times New Roman"/>
        </w:rPr>
        <w:t>connection</w:t>
      </w:r>
      <w:r w:rsidRPr="00391937">
        <w:rPr>
          <w:rFonts w:ascii="Times New Roman" w:hAnsi="Times New Roman" w:cs="Times New Roman"/>
        </w:rPr>
        <w:t xml:space="preserve"> between “this world” and </w:t>
      </w:r>
      <w:r>
        <w:rPr>
          <w:rFonts w:ascii="Times New Roman" w:hAnsi="Times New Roman" w:cs="Times New Roman"/>
        </w:rPr>
        <w:t>conceptualizations</w:t>
      </w:r>
      <w:r w:rsidRPr="00391937">
        <w:rPr>
          <w:rFonts w:ascii="Times New Roman" w:hAnsi="Times New Roman" w:cs="Times New Roman"/>
        </w:rPr>
        <w:t xml:space="preserve"> of a spiritual other (i.e. “The Other Shore”). Without discounting this position, my examination will remain focused on how the </w:t>
      </w:r>
      <w:r>
        <w:rPr>
          <w:rFonts w:ascii="Times New Roman" w:hAnsi="Times New Roman" w:cs="Times New Roman"/>
        </w:rPr>
        <w:t>determinative</w:t>
      </w:r>
      <w:r w:rsidRPr="00391937">
        <w:rPr>
          <w:rFonts w:ascii="Times New Roman" w:hAnsi="Times New Roman" w:cs="Times New Roman"/>
        </w:rPr>
        <w:t xml:space="preserve"> “this” distinguishes black Haitian experiences of Haiti from </w:t>
      </w:r>
      <w:r w:rsidR="006F163F">
        <w:rPr>
          <w:rFonts w:ascii="Times New Roman" w:hAnsi="Times New Roman" w:cs="Times New Roman"/>
        </w:rPr>
        <w:t>“others.”</w:t>
      </w:r>
      <w:r w:rsidRPr="00391937">
        <w:rPr>
          <w:rFonts w:ascii="Times New Roman" w:hAnsi="Times New Roman" w:cs="Times New Roman"/>
        </w:rPr>
        <w:t xml:space="preserve"> In other word</w:t>
      </w:r>
      <w:r>
        <w:rPr>
          <w:rFonts w:ascii="Times New Roman" w:hAnsi="Times New Roman" w:cs="Times New Roman"/>
        </w:rPr>
        <w:t>s</w:t>
      </w:r>
      <w:r w:rsidRPr="00391937">
        <w:rPr>
          <w:rFonts w:ascii="Times New Roman" w:hAnsi="Times New Roman" w:cs="Times New Roman"/>
        </w:rPr>
        <w:t xml:space="preserve">, the binary opposition, for me, remains on earth. I will use spirituality as a means to reinforce my argument, </w:t>
      </w:r>
      <w:r>
        <w:rPr>
          <w:rFonts w:ascii="Times New Roman" w:hAnsi="Times New Roman" w:cs="Times New Roman"/>
        </w:rPr>
        <w:t>b</w:t>
      </w:r>
      <w:r w:rsidRPr="00391937">
        <w:rPr>
          <w:rFonts w:ascii="Times New Roman" w:hAnsi="Times New Roman" w:cs="Times New Roman"/>
        </w:rPr>
        <w:t xml:space="preserve">ut I do not </w:t>
      </w:r>
      <w:r>
        <w:rPr>
          <w:rFonts w:ascii="Times New Roman" w:hAnsi="Times New Roman" w:cs="Times New Roman"/>
        </w:rPr>
        <w:t>explicitly</w:t>
      </w:r>
      <w:r w:rsidRPr="00391937">
        <w:rPr>
          <w:rFonts w:ascii="Times New Roman" w:hAnsi="Times New Roman" w:cs="Times New Roman"/>
        </w:rPr>
        <w:t xml:space="preserve"> </w:t>
      </w:r>
      <w:r w:rsidRPr="00FD5DF5">
        <w:rPr>
          <w:rFonts w:ascii="Times New Roman" w:hAnsi="Times New Roman" w:cs="Times New Roman"/>
        </w:rPr>
        <w:t>delineate</w:t>
      </w:r>
      <w:r w:rsidRPr="00391937">
        <w:rPr>
          <w:rFonts w:ascii="Times New Roman" w:hAnsi="Times New Roman" w:cs="Times New Roman"/>
        </w:rPr>
        <w:t xml:space="preserve"> “this” world’s opposite as </w:t>
      </w:r>
      <w:r>
        <w:rPr>
          <w:rFonts w:ascii="Times New Roman" w:hAnsi="Times New Roman" w:cs="Times New Roman"/>
        </w:rPr>
        <w:t>something otherworldly.</w:t>
      </w:r>
    </w:p>
  </w:footnote>
  <w:footnote w:id="5">
    <w:p w14:paraId="2CEB0644" w14:textId="519059ED" w:rsidR="00660DDF" w:rsidRPr="00287BC9" w:rsidRDefault="00660DDF" w:rsidP="00C27143">
      <w:pPr>
        <w:pStyle w:val="FootnoteText"/>
        <w:rPr>
          <w:rFonts w:ascii="Times New Roman" w:hAnsi="Times New Roman" w:cs="Times New Roman"/>
        </w:rPr>
      </w:pPr>
      <w:r w:rsidRPr="00287BC9">
        <w:rPr>
          <w:rStyle w:val="FootnoteReference"/>
          <w:rFonts w:ascii="Times New Roman" w:hAnsi="Times New Roman" w:cs="Times New Roman"/>
        </w:rPr>
        <w:footnoteRef/>
      </w:r>
      <w:r w:rsidR="00C27143" w:rsidRPr="00287BC9">
        <w:rPr>
          <w:rFonts w:ascii="Times New Roman" w:hAnsi="Times New Roman" w:cs="Times New Roman"/>
        </w:rPr>
        <w:t>Alejo Carpentier,</w:t>
      </w:r>
      <w:r w:rsidRPr="00287BC9">
        <w:rPr>
          <w:rFonts w:ascii="Times New Roman" w:hAnsi="Times New Roman" w:cs="Times New Roman"/>
        </w:rPr>
        <w:t xml:space="preserve"> </w:t>
      </w:r>
      <w:r w:rsidR="00C27143" w:rsidRPr="00287BC9">
        <w:rPr>
          <w:rFonts w:ascii="Times New Roman" w:hAnsi="Times New Roman" w:cs="Times New Roman"/>
        </w:rPr>
        <w:t xml:space="preserve">"Prologue" to </w:t>
      </w:r>
      <w:r w:rsidR="00C27143" w:rsidRPr="00287BC9">
        <w:rPr>
          <w:rFonts w:ascii="Times New Roman" w:hAnsi="Times New Roman" w:cs="Times New Roman"/>
          <w:i/>
          <w:iCs/>
        </w:rPr>
        <w:t>The Kingdom of This World</w:t>
      </w:r>
      <w:r w:rsidR="00A049B4" w:rsidRPr="00287BC9">
        <w:rPr>
          <w:rFonts w:ascii="Times New Roman" w:hAnsi="Times New Roman" w:cs="Times New Roman"/>
        </w:rPr>
        <w:t xml:space="preserve">, </w:t>
      </w:r>
      <w:r w:rsidR="00B23587" w:rsidRPr="00287BC9">
        <w:rPr>
          <w:rFonts w:ascii="Times New Roman" w:hAnsi="Times New Roman" w:cs="Times New Roman"/>
        </w:rPr>
        <w:t>lines 196-</w:t>
      </w:r>
      <w:r w:rsidR="00E339FB" w:rsidRPr="00287BC9">
        <w:rPr>
          <w:rFonts w:ascii="Times New Roman" w:hAnsi="Times New Roman" w:cs="Times New Roman"/>
        </w:rPr>
        <w:t>209.</w:t>
      </w:r>
    </w:p>
  </w:footnote>
  <w:footnote w:id="6">
    <w:p w14:paraId="7B645943" w14:textId="372953C7" w:rsidR="008408B1" w:rsidRPr="00287BC9" w:rsidRDefault="008408B1">
      <w:pPr>
        <w:pStyle w:val="FootnoteText"/>
        <w:rPr>
          <w:rFonts w:ascii="Times New Roman" w:hAnsi="Times New Roman" w:cs="Times New Roman"/>
        </w:rPr>
      </w:pPr>
      <w:r w:rsidRPr="00287BC9">
        <w:rPr>
          <w:rStyle w:val="FootnoteReference"/>
          <w:rFonts w:ascii="Times New Roman" w:hAnsi="Times New Roman" w:cs="Times New Roman"/>
        </w:rPr>
        <w:footnoteRef/>
      </w:r>
      <w:r w:rsidRPr="00287BC9">
        <w:rPr>
          <w:rFonts w:ascii="Times New Roman" w:hAnsi="Times New Roman" w:cs="Times New Roman"/>
        </w:rPr>
        <w:t xml:space="preserve"> </w:t>
      </w:r>
      <w:r w:rsidR="003B105B" w:rsidRPr="00287BC9">
        <w:rPr>
          <w:rFonts w:ascii="Times New Roman" w:hAnsi="Times New Roman" w:cs="Times New Roman"/>
        </w:rPr>
        <w:t xml:space="preserve">Natalie M. Léger,  “Faithless Sight: Haiti in the Kingdom of This World,” </w:t>
      </w:r>
      <w:r w:rsidR="003B105B" w:rsidRPr="00287BC9">
        <w:rPr>
          <w:rFonts w:ascii="Times New Roman" w:hAnsi="Times New Roman" w:cs="Times New Roman"/>
          <w:i/>
          <w:iCs/>
        </w:rPr>
        <w:t>African Literatures</w:t>
      </w:r>
      <w:r w:rsidR="003B105B" w:rsidRPr="00287BC9">
        <w:rPr>
          <w:rFonts w:ascii="Times New Roman" w:hAnsi="Times New Roman" w:cs="Times New Roman"/>
        </w:rPr>
        <w:t xml:space="preserve"> 45, no. </w:t>
      </w:r>
      <w:r w:rsidR="002A37A7">
        <w:rPr>
          <w:rFonts w:ascii="Times New Roman" w:hAnsi="Times New Roman" w:cs="Times New Roman"/>
        </w:rPr>
        <w:t xml:space="preserve">1 </w:t>
      </w:r>
      <w:r w:rsidR="003B105B" w:rsidRPr="00287BC9">
        <w:rPr>
          <w:rFonts w:ascii="Times New Roman" w:hAnsi="Times New Roman" w:cs="Times New Roman"/>
        </w:rPr>
        <w:t>(Spring 2014)</w:t>
      </w:r>
      <w:r w:rsidR="00A029E0" w:rsidRPr="00287BC9">
        <w:rPr>
          <w:rFonts w:ascii="Times New Roman" w:hAnsi="Times New Roman" w:cs="Times New Roman"/>
        </w:rPr>
        <w:t xml:space="preserve">: </w:t>
      </w:r>
      <w:r w:rsidR="00CC6D03" w:rsidRPr="00287BC9">
        <w:rPr>
          <w:rFonts w:ascii="Times New Roman" w:hAnsi="Times New Roman" w:cs="Times New Roman"/>
        </w:rPr>
        <w:t>89.</w:t>
      </w:r>
    </w:p>
  </w:footnote>
  <w:footnote w:id="7">
    <w:p w14:paraId="1EE3CA54" w14:textId="5A505C5A" w:rsidR="00660DDF" w:rsidRPr="00287BC9" w:rsidRDefault="00660DDF" w:rsidP="00660DDF">
      <w:pPr>
        <w:pStyle w:val="FootnoteText"/>
        <w:rPr>
          <w:rFonts w:ascii="Times New Roman" w:hAnsi="Times New Roman" w:cs="Times New Roman"/>
        </w:rPr>
      </w:pPr>
      <w:r w:rsidRPr="00287BC9">
        <w:rPr>
          <w:rStyle w:val="FootnoteReference"/>
          <w:rFonts w:ascii="Times New Roman" w:hAnsi="Times New Roman" w:cs="Times New Roman"/>
        </w:rPr>
        <w:footnoteRef/>
      </w:r>
      <w:r w:rsidRPr="00287BC9">
        <w:rPr>
          <w:rFonts w:ascii="Times New Roman" w:hAnsi="Times New Roman" w:cs="Times New Roman"/>
        </w:rPr>
        <w:t xml:space="preserve"> </w:t>
      </w:r>
      <w:r w:rsidR="0015481B" w:rsidRPr="00287BC9">
        <w:rPr>
          <w:rFonts w:ascii="Times New Roman" w:hAnsi="Times New Roman" w:cs="Times New Roman"/>
        </w:rPr>
        <w:t>Léger, 89.</w:t>
      </w:r>
      <w:r w:rsidR="00F94A32">
        <w:rPr>
          <w:rFonts w:ascii="Times New Roman" w:hAnsi="Times New Roman" w:cs="Times New Roman"/>
        </w:rPr>
        <w:t xml:space="preserve"> </w:t>
      </w:r>
      <w:r w:rsidR="00F94A32" w:rsidRPr="00287BC9">
        <w:rPr>
          <w:rFonts w:ascii="Times New Roman" w:hAnsi="Times New Roman" w:cs="Times New Roman"/>
        </w:rPr>
        <w:t>Léger</w:t>
      </w:r>
      <w:r w:rsidR="00F94A32">
        <w:rPr>
          <w:rFonts w:ascii="Times New Roman" w:hAnsi="Times New Roman" w:cs="Times New Roman"/>
        </w:rPr>
        <w:t xml:space="preserve"> takes this realization in a different direction</w:t>
      </w:r>
      <w:r w:rsidR="000F1111">
        <w:rPr>
          <w:rFonts w:ascii="Times New Roman" w:hAnsi="Times New Roman" w:cs="Times New Roman"/>
        </w:rPr>
        <w:t xml:space="preserve"> </w:t>
      </w:r>
      <w:r w:rsidR="000046C1">
        <w:rPr>
          <w:rFonts w:ascii="Times New Roman" w:hAnsi="Times New Roman" w:cs="Times New Roman"/>
        </w:rPr>
        <w:t>throughout her article</w:t>
      </w:r>
      <w:r w:rsidR="00F94A32">
        <w:rPr>
          <w:rFonts w:ascii="Times New Roman" w:hAnsi="Times New Roman" w:cs="Times New Roman"/>
        </w:rPr>
        <w:t xml:space="preserve"> </w:t>
      </w:r>
      <w:r w:rsidR="00315E6E">
        <w:rPr>
          <w:rFonts w:ascii="Times New Roman" w:hAnsi="Times New Roman" w:cs="Times New Roman"/>
        </w:rPr>
        <w:t>and</w:t>
      </w:r>
      <w:r w:rsidR="00F94A32">
        <w:rPr>
          <w:rFonts w:ascii="Times New Roman" w:hAnsi="Times New Roman" w:cs="Times New Roman"/>
        </w:rPr>
        <w:t xml:space="preserve"> </w:t>
      </w:r>
      <w:r w:rsidR="0085055E">
        <w:rPr>
          <w:rFonts w:ascii="Times New Roman" w:hAnsi="Times New Roman" w:cs="Times New Roman"/>
        </w:rPr>
        <w:t>criticiz</w:t>
      </w:r>
      <w:r w:rsidR="00315E6E">
        <w:rPr>
          <w:rFonts w:ascii="Times New Roman" w:hAnsi="Times New Roman" w:cs="Times New Roman"/>
        </w:rPr>
        <w:t>es</w:t>
      </w:r>
      <w:r w:rsidR="00E60618">
        <w:rPr>
          <w:rFonts w:ascii="Times New Roman" w:hAnsi="Times New Roman" w:cs="Times New Roman"/>
        </w:rPr>
        <w:t xml:space="preserve"> </w:t>
      </w:r>
      <w:r w:rsidR="0085055E">
        <w:rPr>
          <w:rFonts w:ascii="Times New Roman" w:hAnsi="Times New Roman" w:cs="Times New Roman"/>
        </w:rPr>
        <w:t xml:space="preserve">Carpentier for attempting to unify Haitian voices </w:t>
      </w:r>
      <w:r w:rsidR="004765B3" w:rsidRPr="004765B3">
        <w:rPr>
          <w:rFonts w:ascii="Times New Roman" w:hAnsi="Times New Roman" w:cs="Times New Roman"/>
        </w:rPr>
        <w:t>monolithically</w:t>
      </w:r>
      <w:r w:rsidR="004765B3">
        <w:rPr>
          <w:rFonts w:ascii="Times New Roman" w:hAnsi="Times New Roman" w:cs="Times New Roman"/>
        </w:rPr>
        <w:t>.</w:t>
      </w:r>
      <w:r w:rsidR="00F81E92">
        <w:rPr>
          <w:rFonts w:ascii="Times New Roman" w:hAnsi="Times New Roman" w:cs="Times New Roman"/>
        </w:rPr>
        <w:t xml:space="preserve"> </w:t>
      </w:r>
      <w:r w:rsidR="002D392D">
        <w:rPr>
          <w:rFonts w:ascii="Times New Roman" w:hAnsi="Times New Roman" w:cs="Times New Roman"/>
        </w:rPr>
        <w:t>Whereas</w:t>
      </w:r>
      <w:r w:rsidR="002D392D" w:rsidRPr="002D392D">
        <w:rPr>
          <w:rFonts w:ascii="Times New Roman" w:hAnsi="Times New Roman" w:cs="Times New Roman"/>
        </w:rPr>
        <w:t xml:space="preserve"> </w:t>
      </w:r>
      <w:r w:rsidR="002D392D" w:rsidRPr="00287BC9">
        <w:rPr>
          <w:rFonts w:ascii="Times New Roman" w:hAnsi="Times New Roman" w:cs="Times New Roman"/>
        </w:rPr>
        <w:t>Léger</w:t>
      </w:r>
      <w:r w:rsidR="002D392D">
        <w:rPr>
          <w:rFonts w:ascii="Times New Roman" w:hAnsi="Times New Roman" w:cs="Times New Roman"/>
        </w:rPr>
        <w:t xml:space="preserve"> essentially criticizes binaries, </w:t>
      </w:r>
      <w:r w:rsidR="00741F3F">
        <w:rPr>
          <w:rFonts w:ascii="Times New Roman" w:hAnsi="Times New Roman" w:cs="Times New Roman"/>
        </w:rPr>
        <w:t xml:space="preserve">I place </w:t>
      </w:r>
      <w:r w:rsidR="002D392D">
        <w:rPr>
          <w:rFonts w:ascii="Times New Roman" w:hAnsi="Times New Roman" w:cs="Times New Roman"/>
        </w:rPr>
        <w:t xml:space="preserve">and emphasis </w:t>
      </w:r>
      <w:r w:rsidR="00741F3F">
        <w:rPr>
          <w:rFonts w:ascii="Times New Roman" w:hAnsi="Times New Roman" w:cs="Times New Roman"/>
        </w:rPr>
        <w:t>on</w:t>
      </w:r>
      <w:r w:rsidR="002D392D">
        <w:rPr>
          <w:rFonts w:ascii="Times New Roman" w:hAnsi="Times New Roman" w:cs="Times New Roman"/>
        </w:rPr>
        <w:t xml:space="preserve"> </w:t>
      </w:r>
      <w:r w:rsidR="002D392D">
        <w:rPr>
          <w:rFonts w:ascii="Times New Roman" w:hAnsi="Times New Roman" w:cs="Times New Roman"/>
          <w:i/>
          <w:iCs/>
        </w:rPr>
        <w:t>transformed</w:t>
      </w:r>
      <w:r w:rsidR="00FD29D4">
        <w:rPr>
          <w:rFonts w:ascii="Times New Roman" w:hAnsi="Times New Roman" w:cs="Times New Roman"/>
          <w:i/>
          <w:iCs/>
        </w:rPr>
        <w:t xml:space="preserve"> </w:t>
      </w:r>
      <w:r w:rsidR="00FD29D4">
        <w:rPr>
          <w:rFonts w:ascii="Times New Roman" w:hAnsi="Times New Roman" w:cs="Times New Roman"/>
        </w:rPr>
        <w:t>binaries;</w:t>
      </w:r>
      <w:r w:rsidR="00741F3F">
        <w:rPr>
          <w:rFonts w:ascii="Times New Roman" w:hAnsi="Times New Roman" w:cs="Times New Roman"/>
        </w:rPr>
        <w:t xml:space="preserve"> </w:t>
      </w:r>
      <w:r w:rsidR="002D392D">
        <w:rPr>
          <w:rFonts w:ascii="Times New Roman" w:hAnsi="Times New Roman" w:cs="Times New Roman"/>
        </w:rPr>
        <w:t xml:space="preserve">thus </w:t>
      </w:r>
      <w:r w:rsidR="00741F3F">
        <w:rPr>
          <w:rFonts w:ascii="Times New Roman" w:hAnsi="Times New Roman" w:cs="Times New Roman"/>
        </w:rPr>
        <w:t xml:space="preserve">my analysis does not take up this issue in the same. </w:t>
      </w:r>
    </w:p>
  </w:footnote>
  <w:footnote w:id="8">
    <w:p w14:paraId="0D1BF468" w14:textId="6AA87553" w:rsidR="00A246E8" w:rsidRPr="00287BC9" w:rsidRDefault="00A246E8">
      <w:pPr>
        <w:pStyle w:val="FootnoteText"/>
        <w:rPr>
          <w:rFonts w:ascii="Times New Roman" w:hAnsi="Times New Roman" w:cs="Times New Roman"/>
        </w:rPr>
      </w:pPr>
      <w:r w:rsidRPr="00287BC9">
        <w:rPr>
          <w:rStyle w:val="FootnoteReference"/>
          <w:rFonts w:ascii="Times New Roman" w:hAnsi="Times New Roman" w:cs="Times New Roman"/>
        </w:rPr>
        <w:footnoteRef/>
      </w:r>
      <w:r w:rsidR="003D0A3B" w:rsidRPr="00287BC9">
        <w:rPr>
          <w:rFonts w:ascii="Times New Roman" w:hAnsi="Times New Roman" w:cs="Times New Roman"/>
        </w:rPr>
        <w:t xml:space="preserve"> </w:t>
      </w:r>
      <w:r w:rsidR="00F168C8">
        <w:rPr>
          <w:rFonts w:ascii="Times New Roman" w:hAnsi="Times New Roman" w:cs="Times New Roman"/>
        </w:rPr>
        <w:t>See</w:t>
      </w:r>
      <w:r w:rsidR="003D0A3B" w:rsidRPr="00287BC9">
        <w:rPr>
          <w:rFonts w:ascii="Times New Roman" w:hAnsi="Times New Roman" w:cs="Times New Roman"/>
        </w:rPr>
        <w:t xml:space="preserve"> </w:t>
      </w:r>
      <w:r w:rsidR="00F168C8" w:rsidRPr="00287BC9">
        <w:rPr>
          <w:rFonts w:ascii="Times New Roman" w:hAnsi="Times New Roman" w:cs="Times New Roman"/>
        </w:rPr>
        <w:t>Léger</w:t>
      </w:r>
      <w:r w:rsidR="00616B61">
        <w:rPr>
          <w:rFonts w:ascii="Times New Roman" w:hAnsi="Times New Roman" w:cs="Times New Roman"/>
        </w:rPr>
        <w:t>, 89-90, for her</w:t>
      </w:r>
      <w:r w:rsidR="00F168C8">
        <w:rPr>
          <w:rFonts w:ascii="Times New Roman" w:hAnsi="Times New Roman" w:cs="Times New Roman"/>
        </w:rPr>
        <w:t xml:space="preserve"> discussion on</w:t>
      </w:r>
      <w:r w:rsidR="00616B61">
        <w:rPr>
          <w:rFonts w:ascii="Times New Roman" w:hAnsi="Times New Roman" w:cs="Times New Roman"/>
        </w:rPr>
        <w:t xml:space="preserve"> Carpentier’s approach to literary</w:t>
      </w:r>
      <w:r w:rsidR="00F168C8">
        <w:rPr>
          <w:rFonts w:ascii="Times New Roman" w:hAnsi="Times New Roman" w:cs="Times New Roman"/>
        </w:rPr>
        <w:t xml:space="preserve"> representation</w:t>
      </w:r>
      <w:r w:rsidR="00616B61">
        <w:rPr>
          <w:rFonts w:ascii="Times New Roman" w:hAnsi="Times New Roman" w:cs="Times New Roman"/>
        </w:rPr>
        <w:t>.</w:t>
      </w:r>
    </w:p>
  </w:footnote>
  <w:footnote w:id="9">
    <w:p w14:paraId="671E725A" w14:textId="77777777" w:rsidR="0030676F" w:rsidRPr="00287BC9" w:rsidRDefault="0030676F" w:rsidP="0030676F">
      <w:pPr>
        <w:pStyle w:val="FootnoteText"/>
        <w:rPr>
          <w:rFonts w:ascii="Times New Roman" w:hAnsi="Times New Roman" w:cs="Times New Roman"/>
        </w:rPr>
      </w:pPr>
      <w:r w:rsidRPr="00287BC9">
        <w:rPr>
          <w:rStyle w:val="FootnoteReference"/>
          <w:rFonts w:ascii="Times New Roman" w:hAnsi="Times New Roman" w:cs="Times New Roman"/>
        </w:rPr>
        <w:footnoteRef/>
      </w:r>
      <w:r w:rsidRPr="00287BC9">
        <w:rPr>
          <w:rFonts w:ascii="Times New Roman" w:hAnsi="Times New Roman" w:cs="Times New Roman"/>
        </w:rPr>
        <w:t xml:space="preserve"> Ibid., 89.</w:t>
      </w:r>
    </w:p>
  </w:footnote>
  <w:footnote w:id="10">
    <w:p w14:paraId="7F3ADA22" w14:textId="7B113A8F" w:rsidR="00287BC9" w:rsidRDefault="00287BC9">
      <w:pPr>
        <w:pStyle w:val="FootnoteText"/>
      </w:pPr>
      <w:r w:rsidRPr="00287BC9">
        <w:rPr>
          <w:rStyle w:val="FootnoteReference"/>
          <w:rFonts w:ascii="Times New Roman" w:hAnsi="Times New Roman" w:cs="Times New Roman"/>
        </w:rPr>
        <w:footnoteRef/>
      </w:r>
      <w:r w:rsidRPr="00287BC9">
        <w:rPr>
          <w:rFonts w:ascii="Times New Roman" w:hAnsi="Times New Roman" w:cs="Times New Roman"/>
        </w:rPr>
        <w:t xml:space="preserve"> Visions in a </w:t>
      </w:r>
      <w:r>
        <w:rPr>
          <w:rFonts w:ascii="Times New Roman" w:hAnsi="Times New Roman" w:cs="Times New Roman"/>
        </w:rPr>
        <w:t xml:space="preserve">strictly </w:t>
      </w:r>
      <w:r w:rsidRPr="00287BC9">
        <w:rPr>
          <w:rFonts w:ascii="Times New Roman" w:hAnsi="Times New Roman" w:cs="Times New Roman"/>
        </w:rPr>
        <w:t>narratological sense.</w:t>
      </w:r>
    </w:p>
  </w:footnote>
  <w:footnote w:id="11">
    <w:p w14:paraId="089A60FF" w14:textId="682958FE" w:rsidR="00E9152E" w:rsidRPr="005F2FA3" w:rsidRDefault="00E9152E">
      <w:pPr>
        <w:pStyle w:val="FootnoteText"/>
        <w:rPr>
          <w:rFonts w:ascii="Times New Roman" w:hAnsi="Times New Roman" w:cs="Times New Roman"/>
        </w:rPr>
      </w:pPr>
      <w:r w:rsidRPr="005F2FA3">
        <w:rPr>
          <w:rStyle w:val="FootnoteReference"/>
          <w:rFonts w:ascii="Times New Roman" w:hAnsi="Times New Roman" w:cs="Times New Roman"/>
        </w:rPr>
        <w:footnoteRef/>
      </w:r>
      <w:r w:rsidRPr="005F2FA3">
        <w:rPr>
          <w:rFonts w:ascii="Times New Roman" w:hAnsi="Times New Roman" w:cs="Times New Roman"/>
        </w:rPr>
        <w:t xml:space="preserve"> </w:t>
      </w:r>
      <w:r w:rsidR="005F2FA3" w:rsidRPr="005F2FA3">
        <w:rPr>
          <w:rFonts w:ascii="Times New Roman" w:hAnsi="Times New Roman" w:cs="Times New Roman"/>
        </w:rPr>
        <w:t>Léger</w:t>
      </w:r>
      <w:r w:rsidR="005F2FA3" w:rsidRPr="005F2FA3">
        <w:rPr>
          <w:rFonts w:ascii="Times New Roman" w:hAnsi="Times New Roman" w:cs="Times New Roman"/>
        </w:rPr>
        <w:t xml:space="preserve"> 101.</w:t>
      </w:r>
    </w:p>
  </w:footnote>
  <w:footnote w:id="12">
    <w:p w14:paraId="6B9D5425" w14:textId="5A0E0D84" w:rsidR="00D2429E" w:rsidRDefault="00D2429E">
      <w:pPr>
        <w:pStyle w:val="FootnoteText"/>
      </w:pPr>
      <w:r w:rsidRPr="005F2FA3">
        <w:rPr>
          <w:rStyle w:val="FootnoteReference"/>
          <w:rFonts w:ascii="Times New Roman" w:hAnsi="Times New Roman" w:cs="Times New Roman"/>
        </w:rPr>
        <w:footnoteRef/>
      </w:r>
      <w:r w:rsidRPr="005F2FA3">
        <w:rPr>
          <w:rFonts w:ascii="Times New Roman" w:hAnsi="Times New Roman" w:cs="Times New Roman"/>
        </w:rPr>
        <w:t xml:space="preserve">  </w:t>
      </w:r>
      <w:r w:rsidR="005F2FA3" w:rsidRPr="005F2FA3">
        <w:rPr>
          <w:rFonts w:ascii="Times New Roman" w:hAnsi="Times New Roman" w:cs="Times New Roman"/>
        </w:rPr>
        <w:t>Ibid., 101.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57B12" w14:textId="6FF5E5D0" w:rsidR="007468F4" w:rsidRPr="007468F4" w:rsidRDefault="00013BFD" w:rsidP="007468F4">
    <w:pPr>
      <w:pStyle w:val="Header"/>
      <w:jc w:val="center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>‘</w:t>
    </w:r>
    <w:r w:rsidR="007468F4" w:rsidRPr="007468F4">
      <w:rPr>
        <w:rFonts w:ascii="Times New Roman" w:hAnsi="Times New Roman" w:cs="Times New Roman"/>
        <w:i/>
        <w:iCs/>
      </w:rPr>
      <w:t>This marvelous world</w:t>
    </w:r>
    <w:r>
      <w:rPr>
        <w:rFonts w:ascii="Times New Roman" w:hAnsi="Times New Roman" w:cs="Times New Roman"/>
        <w:i/>
        <w:iCs/>
      </w:rPr>
      <w:t>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333E"/>
    <w:multiLevelType w:val="hybridMultilevel"/>
    <w:tmpl w:val="24AC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7A98"/>
    <w:multiLevelType w:val="hybridMultilevel"/>
    <w:tmpl w:val="CC8C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53227"/>
    <w:multiLevelType w:val="hybridMultilevel"/>
    <w:tmpl w:val="5B482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76FB4"/>
    <w:multiLevelType w:val="hybridMultilevel"/>
    <w:tmpl w:val="5552B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50332C"/>
    <w:multiLevelType w:val="hybridMultilevel"/>
    <w:tmpl w:val="9916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02531"/>
    <w:multiLevelType w:val="hybridMultilevel"/>
    <w:tmpl w:val="1A0C9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F0D7C"/>
    <w:multiLevelType w:val="hybridMultilevel"/>
    <w:tmpl w:val="F8823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44F43"/>
    <w:multiLevelType w:val="hybridMultilevel"/>
    <w:tmpl w:val="EAF8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D7DB0"/>
    <w:multiLevelType w:val="hybridMultilevel"/>
    <w:tmpl w:val="201E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F37A0"/>
    <w:multiLevelType w:val="hybridMultilevel"/>
    <w:tmpl w:val="42A4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21237A"/>
    <w:multiLevelType w:val="hybridMultilevel"/>
    <w:tmpl w:val="FF726D44"/>
    <w:lvl w:ilvl="0" w:tplc="6AC6B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00929"/>
    <w:multiLevelType w:val="hybridMultilevel"/>
    <w:tmpl w:val="4DDA23BC"/>
    <w:lvl w:ilvl="0" w:tplc="6AC6B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C461A"/>
    <w:multiLevelType w:val="hybridMultilevel"/>
    <w:tmpl w:val="3EA0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371095">
    <w:abstractNumId w:val="3"/>
  </w:num>
  <w:num w:numId="2" w16cid:durableId="1519614197">
    <w:abstractNumId w:val="2"/>
  </w:num>
  <w:num w:numId="3" w16cid:durableId="880938398">
    <w:abstractNumId w:val="4"/>
  </w:num>
  <w:num w:numId="4" w16cid:durableId="2139029743">
    <w:abstractNumId w:val="0"/>
  </w:num>
  <w:num w:numId="5" w16cid:durableId="1298219934">
    <w:abstractNumId w:val="6"/>
  </w:num>
  <w:num w:numId="6" w16cid:durableId="1022782551">
    <w:abstractNumId w:val="1"/>
  </w:num>
  <w:num w:numId="7" w16cid:durableId="2142453365">
    <w:abstractNumId w:val="7"/>
  </w:num>
  <w:num w:numId="8" w16cid:durableId="1553157807">
    <w:abstractNumId w:val="9"/>
  </w:num>
  <w:num w:numId="9" w16cid:durableId="814298538">
    <w:abstractNumId w:val="12"/>
  </w:num>
  <w:num w:numId="10" w16cid:durableId="949816959">
    <w:abstractNumId w:val="8"/>
  </w:num>
  <w:num w:numId="11" w16cid:durableId="1400396195">
    <w:abstractNumId w:val="5"/>
  </w:num>
  <w:num w:numId="12" w16cid:durableId="832333876">
    <w:abstractNumId w:val="10"/>
  </w:num>
  <w:num w:numId="13" w16cid:durableId="13418517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CA"/>
    <w:rsid w:val="000012AD"/>
    <w:rsid w:val="000013B1"/>
    <w:rsid w:val="00004565"/>
    <w:rsid w:val="000046C1"/>
    <w:rsid w:val="00005E9C"/>
    <w:rsid w:val="0000635C"/>
    <w:rsid w:val="00007796"/>
    <w:rsid w:val="0001092C"/>
    <w:rsid w:val="00012C41"/>
    <w:rsid w:val="00012FB1"/>
    <w:rsid w:val="00013533"/>
    <w:rsid w:val="00013BFD"/>
    <w:rsid w:val="0001448E"/>
    <w:rsid w:val="00015382"/>
    <w:rsid w:val="000161F8"/>
    <w:rsid w:val="00017E4F"/>
    <w:rsid w:val="00021CA7"/>
    <w:rsid w:val="00022510"/>
    <w:rsid w:val="00022760"/>
    <w:rsid w:val="00022EE1"/>
    <w:rsid w:val="00023A47"/>
    <w:rsid w:val="00024739"/>
    <w:rsid w:val="00024885"/>
    <w:rsid w:val="0002509B"/>
    <w:rsid w:val="000300FF"/>
    <w:rsid w:val="00031CC8"/>
    <w:rsid w:val="00034773"/>
    <w:rsid w:val="00034B2F"/>
    <w:rsid w:val="00036134"/>
    <w:rsid w:val="00036BC3"/>
    <w:rsid w:val="00040515"/>
    <w:rsid w:val="00040BF3"/>
    <w:rsid w:val="000436E0"/>
    <w:rsid w:val="000450D1"/>
    <w:rsid w:val="00045B36"/>
    <w:rsid w:val="00046271"/>
    <w:rsid w:val="00054388"/>
    <w:rsid w:val="000554F5"/>
    <w:rsid w:val="00055653"/>
    <w:rsid w:val="00057AE6"/>
    <w:rsid w:val="00057E20"/>
    <w:rsid w:val="00057E77"/>
    <w:rsid w:val="0006019E"/>
    <w:rsid w:val="00060235"/>
    <w:rsid w:val="000617E0"/>
    <w:rsid w:val="0006281C"/>
    <w:rsid w:val="0006291D"/>
    <w:rsid w:val="00064DCD"/>
    <w:rsid w:val="00065B37"/>
    <w:rsid w:val="00067DEF"/>
    <w:rsid w:val="00071362"/>
    <w:rsid w:val="00072599"/>
    <w:rsid w:val="00073A8B"/>
    <w:rsid w:val="00074848"/>
    <w:rsid w:val="00076072"/>
    <w:rsid w:val="00076CB0"/>
    <w:rsid w:val="00080819"/>
    <w:rsid w:val="00080CFF"/>
    <w:rsid w:val="00081A73"/>
    <w:rsid w:val="00081CD4"/>
    <w:rsid w:val="000903CC"/>
    <w:rsid w:val="000908AF"/>
    <w:rsid w:val="0009390F"/>
    <w:rsid w:val="000940F2"/>
    <w:rsid w:val="000A1A4B"/>
    <w:rsid w:val="000A2307"/>
    <w:rsid w:val="000A3824"/>
    <w:rsid w:val="000A5523"/>
    <w:rsid w:val="000A5580"/>
    <w:rsid w:val="000A5FE6"/>
    <w:rsid w:val="000A6A4D"/>
    <w:rsid w:val="000B0086"/>
    <w:rsid w:val="000B1157"/>
    <w:rsid w:val="000B14CC"/>
    <w:rsid w:val="000B56D0"/>
    <w:rsid w:val="000B5CB2"/>
    <w:rsid w:val="000B6AB8"/>
    <w:rsid w:val="000B743A"/>
    <w:rsid w:val="000B74F9"/>
    <w:rsid w:val="000C048C"/>
    <w:rsid w:val="000C0A9B"/>
    <w:rsid w:val="000C14D0"/>
    <w:rsid w:val="000C1CBA"/>
    <w:rsid w:val="000C2160"/>
    <w:rsid w:val="000C383C"/>
    <w:rsid w:val="000C4A61"/>
    <w:rsid w:val="000C4DE6"/>
    <w:rsid w:val="000C5481"/>
    <w:rsid w:val="000C7512"/>
    <w:rsid w:val="000C78A3"/>
    <w:rsid w:val="000C7E5F"/>
    <w:rsid w:val="000D3E2D"/>
    <w:rsid w:val="000D5062"/>
    <w:rsid w:val="000E135D"/>
    <w:rsid w:val="000E32DF"/>
    <w:rsid w:val="000E591B"/>
    <w:rsid w:val="000E7A3D"/>
    <w:rsid w:val="000F0A64"/>
    <w:rsid w:val="000F1111"/>
    <w:rsid w:val="000F17FF"/>
    <w:rsid w:val="000F1C38"/>
    <w:rsid w:val="000F3845"/>
    <w:rsid w:val="000F53B6"/>
    <w:rsid w:val="000F5726"/>
    <w:rsid w:val="000F5EE7"/>
    <w:rsid w:val="000F6200"/>
    <w:rsid w:val="000F76E7"/>
    <w:rsid w:val="000F7EFE"/>
    <w:rsid w:val="00100306"/>
    <w:rsid w:val="00102A55"/>
    <w:rsid w:val="00102A91"/>
    <w:rsid w:val="00102F73"/>
    <w:rsid w:val="00104AA8"/>
    <w:rsid w:val="00106D6C"/>
    <w:rsid w:val="00107832"/>
    <w:rsid w:val="00110B7F"/>
    <w:rsid w:val="0011561F"/>
    <w:rsid w:val="00121909"/>
    <w:rsid w:val="00125706"/>
    <w:rsid w:val="00126C66"/>
    <w:rsid w:val="00130168"/>
    <w:rsid w:val="001301C3"/>
    <w:rsid w:val="00131B38"/>
    <w:rsid w:val="00133449"/>
    <w:rsid w:val="00133629"/>
    <w:rsid w:val="00133F4B"/>
    <w:rsid w:val="0013420F"/>
    <w:rsid w:val="001365DB"/>
    <w:rsid w:val="00136679"/>
    <w:rsid w:val="00136E84"/>
    <w:rsid w:val="00137A73"/>
    <w:rsid w:val="00142D3E"/>
    <w:rsid w:val="00144453"/>
    <w:rsid w:val="00144634"/>
    <w:rsid w:val="0014582A"/>
    <w:rsid w:val="00147B31"/>
    <w:rsid w:val="00147C5B"/>
    <w:rsid w:val="0015028C"/>
    <w:rsid w:val="0015363E"/>
    <w:rsid w:val="00153E32"/>
    <w:rsid w:val="0015481B"/>
    <w:rsid w:val="00154B5B"/>
    <w:rsid w:val="0015626D"/>
    <w:rsid w:val="00157416"/>
    <w:rsid w:val="00157776"/>
    <w:rsid w:val="00157F9B"/>
    <w:rsid w:val="00161820"/>
    <w:rsid w:val="00162916"/>
    <w:rsid w:val="00164860"/>
    <w:rsid w:val="00164F4C"/>
    <w:rsid w:val="001659C8"/>
    <w:rsid w:val="00165B75"/>
    <w:rsid w:val="0016703F"/>
    <w:rsid w:val="00172776"/>
    <w:rsid w:val="00172D08"/>
    <w:rsid w:val="00176889"/>
    <w:rsid w:val="00176CC6"/>
    <w:rsid w:val="001772AF"/>
    <w:rsid w:val="00177DBC"/>
    <w:rsid w:val="00184CF6"/>
    <w:rsid w:val="001910FA"/>
    <w:rsid w:val="00191479"/>
    <w:rsid w:val="0019169F"/>
    <w:rsid w:val="00192A93"/>
    <w:rsid w:val="001952CF"/>
    <w:rsid w:val="001A0B5B"/>
    <w:rsid w:val="001A0D9D"/>
    <w:rsid w:val="001A1F6D"/>
    <w:rsid w:val="001A69BC"/>
    <w:rsid w:val="001B0AE1"/>
    <w:rsid w:val="001B124C"/>
    <w:rsid w:val="001B25A8"/>
    <w:rsid w:val="001B7410"/>
    <w:rsid w:val="001C0E80"/>
    <w:rsid w:val="001C10EF"/>
    <w:rsid w:val="001C1A30"/>
    <w:rsid w:val="001C35DC"/>
    <w:rsid w:val="001C5B50"/>
    <w:rsid w:val="001C5E3B"/>
    <w:rsid w:val="001C68CD"/>
    <w:rsid w:val="001C71E1"/>
    <w:rsid w:val="001D01C0"/>
    <w:rsid w:val="001D02A1"/>
    <w:rsid w:val="001D07B5"/>
    <w:rsid w:val="001D3487"/>
    <w:rsid w:val="001D3BCC"/>
    <w:rsid w:val="001E03C4"/>
    <w:rsid w:val="001E1ADC"/>
    <w:rsid w:val="001E2ED9"/>
    <w:rsid w:val="001E3691"/>
    <w:rsid w:val="001E7583"/>
    <w:rsid w:val="001F14C7"/>
    <w:rsid w:val="001F266F"/>
    <w:rsid w:val="001F3FC1"/>
    <w:rsid w:val="001F47AD"/>
    <w:rsid w:val="001F51E5"/>
    <w:rsid w:val="001F6F54"/>
    <w:rsid w:val="001F7D18"/>
    <w:rsid w:val="00203D7E"/>
    <w:rsid w:val="00204520"/>
    <w:rsid w:val="00205143"/>
    <w:rsid w:val="00206DD2"/>
    <w:rsid w:val="0021065D"/>
    <w:rsid w:val="002134A3"/>
    <w:rsid w:val="002134D1"/>
    <w:rsid w:val="00214415"/>
    <w:rsid w:val="00214A88"/>
    <w:rsid w:val="00214B2D"/>
    <w:rsid w:val="00216B20"/>
    <w:rsid w:val="00217047"/>
    <w:rsid w:val="0022045D"/>
    <w:rsid w:val="002206DD"/>
    <w:rsid w:val="002221C6"/>
    <w:rsid w:val="00222D29"/>
    <w:rsid w:val="002241F2"/>
    <w:rsid w:val="00230BA7"/>
    <w:rsid w:val="00230BEC"/>
    <w:rsid w:val="00231352"/>
    <w:rsid w:val="00236CAC"/>
    <w:rsid w:val="00237397"/>
    <w:rsid w:val="00242136"/>
    <w:rsid w:val="0024292A"/>
    <w:rsid w:val="00242A61"/>
    <w:rsid w:val="00243419"/>
    <w:rsid w:val="00243AFF"/>
    <w:rsid w:val="00246EFC"/>
    <w:rsid w:val="00253C92"/>
    <w:rsid w:val="00253DAD"/>
    <w:rsid w:val="002547BC"/>
    <w:rsid w:val="00255B7D"/>
    <w:rsid w:val="00255BDF"/>
    <w:rsid w:val="00256177"/>
    <w:rsid w:val="0025663A"/>
    <w:rsid w:val="0025764C"/>
    <w:rsid w:val="002578C8"/>
    <w:rsid w:val="00257E91"/>
    <w:rsid w:val="0026239A"/>
    <w:rsid w:val="00263028"/>
    <w:rsid w:val="002656DD"/>
    <w:rsid w:val="002673BF"/>
    <w:rsid w:val="0027065D"/>
    <w:rsid w:val="00271EC8"/>
    <w:rsid w:val="00272DC2"/>
    <w:rsid w:val="00273BF2"/>
    <w:rsid w:val="002740C2"/>
    <w:rsid w:val="00274514"/>
    <w:rsid w:val="00275529"/>
    <w:rsid w:val="00275D50"/>
    <w:rsid w:val="00277B4B"/>
    <w:rsid w:val="00284BAA"/>
    <w:rsid w:val="002854FE"/>
    <w:rsid w:val="00285CAA"/>
    <w:rsid w:val="0028644E"/>
    <w:rsid w:val="00287BC9"/>
    <w:rsid w:val="0029041A"/>
    <w:rsid w:val="00291C82"/>
    <w:rsid w:val="002923E0"/>
    <w:rsid w:val="0029242F"/>
    <w:rsid w:val="002965A9"/>
    <w:rsid w:val="00296762"/>
    <w:rsid w:val="002978E0"/>
    <w:rsid w:val="002A2BDF"/>
    <w:rsid w:val="002A37A7"/>
    <w:rsid w:val="002A3C69"/>
    <w:rsid w:val="002A635B"/>
    <w:rsid w:val="002A7072"/>
    <w:rsid w:val="002B0004"/>
    <w:rsid w:val="002B1FE5"/>
    <w:rsid w:val="002B3513"/>
    <w:rsid w:val="002B3C38"/>
    <w:rsid w:val="002B48E2"/>
    <w:rsid w:val="002C24D4"/>
    <w:rsid w:val="002C3A6B"/>
    <w:rsid w:val="002C50E7"/>
    <w:rsid w:val="002C674E"/>
    <w:rsid w:val="002C741B"/>
    <w:rsid w:val="002C7738"/>
    <w:rsid w:val="002D0073"/>
    <w:rsid w:val="002D06B4"/>
    <w:rsid w:val="002D12CB"/>
    <w:rsid w:val="002D1899"/>
    <w:rsid w:val="002D1972"/>
    <w:rsid w:val="002D392D"/>
    <w:rsid w:val="002D424B"/>
    <w:rsid w:val="002D78BE"/>
    <w:rsid w:val="002E01D4"/>
    <w:rsid w:val="002E07DD"/>
    <w:rsid w:val="002E1FA3"/>
    <w:rsid w:val="002E204D"/>
    <w:rsid w:val="002E3C52"/>
    <w:rsid w:val="002F0A2D"/>
    <w:rsid w:val="002F2BAA"/>
    <w:rsid w:val="002F4335"/>
    <w:rsid w:val="002F60EE"/>
    <w:rsid w:val="002F7695"/>
    <w:rsid w:val="002F7C9C"/>
    <w:rsid w:val="002F7FC8"/>
    <w:rsid w:val="0030187B"/>
    <w:rsid w:val="00302560"/>
    <w:rsid w:val="00303D6D"/>
    <w:rsid w:val="00304D85"/>
    <w:rsid w:val="00304DCC"/>
    <w:rsid w:val="003050B1"/>
    <w:rsid w:val="0030676F"/>
    <w:rsid w:val="00310345"/>
    <w:rsid w:val="003107CF"/>
    <w:rsid w:val="0031190D"/>
    <w:rsid w:val="00314804"/>
    <w:rsid w:val="00315DC4"/>
    <w:rsid w:val="00315E6E"/>
    <w:rsid w:val="00316A31"/>
    <w:rsid w:val="0031757B"/>
    <w:rsid w:val="00317890"/>
    <w:rsid w:val="00322F5B"/>
    <w:rsid w:val="003233E5"/>
    <w:rsid w:val="00323666"/>
    <w:rsid w:val="00324441"/>
    <w:rsid w:val="00324F40"/>
    <w:rsid w:val="00327202"/>
    <w:rsid w:val="00330981"/>
    <w:rsid w:val="00332373"/>
    <w:rsid w:val="0033338E"/>
    <w:rsid w:val="003338CB"/>
    <w:rsid w:val="00335236"/>
    <w:rsid w:val="00335778"/>
    <w:rsid w:val="00335830"/>
    <w:rsid w:val="003400AD"/>
    <w:rsid w:val="0034090F"/>
    <w:rsid w:val="0034092B"/>
    <w:rsid w:val="00340A04"/>
    <w:rsid w:val="00340CBC"/>
    <w:rsid w:val="003412F7"/>
    <w:rsid w:val="00342154"/>
    <w:rsid w:val="0034235C"/>
    <w:rsid w:val="00343B06"/>
    <w:rsid w:val="00345F24"/>
    <w:rsid w:val="003471C2"/>
    <w:rsid w:val="003502F5"/>
    <w:rsid w:val="003508C0"/>
    <w:rsid w:val="00350FB7"/>
    <w:rsid w:val="003514B3"/>
    <w:rsid w:val="00351BF0"/>
    <w:rsid w:val="00352AA3"/>
    <w:rsid w:val="0035319D"/>
    <w:rsid w:val="00354498"/>
    <w:rsid w:val="0035471A"/>
    <w:rsid w:val="00354DD9"/>
    <w:rsid w:val="00356415"/>
    <w:rsid w:val="00356D78"/>
    <w:rsid w:val="003574A0"/>
    <w:rsid w:val="003608A0"/>
    <w:rsid w:val="00361517"/>
    <w:rsid w:val="00361AA8"/>
    <w:rsid w:val="003649A5"/>
    <w:rsid w:val="00365159"/>
    <w:rsid w:val="0036537F"/>
    <w:rsid w:val="00366401"/>
    <w:rsid w:val="003706BE"/>
    <w:rsid w:val="0037222D"/>
    <w:rsid w:val="00373C22"/>
    <w:rsid w:val="00374305"/>
    <w:rsid w:val="00380AA5"/>
    <w:rsid w:val="00382D80"/>
    <w:rsid w:val="00383E48"/>
    <w:rsid w:val="0038435C"/>
    <w:rsid w:val="00386F1E"/>
    <w:rsid w:val="003874B5"/>
    <w:rsid w:val="00387CFA"/>
    <w:rsid w:val="00390315"/>
    <w:rsid w:val="0039184A"/>
    <w:rsid w:val="00391937"/>
    <w:rsid w:val="00392330"/>
    <w:rsid w:val="00393C96"/>
    <w:rsid w:val="00394CC2"/>
    <w:rsid w:val="00396742"/>
    <w:rsid w:val="00396C3E"/>
    <w:rsid w:val="003A212B"/>
    <w:rsid w:val="003A2FCD"/>
    <w:rsid w:val="003A4B9B"/>
    <w:rsid w:val="003A5D7F"/>
    <w:rsid w:val="003A6EAF"/>
    <w:rsid w:val="003B0E6C"/>
    <w:rsid w:val="003B105B"/>
    <w:rsid w:val="003B1994"/>
    <w:rsid w:val="003B2FB3"/>
    <w:rsid w:val="003B3DFA"/>
    <w:rsid w:val="003B4BF5"/>
    <w:rsid w:val="003B6776"/>
    <w:rsid w:val="003B703E"/>
    <w:rsid w:val="003C0605"/>
    <w:rsid w:val="003C210B"/>
    <w:rsid w:val="003C2B96"/>
    <w:rsid w:val="003C5DE3"/>
    <w:rsid w:val="003C7BE0"/>
    <w:rsid w:val="003D0A3B"/>
    <w:rsid w:val="003D26F3"/>
    <w:rsid w:val="003D4BDC"/>
    <w:rsid w:val="003D4E50"/>
    <w:rsid w:val="003D4EA4"/>
    <w:rsid w:val="003D5D17"/>
    <w:rsid w:val="003D66ED"/>
    <w:rsid w:val="003D74C9"/>
    <w:rsid w:val="003D76EF"/>
    <w:rsid w:val="003D78C5"/>
    <w:rsid w:val="003E1AE2"/>
    <w:rsid w:val="003E1C4F"/>
    <w:rsid w:val="003E3438"/>
    <w:rsid w:val="003E3505"/>
    <w:rsid w:val="003E3922"/>
    <w:rsid w:val="003E41AA"/>
    <w:rsid w:val="003E49F5"/>
    <w:rsid w:val="003E5B00"/>
    <w:rsid w:val="003E7401"/>
    <w:rsid w:val="003E7FBD"/>
    <w:rsid w:val="003F0748"/>
    <w:rsid w:val="003F1D0F"/>
    <w:rsid w:val="003F1D77"/>
    <w:rsid w:val="003F25A2"/>
    <w:rsid w:val="003F41AF"/>
    <w:rsid w:val="003F5F3F"/>
    <w:rsid w:val="003F78F1"/>
    <w:rsid w:val="003F7F94"/>
    <w:rsid w:val="00400063"/>
    <w:rsid w:val="004005AA"/>
    <w:rsid w:val="004011AC"/>
    <w:rsid w:val="0040178A"/>
    <w:rsid w:val="00402771"/>
    <w:rsid w:val="00402BAE"/>
    <w:rsid w:val="004032DD"/>
    <w:rsid w:val="00403711"/>
    <w:rsid w:val="00403721"/>
    <w:rsid w:val="0040395C"/>
    <w:rsid w:val="00407B53"/>
    <w:rsid w:val="00410B31"/>
    <w:rsid w:val="00410E73"/>
    <w:rsid w:val="0041124F"/>
    <w:rsid w:val="004136D1"/>
    <w:rsid w:val="00415780"/>
    <w:rsid w:val="00416343"/>
    <w:rsid w:val="00416593"/>
    <w:rsid w:val="00417369"/>
    <w:rsid w:val="0042116E"/>
    <w:rsid w:val="00423589"/>
    <w:rsid w:val="0042485D"/>
    <w:rsid w:val="00424B89"/>
    <w:rsid w:val="004264F2"/>
    <w:rsid w:val="004266AC"/>
    <w:rsid w:val="00431806"/>
    <w:rsid w:val="00432054"/>
    <w:rsid w:val="00432D22"/>
    <w:rsid w:val="0043322F"/>
    <w:rsid w:val="004341E2"/>
    <w:rsid w:val="00437022"/>
    <w:rsid w:val="00440CE1"/>
    <w:rsid w:val="00441D3C"/>
    <w:rsid w:val="004456D7"/>
    <w:rsid w:val="00445E2F"/>
    <w:rsid w:val="00450359"/>
    <w:rsid w:val="004516D1"/>
    <w:rsid w:val="00452723"/>
    <w:rsid w:val="0045420D"/>
    <w:rsid w:val="0045462A"/>
    <w:rsid w:val="00454E6C"/>
    <w:rsid w:val="0045641C"/>
    <w:rsid w:val="00456A82"/>
    <w:rsid w:val="00457DCA"/>
    <w:rsid w:val="004601F6"/>
    <w:rsid w:val="004605DC"/>
    <w:rsid w:val="00461BB4"/>
    <w:rsid w:val="00464458"/>
    <w:rsid w:val="00464C14"/>
    <w:rsid w:val="00465415"/>
    <w:rsid w:val="00466030"/>
    <w:rsid w:val="00470083"/>
    <w:rsid w:val="004711BE"/>
    <w:rsid w:val="004714FE"/>
    <w:rsid w:val="004717AA"/>
    <w:rsid w:val="00472760"/>
    <w:rsid w:val="00472BFF"/>
    <w:rsid w:val="004734C6"/>
    <w:rsid w:val="004735C7"/>
    <w:rsid w:val="00473801"/>
    <w:rsid w:val="00474B22"/>
    <w:rsid w:val="00474FD6"/>
    <w:rsid w:val="0047587A"/>
    <w:rsid w:val="004765B3"/>
    <w:rsid w:val="00476CB8"/>
    <w:rsid w:val="004771FB"/>
    <w:rsid w:val="00477D27"/>
    <w:rsid w:val="00480C01"/>
    <w:rsid w:val="00481843"/>
    <w:rsid w:val="00481AF8"/>
    <w:rsid w:val="00482ED8"/>
    <w:rsid w:val="004835BE"/>
    <w:rsid w:val="00486707"/>
    <w:rsid w:val="00486C5E"/>
    <w:rsid w:val="00487220"/>
    <w:rsid w:val="00487AA8"/>
    <w:rsid w:val="00491DAD"/>
    <w:rsid w:val="00491E78"/>
    <w:rsid w:val="00493688"/>
    <w:rsid w:val="0049526B"/>
    <w:rsid w:val="00495684"/>
    <w:rsid w:val="00495AE7"/>
    <w:rsid w:val="00497103"/>
    <w:rsid w:val="004973AE"/>
    <w:rsid w:val="00497EB6"/>
    <w:rsid w:val="004A02FC"/>
    <w:rsid w:val="004A0465"/>
    <w:rsid w:val="004A15CC"/>
    <w:rsid w:val="004A1773"/>
    <w:rsid w:val="004A1B29"/>
    <w:rsid w:val="004A3481"/>
    <w:rsid w:val="004A3CEA"/>
    <w:rsid w:val="004A413F"/>
    <w:rsid w:val="004A4930"/>
    <w:rsid w:val="004A5441"/>
    <w:rsid w:val="004A641A"/>
    <w:rsid w:val="004B1E3B"/>
    <w:rsid w:val="004B369A"/>
    <w:rsid w:val="004B5B87"/>
    <w:rsid w:val="004C1569"/>
    <w:rsid w:val="004C16BE"/>
    <w:rsid w:val="004C6D40"/>
    <w:rsid w:val="004C6FA6"/>
    <w:rsid w:val="004C71B5"/>
    <w:rsid w:val="004C77E1"/>
    <w:rsid w:val="004D2BDF"/>
    <w:rsid w:val="004D36FD"/>
    <w:rsid w:val="004D41C7"/>
    <w:rsid w:val="004D69EE"/>
    <w:rsid w:val="004E15D9"/>
    <w:rsid w:val="004E1679"/>
    <w:rsid w:val="004E3C78"/>
    <w:rsid w:val="004E495B"/>
    <w:rsid w:val="004E5076"/>
    <w:rsid w:val="004E6060"/>
    <w:rsid w:val="004E617A"/>
    <w:rsid w:val="004F2887"/>
    <w:rsid w:val="004F5B5F"/>
    <w:rsid w:val="0050074C"/>
    <w:rsid w:val="0050141F"/>
    <w:rsid w:val="00502EA1"/>
    <w:rsid w:val="00503127"/>
    <w:rsid w:val="005048FB"/>
    <w:rsid w:val="00507D44"/>
    <w:rsid w:val="00512BE4"/>
    <w:rsid w:val="00516F80"/>
    <w:rsid w:val="00520941"/>
    <w:rsid w:val="00520C05"/>
    <w:rsid w:val="00520E93"/>
    <w:rsid w:val="00522F7B"/>
    <w:rsid w:val="005278A2"/>
    <w:rsid w:val="00531A35"/>
    <w:rsid w:val="005336A4"/>
    <w:rsid w:val="00534132"/>
    <w:rsid w:val="0053555E"/>
    <w:rsid w:val="00535579"/>
    <w:rsid w:val="0053564A"/>
    <w:rsid w:val="00535B0F"/>
    <w:rsid w:val="00545F9E"/>
    <w:rsid w:val="0055062E"/>
    <w:rsid w:val="0055080E"/>
    <w:rsid w:val="0055390B"/>
    <w:rsid w:val="00553B54"/>
    <w:rsid w:val="0055493F"/>
    <w:rsid w:val="005550BE"/>
    <w:rsid w:val="0055677B"/>
    <w:rsid w:val="005579AF"/>
    <w:rsid w:val="00560212"/>
    <w:rsid w:val="005613DB"/>
    <w:rsid w:val="00561E42"/>
    <w:rsid w:val="00561E4D"/>
    <w:rsid w:val="00565D21"/>
    <w:rsid w:val="00567CAD"/>
    <w:rsid w:val="00571020"/>
    <w:rsid w:val="005714B2"/>
    <w:rsid w:val="005757AA"/>
    <w:rsid w:val="00577872"/>
    <w:rsid w:val="00580806"/>
    <w:rsid w:val="005808FB"/>
    <w:rsid w:val="00581025"/>
    <w:rsid w:val="00583E58"/>
    <w:rsid w:val="00583F14"/>
    <w:rsid w:val="00583FD4"/>
    <w:rsid w:val="0058591B"/>
    <w:rsid w:val="00585C33"/>
    <w:rsid w:val="00585C85"/>
    <w:rsid w:val="0058631A"/>
    <w:rsid w:val="00590AFA"/>
    <w:rsid w:val="00591AF3"/>
    <w:rsid w:val="005921A7"/>
    <w:rsid w:val="005921DC"/>
    <w:rsid w:val="00595E37"/>
    <w:rsid w:val="00596AFF"/>
    <w:rsid w:val="0059706E"/>
    <w:rsid w:val="00597183"/>
    <w:rsid w:val="005A4DFA"/>
    <w:rsid w:val="005A7287"/>
    <w:rsid w:val="005A7FB8"/>
    <w:rsid w:val="005B0047"/>
    <w:rsid w:val="005B21B2"/>
    <w:rsid w:val="005B3BF6"/>
    <w:rsid w:val="005B4C49"/>
    <w:rsid w:val="005B5895"/>
    <w:rsid w:val="005B74EB"/>
    <w:rsid w:val="005B7AFA"/>
    <w:rsid w:val="005C1B3C"/>
    <w:rsid w:val="005C22FD"/>
    <w:rsid w:val="005C2326"/>
    <w:rsid w:val="005C50BF"/>
    <w:rsid w:val="005C72FE"/>
    <w:rsid w:val="005C7B58"/>
    <w:rsid w:val="005C7BDD"/>
    <w:rsid w:val="005D0864"/>
    <w:rsid w:val="005D102F"/>
    <w:rsid w:val="005D1E8C"/>
    <w:rsid w:val="005D2BAA"/>
    <w:rsid w:val="005D3FE2"/>
    <w:rsid w:val="005D5896"/>
    <w:rsid w:val="005D5952"/>
    <w:rsid w:val="005D7DE3"/>
    <w:rsid w:val="005E14A7"/>
    <w:rsid w:val="005E155B"/>
    <w:rsid w:val="005E2879"/>
    <w:rsid w:val="005E29C6"/>
    <w:rsid w:val="005E39BF"/>
    <w:rsid w:val="005E6E25"/>
    <w:rsid w:val="005E715E"/>
    <w:rsid w:val="005F196F"/>
    <w:rsid w:val="005F2FA3"/>
    <w:rsid w:val="005F3670"/>
    <w:rsid w:val="005F3E26"/>
    <w:rsid w:val="005F3E89"/>
    <w:rsid w:val="005F40FF"/>
    <w:rsid w:val="005F4FA4"/>
    <w:rsid w:val="005F5684"/>
    <w:rsid w:val="005F6206"/>
    <w:rsid w:val="005F6530"/>
    <w:rsid w:val="005F6BB0"/>
    <w:rsid w:val="005F6DFD"/>
    <w:rsid w:val="005F7502"/>
    <w:rsid w:val="005F76C8"/>
    <w:rsid w:val="005F7CF4"/>
    <w:rsid w:val="00601478"/>
    <w:rsid w:val="006036D4"/>
    <w:rsid w:val="00606517"/>
    <w:rsid w:val="00611383"/>
    <w:rsid w:val="00612B54"/>
    <w:rsid w:val="00612DB3"/>
    <w:rsid w:val="00614B08"/>
    <w:rsid w:val="00616B61"/>
    <w:rsid w:val="00620930"/>
    <w:rsid w:val="00624348"/>
    <w:rsid w:val="00625513"/>
    <w:rsid w:val="00630FE1"/>
    <w:rsid w:val="00631EAA"/>
    <w:rsid w:val="0063327A"/>
    <w:rsid w:val="00633798"/>
    <w:rsid w:val="006346D6"/>
    <w:rsid w:val="00634802"/>
    <w:rsid w:val="00634B3D"/>
    <w:rsid w:val="00634D0E"/>
    <w:rsid w:val="00635239"/>
    <w:rsid w:val="006367EE"/>
    <w:rsid w:val="0063704D"/>
    <w:rsid w:val="006410FB"/>
    <w:rsid w:val="00642143"/>
    <w:rsid w:val="00642197"/>
    <w:rsid w:val="006439C1"/>
    <w:rsid w:val="0064458F"/>
    <w:rsid w:val="006452B5"/>
    <w:rsid w:val="00647311"/>
    <w:rsid w:val="00651933"/>
    <w:rsid w:val="00652942"/>
    <w:rsid w:val="00652D08"/>
    <w:rsid w:val="00652E58"/>
    <w:rsid w:val="00653724"/>
    <w:rsid w:val="00653975"/>
    <w:rsid w:val="00653ABA"/>
    <w:rsid w:val="00655876"/>
    <w:rsid w:val="006563EB"/>
    <w:rsid w:val="00660DDF"/>
    <w:rsid w:val="0066268D"/>
    <w:rsid w:val="00662B4A"/>
    <w:rsid w:val="006653C7"/>
    <w:rsid w:val="00665662"/>
    <w:rsid w:val="006666EE"/>
    <w:rsid w:val="006711C0"/>
    <w:rsid w:val="00671B6E"/>
    <w:rsid w:val="00672542"/>
    <w:rsid w:val="00672BC4"/>
    <w:rsid w:val="0067345B"/>
    <w:rsid w:val="00673C5E"/>
    <w:rsid w:val="00674025"/>
    <w:rsid w:val="00680C9F"/>
    <w:rsid w:val="00681C34"/>
    <w:rsid w:val="00682087"/>
    <w:rsid w:val="00682B14"/>
    <w:rsid w:val="00683E49"/>
    <w:rsid w:val="0068435F"/>
    <w:rsid w:val="00684F6E"/>
    <w:rsid w:val="00685551"/>
    <w:rsid w:val="00687442"/>
    <w:rsid w:val="00690C20"/>
    <w:rsid w:val="0069188D"/>
    <w:rsid w:val="00694649"/>
    <w:rsid w:val="00694899"/>
    <w:rsid w:val="006952E9"/>
    <w:rsid w:val="00695B28"/>
    <w:rsid w:val="0069601D"/>
    <w:rsid w:val="00697263"/>
    <w:rsid w:val="006A0934"/>
    <w:rsid w:val="006A10FB"/>
    <w:rsid w:val="006A1B7B"/>
    <w:rsid w:val="006A46FD"/>
    <w:rsid w:val="006A534E"/>
    <w:rsid w:val="006A538C"/>
    <w:rsid w:val="006B279C"/>
    <w:rsid w:val="006B2A5D"/>
    <w:rsid w:val="006B3794"/>
    <w:rsid w:val="006B3B53"/>
    <w:rsid w:val="006B763B"/>
    <w:rsid w:val="006C21C2"/>
    <w:rsid w:val="006C253C"/>
    <w:rsid w:val="006C2ED1"/>
    <w:rsid w:val="006C3987"/>
    <w:rsid w:val="006C3B34"/>
    <w:rsid w:val="006C47F7"/>
    <w:rsid w:val="006C5417"/>
    <w:rsid w:val="006D06A7"/>
    <w:rsid w:val="006D077F"/>
    <w:rsid w:val="006D090F"/>
    <w:rsid w:val="006D2699"/>
    <w:rsid w:val="006D35BC"/>
    <w:rsid w:val="006D431E"/>
    <w:rsid w:val="006D4352"/>
    <w:rsid w:val="006D45C9"/>
    <w:rsid w:val="006D474B"/>
    <w:rsid w:val="006E0B10"/>
    <w:rsid w:val="006E1883"/>
    <w:rsid w:val="006E4EB1"/>
    <w:rsid w:val="006E5D7E"/>
    <w:rsid w:val="006E7FD3"/>
    <w:rsid w:val="006F163F"/>
    <w:rsid w:val="006F23A8"/>
    <w:rsid w:val="006F275A"/>
    <w:rsid w:val="006F3B96"/>
    <w:rsid w:val="006F4019"/>
    <w:rsid w:val="006F4136"/>
    <w:rsid w:val="006F48B5"/>
    <w:rsid w:val="006F6B82"/>
    <w:rsid w:val="0070116A"/>
    <w:rsid w:val="00701B4D"/>
    <w:rsid w:val="00701FCE"/>
    <w:rsid w:val="00701FE9"/>
    <w:rsid w:val="007101E0"/>
    <w:rsid w:val="007121C0"/>
    <w:rsid w:val="007129F0"/>
    <w:rsid w:val="007138C1"/>
    <w:rsid w:val="00713FFE"/>
    <w:rsid w:val="00716483"/>
    <w:rsid w:val="00717551"/>
    <w:rsid w:val="00720A74"/>
    <w:rsid w:val="00720B03"/>
    <w:rsid w:val="00722860"/>
    <w:rsid w:val="007229D6"/>
    <w:rsid w:val="00723198"/>
    <w:rsid w:val="00725CFE"/>
    <w:rsid w:val="00727AB7"/>
    <w:rsid w:val="007301FA"/>
    <w:rsid w:val="00730295"/>
    <w:rsid w:val="00731224"/>
    <w:rsid w:val="007330E8"/>
    <w:rsid w:val="007345CE"/>
    <w:rsid w:val="00734E13"/>
    <w:rsid w:val="00740688"/>
    <w:rsid w:val="0074175B"/>
    <w:rsid w:val="00741F3F"/>
    <w:rsid w:val="007440CD"/>
    <w:rsid w:val="00744555"/>
    <w:rsid w:val="00744D06"/>
    <w:rsid w:val="007468F4"/>
    <w:rsid w:val="00746FB1"/>
    <w:rsid w:val="007517EF"/>
    <w:rsid w:val="00753E48"/>
    <w:rsid w:val="00754566"/>
    <w:rsid w:val="00754BE5"/>
    <w:rsid w:val="007553AF"/>
    <w:rsid w:val="00755D5E"/>
    <w:rsid w:val="00756CFD"/>
    <w:rsid w:val="00760160"/>
    <w:rsid w:val="00760BB3"/>
    <w:rsid w:val="0076104E"/>
    <w:rsid w:val="00761FFC"/>
    <w:rsid w:val="00762595"/>
    <w:rsid w:val="0076400E"/>
    <w:rsid w:val="00766124"/>
    <w:rsid w:val="007708E6"/>
    <w:rsid w:val="007724BB"/>
    <w:rsid w:val="00773CB8"/>
    <w:rsid w:val="00775344"/>
    <w:rsid w:val="00777847"/>
    <w:rsid w:val="00777C63"/>
    <w:rsid w:val="007803E5"/>
    <w:rsid w:val="007811F2"/>
    <w:rsid w:val="007819D1"/>
    <w:rsid w:val="007821EA"/>
    <w:rsid w:val="00782784"/>
    <w:rsid w:val="007833C0"/>
    <w:rsid w:val="00783ED5"/>
    <w:rsid w:val="007841A3"/>
    <w:rsid w:val="007852BB"/>
    <w:rsid w:val="00786211"/>
    <w:rsid w:val="00787299"/>
    <w:rsid w:val="0078761D"/>
    <w:rsid w:val="00792222"/>
    <w:rsid w:val="00795172"/>
    <w:rsid w:val="007969DF"/>
    <w:rsid w:val="007A1487"/>
    <w:rsid w:val="007A289F"/>
    <w:rsid w:val="007A5A43"/>
    <w:rsid w:val="007A6310"/>
    <w:rsid w:val="007A7019"/>
    <w:rsid w:val="007B22DD"/>
    <w:rsid w:val="007B3BA6"/>
    <w:rsid w:val="007B51BF"/>
    <w:rsid w:val="007B64D7"/>
    <w:rsid w:val="007B68B8"/>
    <w:rsid w:val="007B6E67"/>
    <w:rsid w:val="007B7779"/>
    <w:rsid w:val="007C0169"/>
    <w:rsid w:val="007C4285"/>
    <w:rsid w:val="007C5F55"/>
    <w:rsid w:val="007C6610"/>
    <w:rsid w:val="007C6D9E"/>
    <w:rsid w:val="007C701B"/>
    <w:rsid w:val="007C72A3"/>
    <w:rsid w:val="007C7392"/>
    <w:rsid w:val="007D055C"/>
    <w:rsid w:val="007D0D6E"/>
    <w:rsid w:val="007D2665"/>
    <w:rsid w:val="007D30B5"/>
    <w:rsid w:val="007D480C"/>
    <w:rsid w:val="007D5446"/>
    <w:rsid w:val="007D62F6"/>
    <w:rsid w:val="007E1280"/>
    <w:rsid w:val="007E160C"/>
    <w:rsid w:val="007E162E"/>
    <w:rsid w:val="007E18F7"/>
    <w:rsid w:val="007E1921"/>
    <w:rsid w:val="007E2775"/>
    <w:rsid w:val="007E482D"/>
    <w:rsid w:val="007E52F4"/>
    <w:rsid w:val="007F05E3"/>
    <w:rsid w:val="007F0DF5"/>
    <w:rsid w:val="007F0F18"/>
    <w:rsid w:val="007F14EB"/>
    <w:rsid w:val="007F236B"/>
    <w:rsid w:val="007F24CD"/>
    <w:rsid w:val="007F3B63"/>
    <w:rsid w:val="007F6A4B"/>
    <w:rsid w:val="007F6F8F"/>
    <w:rsid w:val="007F7025"/>
    <w:rsid w:val="007F7610"/>
    <w:rsid w:val="00800989"/>
    <w:rsid w:val="00801FB7"/>
    <w:rsid w:val="0080433F"/>
    <w:rsid w:val="00805AA8"/>
    <w:rsid w:val="00806852"/>
    <w:rsid w:val="00806EDD"/>
    <w:rsid w:val="00806F5E"/>
    <w:rsid w:val="0080711B"/>
    <w:rsid w:val="00810013"/>
    <w:rsid w:val="00812EF4"/>
    <w:rsid w:val="00814EEF"/>
    <w:rsid w:val="008154E9"/>
    <w:rsid w:val="0081582F"/>
    <w:rsid w:val="0081607C"/>
    <w:rsid w:val="0081672B"/>
    <w:rsid w:val="00817FFC"/>
    <w:rsid w:val="00822539"/>
    <w:rsid w:val="0082339F"/>
    <w:rsid w:val="00823B36"/>
    <w:rsid w:val="008250A0"/>
    <w:rsid w:val="008251EB"/>
    <w:rsid w:val="00830143"/>
    <w:rsid w:val="008306BA"/>
    <w:rsid w:val="00830782"/>
    <w:rsid w:val="00830D99"/>
    <w:rsid w:val="00831F5B"/>
    <w:rsid w:val="00832039"/>
    <w:rsid w:val="00833DCD"/>
    <w:rsid w:val="00833EB0"/>
    <w:rsid w:val="008347A7"/>
    <w:rsid w:val="0083497B"/>
    <w:rsid w:val="00834B2F"/>
    <w:rsid w:val="00835117"/>
    <w:rsid w:val="008373FE"/>
    <w:rsid w:val="008408B1"/>
    <w:rsid w:val="00840D1D"/>
    <w:rsid w:val="008411B0"/>
    <w:rsid w:val="00841255"/>
    <w:rsid w:val="008413E7"/>
    <w:rsid w:val="008416CA"/>
    <w:rsid w:val="00842799"/>
    <w:rsid w:val="00845380"/>
    <w:rsid w:val="008473A8"/>
    <w:rsid w:val="00847A21"/>
    <w:rsid w:val="0085055E"/>
    <w:rsid w:val="0085257A"/>
    <w:rsid w:val="00852602"/>
    <w:rsid w:val="00852A62"/>
    <w:rsid w:val="00854143"/>
    <w:rsid w:val="00855171"/>
    <w:rsid w:val="00860A6E"/>
    <w:rsid w:val="00862303"/>
    <w:rsid w:val="008629C8"/>
    <w:rsid w:val="00862F43"/>
    <w:rsid w:val="008640A5"/>
    <w:rsid w:val="00864AAD"/>
    <w:rsid w:val="00872064"/>
    <w:rsid w:val="0087235B"/>
    <w:rsid w:val="00873600"/>
    <w:rsid w:val="0087477F"/>
    <w:rsid w:val="00874EAA"/>
    <w:rsid w:val="00877354"/>
    <w:rsid w:val="008802B3"/>
    <w:rsid w:val="008813F1"/>
    <w:rsid w:val="00881D87"/>
    <w:rsid w:val="008834E8"/>
    <w:rsid w:val="00883C87"/>
    <w:rsid w:val="0088415A"/>
    <w:rsid w:val="008863EE"/>
    <w:rsid w:val="00886E96"/>
    <w:rsid w:val="0089329B"/>
    <w:rsid w:val="00893E00"/>
    <w:rsid w:val="00893F11"/>
    <w:rsid w:val="0089489F"/>
    <w:rsid w:val="00896703"/>
    <w:rsid w:val="00896D11"/>
    <w:rsid w:val="00897DFA"/>
    <w:rsid w:val="008A179F"/>
    <w:rsid w:val="008B14E9"/>
    <w:rsid w:val="008B316D"/>
    <w:rsid w:val="008B375B"/>
    <w:rsid w:val="008B43EB"/>
    <w:rsid w:val="008B52A6"/>
    <w:rsid w:val="008B5D23"/>
    <w:rsid w:val="008B60E0"/>
    <w:rsid w:val="008B756B"/>
    <w:rsid w:val="008C02D7"/>
    <w:rsid w:val="008C30DC"/>
    <w:rsid w:val="008C3A99"/>
    <w:rsid w:val="008C3ED2"/>
    <w:rsid w:val="008C52C2"/>
    <w:rsid w:val="008C5461"/>
    <w:rsid w:val="008C7BAE"/>
    <w:rsid w:val="008D00DC"/>
    <w:rsid w:val="008D0845"/>
    <w:rsid w:val="008D1E73"/>
    <w:rsid w:val="008D2873"/>
    <w:rsid w:val="008D3CB5"/>
    <w:rsid w:val="008D4201"/>
    <w:rsid w:val="008D46BF"/>
    <w:rsid w:val="008D549A"/>
    <w:rsid w:val="008D73D1"/>
    <w:rsid w:val="008E04E6"/>
    <w:rsid w:val="008E0F17"/>
    <w:rsid w:val="008E1E4A"/>
    <w:rsid w:val="008E3854"/>
    <w:rsid w:val="008E54AC"/>
    <w:rsid w:val="008E5882"/>
    <w:rsid w:val="008E5966"/>
    <w:rsid w:val="008E6CFB"/>
    <w:rsid w:val="008E7D93"/>
    <w:rsid w:val="008F11E3"/>
    <w:rsid w:val="008F21D0"/>
    <w:rsid w:val="008F2934"/>
    <w:rsid w:val="008F47A1"/>
    <w:rsid w:val="008F5203"/>
    <w:rsid w:val="008F55E1"/>
    <w:rsid w:val="008F5BCA"/>
    <w:rsid w:val="008F5E9F"/>
    <w:rsid w:val="008F641D"/>
    <w:rsid w:val="008F74E1"/>
    <w:rsid w:val="00901D6B"/>
    <w:rsid w:val="00902B11"/>
    <w:rsid w:val="00905F08"/>
    <w:rsid w:val="00910B8D"/>
    <w:rsid w:val="00911A9D"/>
    <w:rsid w:val="009123B6"/>
    <w:rsid w:val="00912502"/>
    <w:rsid w:val="0091328D"/>
    <w:rsid w:val="009135F1"/>
    <w:rsid w:val="00914663"/>
    <w:rsid w:val="0091468B"/>
    <w:rsid w:val="009149D7"/>
    <w:rsid w:val="00914D1D"/>
    <w:rsid w:val="009228B7"/>
    <w:rsid w:val="009231C9"/>
    <w:rsid w:val="0092349D"/>
    <w:rsid w:val="00924717"/>
    <w:rsid w:val="00924FBE"/>
    <w:rsid w:val="009259AC"/>
    <w:rsid w:val="009262D9"/>
    <w:rsid w:val="00930FF3"/>
    <w:rsid w:val="00931D5D"/>
    <w:rsid w:val="00932778"/>
    <w:rsid w:val="009333FD"/>
    <w:rsid w:val="0093563F"/>
    <w:rsid w:val="00935A68"/>
    <w:rsid w:val="00936204"/>
    <w:rsid w:val="00937B6A"/>
    <w:rsid w:val="00943231"/>
    <w:rsid w:val="00944187"/>
    <w:rsid w:val="009445FD"/>
    <w:rsid w:val="00944755"/>
    <w:rsid w:val="00944837"/>
    <w:rsid w:val="00945703"/>
    <w:rsid w:val="009468F6"/>
    <w:rsid w:val="00947E36"/>
    <w:rsid w:val="00951BE4"/>
    <w:rsid w:val="00952037"/>
    <w:rsid w:val="00960B5B"/>
    <w:rsid w:val="00961BB7"/>
    <w:rsid w:val="00963902"/>
    <w:rsid w:val="00964328"/>
    <w:rsid w:val="009645DD"/>
    <w:rsid w:val="0096489A"/>
    <w:rsid w:val="00967400"/>
    <w:rsid w:val="009679A5"/>
    <w:rsid w:val="00967FB5"/>
    <w:rsid w:val="009717C9"/>
    <w:rsid w:val="00977543"/>
    <w:rsid w:val="00981479"/>
    <w:rsid w:val="00982811"/>
    <w:rsid w:val="009856F8"/>
    <w:rsid w:val="00992DE7"/>
    <w:rsid w:val="009932C2"/>
    <w:rsid w:val="00994CC1"/>
    <w:rsid w:val="009A1D69"/>
    <w:rsid w:val="009A239C"/>
    <w:rsid w:val="009B1E34"/>
    <w:rsid w:val="009C05D2"/>
    <w:rsid w:val="009C30F2"/>
    <w:rsid w:val="009C3938"/>
    <w:rsid w:val="009C4653"/>
    <w:rsid w:val="009C4E35"/>
    <w:rsid w:val="009C53C8"/>
    <w:rsid w:val="009C7F5D"/>
    <w:rsid w:val="009D041E"/>
    <w:rsid w:val="009D0E7E"/>
    <w:rsid w:val="009D1074"/>
    <w:rsid w:val="009D238D"/>
    <w:rsid w:val="009D315C"/>
    <w:rsid w:val="009D3B33"/>
    <w:rsid w:val="009D5820"/>
    <w:rsid w:val="009D6C47"/>
    <w:rsid w:val="009E03E5"/>
    <w:rsid w:val="009E119C"/>
    <w:rsid w:val="009E1479"/>
    <w:rsid w:val="009E1494"/>
    <w:rsid w:val="009E2AA0"/>
    <w:rsid w:val="009E39AB"/>
    <w:rsid w:val="009E4206"/>
    <w:rsid w:val="009E4359"/>
    <w:rsid w:val="009E4919"/>
    <w:rsid w:val="009E54FE"/>
    <w:rsid w:val="009E6468"/>
    <w:rsid w:val="009F012D"/>
    <w:rsid w:val="009F09F6"/>
    <w:rsid w:val="009F0EF1"/>
    <w:rsid w:val="009F1517"/>
    <w:rsid w:val="009F1B9B"/>
    <w:rsid w:val="009F5C8C"/>
    <w:rsid w:val="009F6920"/>
    <w:rsid w:val="00A0184A"/>
    <w:rsid w:val="00A025D3"/>
    <w:rsid w:val="00A029E0"/>
    <w:rsid w:val="00A049B4"/>
    <w:rsid w:val="00A05D89"/>
    <w:rsid w:val="00A06C8C"/>
    <w:rsid w:val="00A115C2"/>
    <w:rsid w:val="00A11C9C"/>
    <w:rsid w:val="00A120E5"/>
    <w:rsid w:val="00A1268B"/>
    <w:rsid w:val="00A12F6E"/>
    <w:rsid w:val="00A206BA"/>
    <w:rsid w:val="00A225F8"/>
    <w:rsid w:val="00A234D2"/>
    <w:rsid w:val="00A24388"/>
    <w:rsid w:val="00A246E8"/>
    <w:rsid w:val="00A26C04"/>
    <w:rsid w:val="00A30BA3"/>
    <w:rsid w:val="00A30D6D"/>
    <w:rsid w:val="00A311F5"/>
    <w:rsid w:val="00A31CC7"/>
    <w:rsid w:val="00A3368A"/>
    <w:rsid w:val="00A338B7"/>
    <w:rsid w:val="00A349EA"/>
    <w:rsid w:val="00A3604B"/>
    <w:rsid w:val="00A367CA"/>
    <w:rsid w:val="00A37A99"/>
    <w:rsid w:val="00A41CF1"/>
    <w:rsid w:val="00A429DA"/>
    <w:rsid w:val="00A443A4"/>
    <w:rsid w:val="00A45030"/>
    <w:rsid w:val="00A4570D"/>
    <w:rsid w:val="00A46074"/>
    <w:rsid w:val="00A47A87"/>
    <w:rsid w:val="00A505FC"/>
    <w:rsid w:val="00A51A0B"/>
    <w:rsid w:val="00A52549"/>
    <w:rsid w:val="00A54476"/>
    <w:rsid w:val="00A575B0"/>
    <w:rsid w:val="00A57B2A"/>
    <w:rsid w:val="00A605B9"/>
    <w:rsid w:val="00A61786"/>
    <w:rsid w:val="00A70A6E"/>
    <w:rsid w:val="00A73711"/>
    <w:rsid w:val="00A74760"/>
    <w:rsid w:val="00A76662"/>
    <w:rsid w:val="00A827B6"/>
    <w:rsid w:val="00A85F14"/>
    <w:rsid w:val="00A90B1C"/>
    <w:rsid w:val="00A92869"/>
    <w:rsid w:val="00A93F72"/>
    <w:rsid w:val="00A9589E"/>
    <w:rsid w:val="00AA081C"/>
    <w:rsid w:val="00AA103B"/>
    <w:rsid w:val="00AA7072"/>
    <w:rsid w:val="00AA7D2C"/>
    <w:rsid w:val="00AA7E60"/>
    <w:rsid w:val="00AB4807"/>
    <w:rsid w:val="00AB4C79"/>
    <w:rsid w:val="00AB6E73"/>
    <w:rsid w:val="00AB710C"/>
    <w:rsid w:val="00AC0B3B"/>
    <w:rsid w:val="00AC3197"/>
    <w:rsid w:val="00AC46CA"/>
    <w:rsid w:val="00AC52BB"/>
    <w:rsid w:val="00AC7617"/>
    <w:rsid w:val="00AC7B99"/>
    <w:rsid w:val="00AD03AD"/>
    <w:rsid w:val="00AD210C"/>
    <w:rsid w:val="00AD38E1"/>
    <w:rsid w:val="00AD3FFD"/>
    <w:rsid w:val="00AD5545"/>
    <w:rsid w:val="00AD5597"/>
    <w:rsid w:val="00AD5F91"/>
    <w:rsid w:val="00AE13D2"/>
    <w:rsid w:val="00AE1945"/>
    <w:rsid w:val="00AE5FD0"/>
    <w:rsid w:val="00AE6167"/>
    <w:rsid w:val="00AE650E"/>
    <w:rsid w:val="00AE6739"/>
    <w:rsid w:val="00AF0327"/>
    <w:rsid w:val="00AF0A79"/>
    <w:rsid w:val="00AF348B"/>
    <w:rsid w:val="00AF3C0B"/>
    <w:rsid w:val="00AF4106"/>
    <w:rsid w:val="00AF607E"/>
    <w:rsid w:val="00B01359"/>
    <w:rsid w:val="00B032CA"/>
    <w:rsid w:val="00B03A87"/>
    <w:rsid w:val="00B0421E"/>
    <w:rsid w:val="00B057D2"/>
    <w:rsid w:val="00B06A93"/>
    <w:rsid w:val="00B0794E"/>
    <w:rsid w:val="00B07BC7"/>
    <w:rsid w:val="00B1040C"/>
    <w:rsid w:val="00B123D7"/>
    <w:rsid w:val="00B138D1"/>
    <w:rsid w:val="00B13B79"/>
    <w:rsid w:val="00B14938"/>
    <w:rsid w:val="00B17175"/>
    <w:rsid w:val="00B21804"/>
    <w:rsid w:val="00B22925"/>
    <w:rsid w:val="00B22D3B"/>
    <w:rsid w:val="00B23587"/>
    <w:rsid w:val="00B23DE5"/>
    <w:rsid w:val="00B26F7C"/>
    <w:rsid w:val="00B27093"/>
    <w:rsid w:val="00B31641"/>
    <w:rsid w:val="00B32A18"/>
    <w:rsid w:val="00B3467D"/>
    <w:rsid w:val="00B37F92"/>
    <w:rsid w:val="00B4039D"/>
    <w:rsid w:val="00B42710"/>
    <w:rsid w:val="00B42E19"/>
    <w:rsid w:val="00B433A3"/>
    <w:rsid w:val="00B43B62"/>
    <w:rsid w:val="00B440A2"/>
    <w:rsid w:val="00B455D2"/>
    <w:rsid w:val="00B45601"/>
    <w:rsid w:val="00B470FF"/>
    <w:rsid w:val="00B51142"/>
    <w:rsid w:val="00B516AB"/>
    <w:rsid w:val="00B5296D"/>
    <w:rsid w:val="00B529F0"/>
    <w:rsid w:val="00B530D2"/>
    <w:rsid w:val="00B54351"/>
    <w:rsid w:val="00B55B95"/>
    <w:rsid w:val="00B5685D"/>
    <w:rsid w:val="00B611A0"/>
    <w:rsid w:val="00B61613"/>
    <w:rsid w:val="00B61F52"/>
    <w:rsid w:val="00B6468B"/>
    <w:rsid w:val="00B67415"/>
    <w:rsid w:val="00B719F4"/>
    <w:rsid w:val="00B73083"/>
    <w:rsid w:val="00B73B30"/>
    <w:rsid w:val="00B7497F"/>
    <w:rsid w:val="00B74CB6"/>
    <w:rsid w:val="00B7630B"/>
    <w:rsid w:val="00B764B6"/>
    <w:rsid w:val="00B776F0"/>
    <w:rsid w:val="00B77B90"/>
    <w:rsid w:val="00B80DAB"/>
    <w:rsid w:val="00B8106D"/>
    <w:rsid w:val="00B81492"/>
    <w:rsid w:val="00B82196"/>
    <w:rsid w:val="00B83D4D"/>
    <w:rsid w:val="00B8437E"/>
    <w:rsid w:val="00B84A67"/>
    <w:rsid w:val="00B8785B"/>
    <w:rsid w:val="00B905D6"/>
    <w:rsid w:val="00B90827"/>
    <w:rsid w:val="00B90949"/>
    <w:rsid w:val="00B929EC"/>
    <w:rsid w:val="00B9422C"/>
    <w:rsid w:val="00B968A3"/>
    <w:rsid w:val="00BA109D"/>
    <w:rsid w:val="00BA1B0D"/>
    <w:rsid w:val="00BA1B29"/>
    <w:rsid w:val="00BA52A1"/>
    <w:rsid w:val="00BA7125"/>
    <w:rsid w:val="00BA76D4"/>
    <w:rsid w:val="00BB030E"/>
    <w:rsid w:val="00BB1986"/>
    <w:rsid w:val="00BB2908"/>
    <w:rsid w:val="00BB2AFF"/>
    <w:rsid w:val="00BB2C3A"/>
    <w:rsid w:val="00BB3821"/>
    <w:rsid w:val="00BB5377"/>
    <w:rsid w:val="00BB6A19"/>
    <w:rsid w:val="00BB7781"/>
    <w:rsid w:val="00BC2B6F"/>
    <w:rsid w:val="00BC3323"/>
    <w:rsid w:val="00BC5517"/>
    <w:rsid w:val="00BD0C10"/>
    <w:rsid w:val="00BD1346"/>
    <w:rsid w:val="00BD1F39"/>
    <w:rsid w:val="00BD2056"/>
    <w:rsid w:val="00BD295A"/>
    <w:rsid w:val="00BD3BEC"/>
    <w:rsid w:val="00BD57C3"/>
    <w:rsid w:val="00BD5DA1"/>
    <w:rsid w:val="00BD62F6"/>
    <w:rsid w:val="00BD69ED"/>
    <w:rsid w:val="00BE039F"/>
    <w:rsid w:val="00BE0832"/>
    <w:rsid w:val="00BE19AD"/>
    <w:rsid w:val="00BE1F1F"/>
    <w:rsid w:val="00BE292C"/>
    <w:rsid w:val="00BE58F2"/>
    <w:rsid w:val="00BE5C50"/>
    <w:rsid w:val="00BE639F"/>
    <w:rsid w:val="00BE7E19"/>
    <w:rsid w:val="00BF0715"/>
    <w:rsid w:val="00BF184E"/>
    <w:rsid w:val="00BF25EE"/>
    <w:rsid w:val="00BF2F95"/>
    <w:rsid w:val="00BF6256"/>
    <w:rsid w:val="00BF7791"/>
    <w:rsid w:val="00BF7F19"/>
    <w:rsid w:val="00C012C2"/>
    <w:rsid w:val="00C018AD"/>
    <w:rsid w:val="00C01E16"/>
    <w:rsid w:val="00C02071"/>
    <w:rsid w:val="00C03F9C"/>
    <w:rsid w:val="00C045EE"/>
    <w:rsid w:val="00C04F0D"/>
    <w:rsid w:val="00C103DF"/>
    <w:rsid w:val="00C10EB6"/>
    <w:rsid w:val="00C11C38"/>
    <w:rsid w:val="00C12845"/>
    <w:rsid w:val="00C14EDB"/>
    <w:rsid w:val="00C156CE"/>
    <w:rsid w:val="00C161A2"/>
    <w:rsid w:val="00C1655B"/>
    <w:rsid w:val="00C165E8"/>
    <w:rsid w:val="00C16F33"/>
    <w:rsid w:val="00C17157"/>
    <w:rsid w:val="00C17203"/>
    <w:rsid w:val="00C17F1D"/>
    <w:rsid w:val="00C22BCE"/>
    <w:rsid w:val="00C22DA5"/>
    <w:rsid w:val="00C25DEB"/>
    <w:rsid w:val="00C27143"/>
    <w:rsid w:val="00C27ABB"/>
    <w:rsid w:val="00C27B4D"/>
    <w:rsid w:val="00C27F99"/>
    <w:rsid w:val="00C31086"/>
    <w:rsid w:val="00C34BB4"/>
    <w:rsid w:val="00C36387"/>
    <w:rsid w:val="00C37D0E"/>
    <w:rsid w:val="00C37EF6"/>
    <w:rsid w:val="00C40874"/>
    <w:rsid w:val="00C41346"/>
    <w:rsid w:val="00C43B49"/>
    <w:rsid w:val="00C462DB"/>
    <w:rsid w:val="00C47E96"/>
    <w:rsid w:val="00C51A3B"/>
    <w:rsid w:val="00C52383"/>
    <w:rsid w:val="00C53043"/>
    <w:rsid w:val="00C61AC6"/>
    <w:rsid w:val="00C62A60"/>
    <w:rsid w:val="00C67294"/>
    <w:rsid w:val="00C672A7"/>
    <w:rsid w:val="00C726DA"/>
    <w:rsid w:val="00C73CCB"/>
    <w:rsid w:val="00C7443C"/>
    <w:rsid w:val="00C7499E"/>
    <w:rsid w:val="00C76F61"/>
    <w:rsid w:val="00C77551"/>
    <w:rsid w:val="00C81442"/>
    <w:rsid w:val="00C8151C"/>
    <w:rsid w:val="00C815B9"/>
    <w:rsid w:val="00C83965"/>
    <w:rsid w:val="00C84A26"/>
    <w:rsid w:val="00C84D13"/>
    <w:rsid w:val="00C8520D"/>
    <w:rsid w:val="00C85481"/>
    <w:rsid w:val="00C857E2"/>
    <w:rsid w:val="00C85B56"/>
    <w:rsid w:val="00C8752E"/>
    <w:rsid w:val="00C875BA"/>
    <w:rsid w:val="00C8776E"/>
    <w:rsid w:val="00C9040E"/>
    <w:rsid w:val="00C90E8F"/>
    <w:rsid w:val="00C91B69"/>
    <w:rsid w:val="00C91CB7"/>
    <w:rsid w:val="00C9261A"/>
    <w:rsid w:val="00C9591A"/>
    <w:rsid w:val="00CA1C74"/>
    <w:rsid w:val="00CA5460"/>
    <w:rsid w:val="00CA5A80"/>
    <w:rsid w:val="00CA5F3B"/>
    <w:rsid w:val="00CA6A8B"/>
    <w:rsid w:val="00CA6CB7"/>
    <w:rsid w:val="00CB0574"/>
    <w:rsid w:val="00CB09CD"/>
    <w:rsid w:val="00CB0A2F"/>
    <w:rsid w:val="00CB15B1"/>
    <w:rsid w:val="00CB1F4B"/>
    <w:rsid w:val="00CB2489"/>
    <w:rsid w:val="00CB2602"/>
    <w:rsid w:val="00CB50A9"/>
    <w:rsid w:val="00CB7222"/>
    <w:rsid w:val="00CC308C"/>
    <w:rsid w:val="00CC44D5"/>
    <w:rsid w:val="00CC5168"/>
    <w:rsid w:val="00CC695A"/>
    <w:rsid w:val="00CC6D03"/>
    <w:rsid w:val="00CD0DC8"/>
    <w:rsid w:val="00CD3084"/>
    <w:rsid w:val="00CD38F7"/>
    <w:rsid w:val="00CD3B38"/>
    <w:rsid w:val="00CD3FF0"/>
    <w:rsid w:val="00CD424F"/>
    <w:rsid w:val="00CD43C9"/>
    <w:rsid w:val="00CD4A80"/>
    <w:rsid w:val="00CD55DE"/>
    <w:rsid w:val="00CD5AA1"/>
    <w:rsid w:val="00CE0776"/>
    <w:rsid w:val="00CE1413"/>
    <w:rsid w:val="00CE33F4"/>
    <w:rsid w:val="00CE3D22"/>
    <w:rsid w:val="00CE4CC7"/>
    <w:rsid w:val="00CE672E"/>
    <w:rsid w:val="00CF0689"/>
    <w:rsid w:val="00CF1553"/>
    <w:rsid w:val="00CF39D7"/>
    <w:rsid w:val="00CF3D70"/>
    <w:rsid w:val="00CF7595"/>
    <w:rsid w:val="00CF7864"/>
    <w:rsid w:val="00D0035D"/>
    <w:rsid w:val="00D01E57"/>
    <w:rsid w:val="00D027DB"/>
    <w:rsid w:val="00D03368"/>
    <w:rsid w:val="00D03580"/>
    <w:rsid w:val="00D0388B"/>
    <w:rsid w:val="00D0495A"/>
    <w:rsid w:val="00D05A5F"/>
    <w:rsid w:val="00D05B53"/>
    <w:rsid w:val="00D05C1D"/>
    <w:rsid w:val="00D11E46"/>
    <w:rsid w:val="00D165BD"/>
    <w:rsid w:val="00D1675A"/>
    <w:rsid w:val="00D16827"/>
    <w:rsid w:val="00D2032D"/>
    <w:rsid w:val="00D20E00"/>
    <w:rsid w:val="00D23966"/>
    <w:rsid w:val="00D2429E"/>
    <w:rsid w:val="00D26509"/>
    <w:rsid w:val="00D26A82"/>
    <w:rsid w:val="00D270C0"/>
    <w:rsid w:val="00D30601"/>
    <w:rsid w:val="00D3274C"/>
    <w:rsid w:val="00D33F6B"/>
    <w:rsid w:val="00D3435F"/>
    <w:rsid w:val="00D3439D"/>
    <w:rsid w:val="00D34DF5"/>
    <w:rsid w:val="00D34F1E"/>
    <w:rsid w:val="00D402A1"/>
    <w:rsid w:val="00D40FD5"/>
    <w:rsid w:val="00D413E9"/>
    <w:rsid w:val="00D4169C"/>
    <w:rsid w:val="00D41A0E"/>
    <w:rsid w:val="00D41C7C"/>
    <w:rsid w:val="00D42A8C"/>
    <w:rsid w:val="00D4360C"/>
    <w:rsid w:val="00D466BF"/>
    <w:rsid w:val="00D51124"/>
    <w:rsid w:val="00D529BD"/>
    <w:rsid w:val="00D52C58"/>
    <w:rsid w:val="00D5347C"/>
    <w:rsid w:val="00D5415B"/>
    <w:rsid w:val="00D54406"/>
    <w:rsid w:val="00D55FDD"/>
    <w:rsid w:val="00D6040A"/>
    <w:rsid w:val="00D622A1"/>
    <w:rsid w:val="00D62932"/>
    <w:rsid w:val="00D64340"/>
    <w:rsid w:val="00D647AB"/>
    <w:rsid w:val="00D65168"/>
    <w:rsid w:val="00D65226"/>
    <w:rsid w:val="00D67804"/>
    <w:rsid w:val="00D70263"/>
    <w:rsid w:val="00D70759"/>
    <w:rsid w:val="00D71F28"/>
    <w:rsid w:val="00D738F3"/>
    <w:rsid w:val="00D75C5D"/>
    <w:rsid w:val="00D818F3"/>
    <w:rsid w:val="00D81B9A"/>
    <w:rsid w:val="00D83DCA"/>
    <w:rsid w:val="00D83DDD"/>
    <w:rsid w:val="00D84899"/>
    <w:rsid w:val="00D84E08"/>
    <w:rsid w:val="00D84F92"/>
    <w:rsid w:val="00D85C01"/>
    <w:rsid w:val="00D860EF"/>
    <w:rsid w:val="00D86BE4"/>
    <w:rsid w:val="00D931F1"/>
    <w:rsid w:val="00D95E7E"/>
    <w:rsid w:val="00D972F6"/>
    <w:rsid w:val="00DA11E2"/>
    <w:rsid w:val="00DA3AC8"/>
    <w:rsid w:val="00DA4EEC"/>
    <w:rsid w:val="00DA5709"/>
    <w:rsid w:val="00DA7CD8"/>
    <w:rsid w:val="00DA7EC3"/>
    <w:rsid w:val="00DB1FA6"/>
    <w:rsid w:val="00DB201E"/>
    <w:rsid w:val="00DB50D4"/>
    <w:rsid w:val="00DB6088"/>
    <w:rsid w:val="00DB721C"/>
    <w:rsid w:val="00DC0FED"/>
    <w:rsid w:val="00DC14A0"/>
    <w:rsid w:val="00DC206E"/>
    <w:rsid w:val="00DC5278"/>
    <w:rsid w:val="00DC5A10"/>
    <w:rsid w:val="00DC6395"/>
    <w:rsid w:val="00DD0765"/>
    <w:rsid w:val="00DD1816"/>
    <w:rsid w:val="00DD26DF"/>
    <w:rsid w:val="00DD3F1B"/>
    <w:rsid w:val="00DD4DDD"/>
    <w:rsid w:val="00DE0538"/>
    <w:rsid w:val="00DE054D"/>
    <w:rsid w:val="00DE131F"/>
    <w:rsid w:val="00DE19C6"/>
    <w:rsid w:val="00DE1D8B"/>
    <w:rsid w:val="00DE28BB"/>
    <w:rsid w:val="00DE470D"/>
    <w:rsid w:val="00DE605D"/>
    <w:rsid w:val="00DE69B3"/>
    <w:rsid w:val="00DE77E1"/>
    <w:rsid w:val="00DF0181"/>
    <w:rsid w:val="00DF0570"/>
    <w:rsid w:val="00DF188C"/>
    <w:rsid w:val="00DF2788"/>
    <w:rsid w:val="00DF3C82"/>
    <w:rsid w:val="00DF5F5D"/>
    <w:rsid w:val="00DF79D4"/>
    <w:rsid w:val="00E0161E"/>
    <w:rsid w:val="00E02175"/>
    <w:rsid w:val="00E032E8"/>
    <w:rsid w:val="00E033DB"/>
    <w:rsid w:val="00E04D1D"/>
    <w:rsid w:val="00E06416"/>
    <w:rsid w:val="00E07F27"/>
    <w:rsid w:val="00E109A4"/>
    <w:rsid w:val="00E10A59"/>
    <w:rsid w:val="00E114AC"/>
    <w:rsid w:val="00E13BA2"/>
    <w:rsid w:val="00E13F82"/>
    <w:rsid w:val="00E234D3"/>
    <w:rsid w:val="00E236D1"/>
    <w:rsid w:val="00E240D5"/>
    <w:rsid w:val="00E25B18"/>
    <w:rsid w:val="00E27B12"/>
    <w:rsid w:val="00E313DC"/>
    <w:rsid w:val="00E32366"/>
    <w:rsid w:val="00E339FB"/>
    <w:rsid w:val="00E348E9"/>
    <w:rsid w:val="00E3520A"/>
    <w:rsid w:val="00E36B66"/>
    <w:rsid w:val="00E3736B"/>
    <w:rsid w:val="00E40F79"/>
    <w:rsid w:val="00E423DA"/>
    <w:rsid w:val="00E42C81"/>
    <w:rsid w:val="00E45BA1"/>
    <w:rsid w:val="00E467AD"/>
    <w:rsid w:val="00E50743"/>
    <w:rsid w:val="00E50B8F"/>
    <w:rsid w:val="00E50E19"/>
    <w:rsid w:val="00E51147"/>
    <w:rsid w:val="00E51222"/>
    <w:rsid w:val="00E51BD3"/>
    <w:rsid w:val="00E51C65"/>
    <w:rsid w:val="00E5285B"/>
    <w:rsid w:val="00E52983"/>
    <w:rsid w:val="00E531DC"/>
    <w:rsid w:val="00E54413"/>
    <w:rsid w:val="00E5569E"/>
    <w:rsid w:val="00E55C9F"/>
    <w:rsid w:val="00E56664"/>
    <w:rsid w:val="00E60618"/>
    <w:rsid w:val="00E60A18"/>
    <w:rsid w:val="00E62BEA"/>
    <w:rsid w:val="00E63F6F"/>
    <w:rsid w:val="00E67C0F"/>
    <w:rsid w:val="00E734CD"/>
    <w:rsid w:val="00E74026"/>
    <w:rsid w:val="00E7475A"/>
    <w:rsid w:val="00E74782"/>
    <w:rsid w:val="00E75DA7"/>
    <w:rsid w:val="00E77158"/>
    <w:rsid w:val="00E82621"/>
    <w:rsid w:val="00E83F60"/>
    <w:rsid w:val="00E86778"/>
    <w:rsid w:val="00E87338"/>
    <w:rsid w:val="00E87D94"/>
    <w:rsid w:val="00E900E8"/>
    <w:rsid w:val="00E906C6"/>
    <w:rsid w:val="00E9152E"/>
    <w:rsid w:val="00E93F41"/>
    <w:rsid w:val="00E94155"/>
    <w:rsid w:val="00E963CA"/>
    <w:rsid w:val="00E96C74"/>
    <w:rsid w:val="00E9711A"/>
    <w:rsid w:val="00E97358"/>
    <w:rsid w:val="00EA4E12"/>
    <w:rsid w:val="00EB057A"/>
    <w:rsid w:val="00EB2858"/>
    <w:rsid w:val="00EB368F"/>
    <w:rsid w:val="00EB3CF5"/>
    <w:rsid w:val="00EB452F"/>
    <w:rsid w:val="00EB570C"/>
    <w:rsid w:val="00EB67A8"/>
    <w:rsid w:val="00EB67EF"/>
    <w:rsid w:val="00EB7618"/>
    <w:rsid w:val="00EB7C66"/>
    <w:rsid w:val="00EC14A2"/>
    <w:rsid w:val="00EC16B0"/>
    <w:rsid w:val="00EC2AAC"/>
    <w:rsid w:val="00EC3379"/>
    <w:rsid w:val="00EC4A62"/>
    <w:rsid w:val="00EC4DC1"/>
    <w:rsid w:val="00ED14CE"/>
    <w:rsid w:val="00ED2682"/>
    <w:rsid w:val="00ED3853"/>
    <w:rsid w:val="00ED5C34"/>
    <w:rsid w:val="00ED5FF9"/>
    <w:rsid w:val="00ED673F"/>
    <w:rsid w:val="00EE0957"/>
    <w:rsid w:val="00EE25A4"/>
    <w:rsid w:val="00EE542C"/>
    <w:rsid w:val="00EE5A8A"/>
    <w:rsid w:val="00EE721E"/>
    <w:rsid w:val="00EE7C17"/>
    <w:rsid w:val="00EF08A2"/>
    <w:rsid w:val="00EF2A54"/>
    <w:rsid w:val="00EF3BC7"/>
    <w:rsid w:val="00EF608C"/>
    <w:rsid w:val="00EF6BA9"/>
    <w:rsid w:val="00EF6C2B"/>
    <w:rsid w:val="00EF73EA"/>
    <w:rsid w:val="00F0081D"/>
    <w:rsid w:val="00F0111C"/>
    <w:rsid w:val="00F014DF"/>
    <w:rsid w:val="00F02766"/>
    <w:rsid w:val="00F0276C"/>
    <w:rsid w:val="00F04E4A"/>
    <w:rsid w:val="00F11569"/>
    <w:rsid w:val="00F11763"/>
    <w:rsid w:val="00F11A99"/>
    <w:rsid w:val="00F11E36"/>
    <w:rsid w:val="00F121F5"/>
    <w:rsid w:val="00F12AD2"/>
    <w:rsid w:val="00F168C8"/>
    <w:rsid w:val="00F16D40"/>
    <w:rsid w:val="00F17386"/>
    <w:rsid w:val="00F17ABD"/>
    <w:rsid w:val="00F17BFF"/>
    <w:rsid w:val="00F2054C"/>
    <w:rsid w:val="00F20A10"/>
    <w:rsid w:val="00F20E30"/>
    <w:rsid w:val="00F2144D"/>
    <w:rsid w:val="00F21C3E"/>
    <w:rsid w:val="00F30592"/>
    <w:rsid w:val="00F32715"/>
    <w:rsid w:val="00F3280B"/>
    <w:rsid w:val="00F34429"/>
    <w:rsid w:val="00F34A06"/>
    <w:rsid w:val="00F436A9"/>
    <w:rsid w:val="00F43DEA"/>
    <w:rsid w:val="00F447B2"/>
    <w:rsid w:val="00F4500D"/>
    <w:rsid w:val="00F45917"/>
    <w:rsid w:val="00F465FA"/>
    <w:rsid w:val="00F50A1D"/>
    <w:rsid w:val="00F51863"/>
    <w:rsid w:val="00F54570"/>
    <w:rsid w:val="00F600B7"/>
    <w:rsid w:val="00F606BD"/>
    <w:rsid w:val="00F611F5"/>
    <w:rsid w:val="00F61926"/>
    <w:rsid w:val="00F646D1"/>
    <w:rsid w:val="00F67598"/>
    <w:rsid w:val="00F7161A"/>
    <w:rsid w:val="00F73839"/>
    <w:rsid w:val="00F74959"/>
    <w:rsid w:val="00F755B2"/>
    <w:rsid w:val="00F75C03"/>
    <w:rsid w:val="00F76F17"/>
    <w:rsid w:val="00F771FB"/>
    <w:rsid w:val="00F80347"/>
    <w:rsid w:val="00F81E92"/>
    <w:rsid w:val="00F8206D"/>
    <w:rsid w:val="00F84699"/>
    <w:rsid w:val="00F84D22"/>
    <w:rsid w:val="00F859C9"/>
    <w:rsid w:val="00F86A58"/>
    <w:rsid w:val="00F87888"/>
    <w:rsid w:val="00F923FB"/>
    <w:rsid w:val="00F9369E"/>
    <w:rsid w:val="00F94A32"/>
    <w:rsid w:val="00F96888"/>
    <w:rsid w:val="00FA0F0F"/>
    <w:rsid w:val="00FA110A"/>
    <w:rsid w:val="00FA295B"/>
    <w:rsid w:val="00FA31E6"/>
    <w:rsid w:val="00FA3446"/>
    <w:rsid w:val="00FA71D3"/>
    <w:rsid w:val="00FA7D6D"/>
    <w:rsid w:val="00FB0F8C"/>
    <w:rsid w:val="00FB1ABF"/>
    <w:rsid w:val="00FB2802"/>
    <w:rsid w:val="00FB283F"/>
    <w:rsid w:val="00FB2A30"/>
    <w:rsid w:val="00FB3F46"/>
    <w:rsid w:val="00FB72FB"/>
    <w:rsid w:val="00FB7E00"/>
    <w:rsid w:val="00FC0744"/>
    <w:rsid w:val="00FC3B39"/>
    <w:rsid w:val="00FC3CBC"/>
    <w:rsid w:val="00FC3EF7"/>
    <w:rsid w:val="00FC6043"/>
    <w:rsid w:val="00FC606F"/>
    <w:rsid w:val="00FD29D4"/>
    <w:rsid w:val="00FD364C"/>
    <w:rsid w:val="00FD3E42"/>
    <w:rsid w:val="00FD5DF5"/>
    <w:rsid w:val="00FD67BC"/>
    <w:rsid w:val="00FD6AB9"/>
    <w:rsid w:val="00FD6CAD"/>
    <w:rsid w:val="00FD72CF"/>
    <w:rsid w:val="00FE3631"/>
    <w:rsid w:val="00FE3B38"/>
    <w:rsid w:val="00FE3CFE"/>
    <w:rsid w:val="00FE4331"/>
    <w:rsid w:val="00FE51AB"/>
    <w:rsid w:val="00FE549A"/>
    <w:rsid w:val="00FE683E"/>
    <w:rsid w:val="00FE7196"/>
    <w:rsid w:val="00FE7904"/>
    <w:rsid w:val="00FF12BF"/>
    <w:rsid w:val="00FF182F"/>
    <w:rsid w:val="00FF3118"/>
    <w:rsid w:val="00FF3306"/>
    <w:rsid w:val="00FF5FCA"/>
    <w:rsid w:val="00FF5FEB"/>
    <w:rsid w:val="00FF675C"/>
    <w:rsid w:val="00FF7475"/>
    <w:rsid w:val="00FF7A8D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0D5CF2"/>
  <w15:chartTrackingRefBased/>
  <w15:docId w15:val="{E5F0408D-9DFC-49BC-B695-C969DCBB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7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022"/>
  </w:style>
  <w:style w:type="paragraph" w:styleId="Footer">
    <w:name w:val="footer"/>
    <w:basedOn w:val="Normal"/>
    <w:link w:val="FooterChar"/>
    <w:uiPriority w:val="99"/>
    <w:unhideWhenUsed/>
    <w:rsid w:val="00437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022"/>
  </w:style>
  <w:style w:type="paragraph" w:styleId="FootnoteText">
    <w:name w:val="footnote text"/>
    <w:basedOn w:val="Normal"/>
    <w:link w:val="FootnoteTextChar"/>
    <w:uiPriority w:val="99"/>
    <w:unhideWhenUsed/>
    <w:rsid w:val="00DD07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D07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0765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4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1B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FB8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3E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3E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3E49"/>
    <w:rPr>
      <w:vertAlign w:val="superscript"/>
    </w:rPr>
  </w:style>
  <w:style w:type="paragraph" w:styleId="Revision">
    <w:name w:val="Revision"/>
    <w:hidden/>
    <w:uiPriority w:val="99"/>
    <w:semiHidden/>
    <w:rsid w:val="00E63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1508FE1-7D74-40ED-9B6B-CA3F4ACE9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2471</TotalTime>
  <Pages>5</Pages>
  <Words>1168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1565</cp:revision>
  <dcterms:created xsi:type="dcterms:W3CDTF">2023-03-30T15:33:00Z</dcterms:created>
  <dcterms:modified xsi:type="dcterms:W3CDTF">2023-04-01T09:46:00Z</dcterms:modified>
</cp:coreProperties>
</file>