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right="-143" w:firstLine="0"/>
        <w:jc w:val="both"/>
        <w:rPr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sz w:val="40"/>
          <w:szCs w:val="40"/>
          <w:rtl w:val="0"/>
        </w:rPr>
        <w:t xml:space="preserve">CÂMARA MUNICIPAL  DE JAÍBA 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-426719</wp:posOffset>
            </wp:positionH>
            <wp:positionV relativeFrom="paragraph">
              <wp:posOffset>-121919</wp:posOffset>
            </wp:positionV>
            <wp:extent cx="966487" cy="974219"/>
            <wp:effectExtent b="0" l="0" r="0" t="0"/>
            <wp:wrapNone/>
            <wp:docPr descr="Desenho de um mapa&#10;&#10;Descrição gerada automaticamente com confiança baixa" id="2" name="image1.png"/>
            <a:graphic>
              <a:graphicData uri="http://schemas.openxmlformats.org/drawingml/2006/picture">
                <pic:pic>
                  <pic:nvPicPr>
                    <pic:cNvPr descr="Desenho de um mapa&#10;&#10;Descrição gerada automaticamente com confiança baix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6487" cy="9742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51" w:right="2148" w:firstLine="0"/>
        <w:jc w:val="center"/>
        <w:rPr>
          <w:color w:val="0563c1"/>
          <w:sz w:val="20"/>
          <w:szCs w:val="20"/>
          <w:u w:val="singl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Rua Amandio José de Carvalho, nº 371 – Centro. CEP 39.508-000 – Jaíba – Estado de Minas Gerais Telefone (38) 3833-1492 - E.mail:</w:t>
      </w:r>
      <w:hyperlink r:id="rId8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camarajaiba@hotmail.com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9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PAUTA PROVISÓRIA DA REUNIÃO ORDINÁRIA DAS COMISSÕES DO DIA 31 DE MARÇO DE 2025.</w:t>
      </w:r>
    </w:p>
    <w:p w:rsidR="00000000" w:rsidDel="00000000" w:rsidP="00000000" w:rsidRDefault="00000000" w:rsidRPr="00000000" w14:paraId="00000007">
      <w:pPr>
        <w:spacing w:before="9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9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hanging="35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PROJETO DE LEI Nº 007/2025,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autoria da Vereadora Leiliane Pereira dos Santos Soares que: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“INSTITUI E INCLUI, NO CALENDÁRIO OFICIAL DO MUNICÍPIO DE JAÍBA/MG, O DIA MUNICIPAL DO GARI, A SER COMEMMORADO EM 16 DE MAIO , E CONCEDE, NESSA DATA, PONTO FACULTATIVO AOS TRABALHADORES DA LIMPESA URBANA DO MUNICÍPIO.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hanging="35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PROJETO DE LEI Nº 010/2025,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autoria do Vereador Maycon Douglas Carvalho Amorim que: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“PROIBE A INAUGURAÇÃO DE OBRAS PÚBLICAS MUNICIPAIS INACABADAS OU QUE NÃO POSSAM SER USUFRUIDAS DE IMEDIATO PELA POPULAÇÃO NO MUNICÍPIO DE JAIBA/MG.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hanging="35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PRESTAÇÃO DE CONTAS DO EXERCÍCIO FINANCEIRO DE 2023, PARECER DO TRIBUNAL DE CONTAS DO ESTADO DE MINAS GERAIS, RECOMENDANDO A SUA APROVAÇÃO, PROCESSO Nº 1167688.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hanging="35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PRESTAÇÃO DE CONTAS DO EXERCÍCIO FINANCEIRO DE 2022, PARECER DO TRIBUNAL DE CONTAS DO ESTADO DE MINAS GERAIS, RECOMENDANDO A SUA APROVAÇÃO COM RESALVAS, NOS TERMOS DAS NOTAS TAQUIGRÁFICAS.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1"/>
        <w:sz w:val="28"/>
        <w:szCs w:val="28"/>
      </w:rPr>
    </w:lvl>
    <w:lvl w:ilvl="1">
      <w:start w:val="1"/>
      <w:numFmt w:val="lowerLetter"/>
      <w:lvlText w:val="%2."/>
      <w:lvlJc w:val="left"/>
      <w:pPr>
        <w:ind w:left="1152" w:hanging="360"/>
      </w:pPr>
      <w:rPr/>
    </w:lvl>
    <w:lvl w:ilvl="2">
      <w:start w:val="1"/>
      <w:numFmt w:val="lowerRoman"/>
      <w:lvlText w:val="%3."/>
      <w:lvlJc w:val="right"/>
      <w:pPr>
        <w:ind w:left="1872" w:hanging="180"/>
      </w:pPr>
      <w:rPr/>
    </w:lvl>
    <w:lvl w:ilvl="3">
      <w:start w:val="1"/>
      <w:numFmt w:val="decimal"/>
      <w:lvlText w:val="%4."/>
      <w:lvlJc w:val="left"/>
      <w:pPr>
        <w:ind w:left="2592" w:hanging="360"/>
      </w:pPr>
      <w:rPr/>
    </w:lvl>
    <w:lvl w:ilvl="4">
      <w:start w:val="1"/>
      <w:numFmt w:val="lowerLetter"/>
      <w:lvlText w:val="%5."/>
      <w:lvlJc w:val="left"/>
      <w:pPr>
        <w:ind w:left="3312" w:hanging="360"/>
      </w:pPr>
      <w:rPr/>
    </w:lvl>
    <w:lvl w:ilvl="5">
      <w:start w:val="1"/>
      <w:numFmt w:val="lowerRoman"/>
      <w:lvlText w:val="%6."/>
      <w:lvlJc w:val="right"/>
      <w:pPr>
        <w:ind w:left="4032" w:hanging="180"/>
      </w:pPr>
      <w:rPr/>
    </w:lvl>
    <w:lvl w:ilvl="6">
      <w:start w:val="1"/>
      <w:numFmt w:val="decimal"/>
      <w:lvlText w:val="%7."/>
      <w:lvlJc w:val="left"/>
      <w:pPr>
        <w:ind w:left="4752" w:hanging="360"/>
      </w:pPr>
      <w:rPr/>
    </w:lvl>
    <w:lvl w:ilvl="7">
      <w:start w:val="1"/>
      <w:numFmt w:val="lowerLetter"/>
      <w:lvlText w:val="%8."/>
      <w:lvlJc w:val="left"/>
      <w:pPr>
        <w:ind w:left="5472" w:hanging="360"/>
      </w:pPr>
      <w:rPr/>
    </w:lvl>
    <w:lvl w:ilvl="8">
      <w:start w:val="1"/>
      <w:numFmt w:val="lowerRoman"/>
      <w:lvlText w:val="%9."/>
      <w:lvlJc w:val="right"/>
      <w:pPr>
        <w:ind w:left="6192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t_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6" w:line="412" w:lineRule="auto"/>
      <w:ind w:left="1788" w:right="2509"/>
      <w:jc w:val="center"/>
    </w:pPr>
    <w:rPr>
      <w:b w:val="1"/>
      <w:sz w:val="36"/>
      <w:szCs w:val="3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Char" w:customStyle="1">
    <w:name w:val="Título Char"/>
    <w:basedOn w:val="Fontepargpadro"/>
    <w:link w:val="Ttulo"/>
    <w:uiPriority w:val="10"/>
    <w:rsid w:val="00C57ED0"/>
    <w:rPr>
      <w:rFonts w:ascii="Times New Roman" w:cs="Times New Roman" w:eastAsia="Times New Roman" w:hAnsi="Times New Roman"/>
      <w:b w:val="1"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 w:val="1"/>
    <w:rsid w:val="00C57ED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camarajaiba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tlc2D4o/U6s7fMSwyJngCcVqSg==">CgMxLjA4AHIhMXV5c1BGTFZpcFpfZmdpTXVDX084V1Z4clh4a05Uc0g1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2025-03-27T12:28:00Z</dcterms:created>
  <dc:creator>NOT_CAMS_6</dc:creator>
</cp:coreProperties>
</file>