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1CF8" w:rsidRDefault="00A97657" w:rsidP="00A97657">
      <w:pPr>
        <w:pStyle w:val="Heading1"/>
      </w:pPr>
      <w:bookmarkStart w:id="0" w:name="_Toc88200267"/>
      <w:r>
        <w:t>Introduction</w:t>
      </w:r>
      <w:bookmarkEnd w:id="0"/>
    </w:p>
    <w:p w:rsidR="002C0A60" w:rsidRDefault="002C0A60" w:rsidP="00A97657">
      <w:r>
        <w:t>This Strategy on a Page (SoaP) guide provides examples, notes and high-level instructions for creating a SoaP artifact from a template. This guide is written with the expectation that the architect is familiar with the Visio and Excel features as covered in the EMAF Quick Reference Cards.</w:t>
      </w:r>
      <w:r w:rsidR="00774077">
        <w:t xml:space="preserve"> Documentation conventions are available in the </w:t>
      </w:r>
      <w:hyperlink w:anchor="_Appendix_–_Guide" w:history="1">
        <w:r w:rsidR="00774077" w:rsidRPr="001C5D51">
          <w:rPr>
            <w:rStyle w:val="Hyperlink"/>
          </w:rPr>
          <w:t>appendix</w:t>
        </w:r>
      </w:hyperlink>
      <w:bookmarkStart w:id="1" w:name="_GoBack"/>
      <w:bookmarkEnd w:id="1"/>
      <w:r w:rsidR="001C5D51">
        <w:t xml:space="preserve"> or </w:t>
      </w:r>
      <w:hyperlink r:id="rId8" w:history="1">
        <w:r w:rsidR="001C5D51" w:rsidRPr="001C5D51">
          <w:rPr>
            <w:rStyle w:val="Hyperlink"/>
          </w:rPr>
          <w:t>EMWiki</w:t>
        </w:r>
      </w:hyperlink>
      <w:r w:rsidR="00774077">
        <w:t>.</w:t>
      </w:r>
    </w:p>
    <w:tbl>
      <w:tblPr>
        <w:tblStyle w:val="GridTable1Light"/>
        <w:tblW w:w="0" w:type="auto"/>
        <w:tblLook w:val="0480" w:firstRow="0" w:lastRow="0" w:firstColumn="1" w:lastColumn="0" w:noHBand="0" w:noVBand="1"/>
      </w:tblPr>
      <w:tblGrid>
        <w:gridCol w:w="2335"/>
        <w:gridCol w:w="8455"/>
      </w:tblGrid>
      <w:tr w:rsidR="00A97657" w:rsidTr="00853F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A97657" w:rsidRPr="00853F49" w:rsidRDefault="00A97657" w:rsidP="00381CF8">
            <w:pPr>
              <w:rPr>
                <w:color w:val="000000" w:themeColor="text1"/>
              </w:rPr>
            </w:pPr>
            <w:r w:rsidRPr="00853F49">
              <w:rPr>
                <w:color w:val="000000" w:themeColor="text1"/>
              </w:rPr>
              <w:t>Description</w:t>
            </w:r>
          </w:p>
        </w:tc>
        <w:tc>
          <w:tcPr>
            <w:tcW w:w="8455" w:type="dxa"/>
          </w:tcPr>
          <w:p w:rsidR="00A97657" w:rsidRDefault="000443A4" w:rsidP="00381C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43A4">
              <w:t>The Strategy on a Page depicts the strategic context in which an organization operates, and the alignment of its goals and objectives, and demands to its vision and mission.</w:t>
            </w:r>
          </w:p>
        </w:tc>
      </w:tr>
      <w:tr w:rsidR="00A97657" w:rsidTr="00853F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A97657" w:rsidRPr="00853F49" w:rsidRDefault="00A97657" w:rsidP="00381CF8">
            <w:pPr>
              <w:rPr>
                <w:color w:val="000000" w:themeColor="text1"/>
              </w:rPr>
            </w:pPr>
            <w:r w:rsidRPr="00853F49">
              <w:rPr>
                <w:color w:val="000000" w:themeColor="text1"/>
              </w:rPr>
              <w:t>Purpose</w:t>
            </w:r>
          </w:p>
        </w:tc>
        <w:tc>
          <w:tcPr>
            <w:tcW w:w="8455" w:type="dxa"/>
          </w:tcPr>
          <w:p w:rsidR="00A97657" w:rsidRDefault="000443A4" w:rsidP="00381C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43A4">
              <w:t>A purposeful series of activities to align investment plans (P&amp;B) with business strategy</w:t>
            </w:r>
          </w:p>
        </w:tc>
      </w:tr>
      <w:tr w:rsidR="00A97657" w:rsidTr="00853F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A97657" w:rsidRPr="00853F49" w:rsidRDefault="00A97657" w:rsidP="00381CF8">
            <w:pPr>
              <w:rPr>
                <w:color w:val="000000" w:themeColor="text1"/>
              </w:rPr>
            </w:pPr>
            <w:r w:rsidRPr="00853F49">
              <w:rPr>
                <w:color w:val="000000" w:themeColor="text1"/>
              </w:rPr>
              <w:t>Stakeholders</w:t>
            </w:r>
          </w:p>
        </w:tc>
        <w:tc>
          <w:tcPr>
            <w:tcW w:w="8455" w:type="dxa"/>
          </w:tcPr>
          <w:p w:rsidR="00A97657" w:rsidRDefault="000443A4" w:rsidP="00381C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43A4">
              <w:t>Program Managers, Project Managers, Product Managers, Enterprise Architects, Capability Architects, Solution Architects, System Architect, Release Train Engineers</w:t>
            </w:r>
          </w:p>
        </w:tc>
      </w:tr>
      <w:tr w:rsidR="00A97657" w:rsidTr="00853F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A97657" w:rsidRPr="00853F49" w:rsidRDefault="00A97657" w:rsidP="00381CF8">
            <w:pPr>
              <w:rPr>
                <w:color w:val="000000" w:themeColor="text1"/>
              </w:rPr>
            </w:pPr>
            <w:r w:rsidRPr="00853F49">
              <w:rPr>
                <w:color w:val="000000" w:themeColor="text1"/>
              </w:rPr>
              <w:t>Concerns Addressed</w:t>
            </w:r>
          </w:p>
        </w:tc>
        <w:tc>
          <w:tcPr>
            <w:tcW w:w="8455" w:type="dxa"/>
          </w:tcPr>
          <w:p w:rsidR="000443A4" w:rsidRDefault="000443A4" w:rsidP="00823854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What Features will be delivered and when?</w:t>
            </w:r>
          </w:p>
          <w:p w:rsidR="00A97657" w:rsidRDefault="000443A4" w:rsidP="00823854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 which points will we have met individual strategic objectives?</w:t>
            </w:r>
          </w:p>
        </w:tc>
      </w:tr>
      <w:tr w:rsidR="00A97657" w:rsidTr="00853F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A97657" w:rsidRPr="00853F49" w:rsidRDefault="00A97657" w:rsidP="00381CF8">
            <w:pPr>
              <w:rPr>
                <w:color w:val="000000" w:themeColor="text1"/>
              </w:rPr>
            </w:pPr>
            <w:r w:rsidRPr="00853F49">
              <w:rPr>
                <w:color w:val="000000" w:themeColor="text1"/>
              </w:rPr>
              <w:t>Catalogs</w:t>
            </w:r>
          </w:p>
        </w:tc>
        <w:tc>
          <w:tcPr>
            <w:tcW w:w="8455" w:type="dxa"/>
          </w:tcPr>
          <w:p w:rsidR="000443A4" w:rsidRDefault="000443A4" w:rsidP="00823854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Strategy-Catalog.xlsx</w:t>
            </w:r>
          </w:p>
          <w:p w:rsidR="00A97657" w:rsidRDefault="000443A4" w:rsidP="00823854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General-Entity-Catalog.xlsx</w:t>
            </w:r>
          </w:p>
        </w:tc>
      </w:tr>
    </w:tbl>
    <w:p w:rsidR="00C857B8" w:rsidRDefault="00C857B8" w:rsidP="00C857B8"/>
    <w:p w:rsidR="00C857B8" w:rsidRDefault="00C857B8" w:rsidP="00C857B8">
      <w:pPr>
        <w:pStyle w:val="Heading2"/>
      </w:pPr>
      <w:bookmarkStart w:id="2" w:name="_Toc88200268"/>
      <w:r>
        <w:t>Example(s)</w:t>
      </w:r>
      <w:bookmarkEnd w:id="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95"/>
        <w:gridCol w:w="5395"/>
      </w:tblGrid>
      <w:tr w:rsidR="00527D1E" w:rsidTr="00527D1E">
        <w:tc>
          <w:tcPr>
            <w:tcW w:w="5395" w:type="dxa"/>
            <w:tcBorders>
              <w:right w:val="single" w:sz="4" w:space="0" w:color="auto"/>
            </w:tcBorders>
          </w:tcPr>
          <w:p w:rsidR="00527D1E" w:rsidRDefault="00527D1E" w:rsidP="00527D1E">
            <w:pPr>
              <w:spacing w:before="60" w:after="120"/>
            </w:pPr>
            <w:r w:rsidRPr="00527D1E">
              <w:rPr>
                <w:b/>
              </w:rPr>
              <w:t>Example 1</w:t>
            </w:r>
            <w:r w:rsidRPr="00527D1E">
              <w:rPr>
                <w:b/>
              </w:rPr>
              <w:t xml:space="preserve">:  </w:t>
            </w:r>
            <w:r w:rsidRPr="00527D1E">
              <w:t>Strategy on a Page (SoaP) Diagram with the standard layout (</w:t>
            </w:r>
            <w:r>
              <w:t xml:space="preserve">Drivers, </w:t>
            </w:r>
            <w:r w:rsidRPr="00527D1E">
              <w:t>Vision, Business Objectives, Priorities and Demands) with pre-populated shapes</w:t>
            </w:r>
          </w:p>
        </w:tc>
        <w:tc>
          <w:tcPr>
            <w:tcW w:w="5395" w:type="dxa"/>
            <w:tcBorders>
              <w:left w:val="single" w:sz="4" w:space="0" w:color="auto"/>
            </w:tcBorders>
          </w:tcPr>
          <w:p w:rsidR="00527D1E" w:rsidRDefault="00527D1E" w:rsidP="00527D1E">
            <w:pPr>
              <w:spacing w:before="60" w:after="120"/>
            </w:pPr>
            <w:r>
              <w:rPr>
                <w:b/>
              </w:rPr>
              <w:t>Example 2</w:t>
            </w:r>
            <w:r w:rsidRPr="00527D1E">
              <w:rPr>
                <w:b/>
              </w:rPr>
              <w:t xml:space="preserve">:  </w:t>
            </w:r>
            <w:r w:rsidRPr="00527D1E">
              <w:t xml:space="preserve">Strategy on a Page (SoaP) Diagram with the </w:t>
            </w:r>
            <w:r>
              <w:t xml:space="preserve">extended </w:t>
            </w:r>
            <w:r w:rsidRPr="00527D1E">
              <w:t>layout (</w:t>
            </w:r>
            <w:r>
              <w:t xml:space="preserve">Drivers, </w:t>
            </w:r>
            <w:r w:rsidRPr="00527D1E">
              <w:t xml:space="preserve">Vision, </w:t>
            </w:r>
            <w:r>
              <w:t xml:space="preserve">Business Objectives, Priorities, </w:t>
            </w:r>
            <w:r w:rsidRPr="00527D1E">
              <w:t>Demands</w:t>
            </w:r>
            <w:r>
              <w:t>, Benefits, Principles and Mandates</w:t>
            </w:r>
            <w:r w:rsidRPr="00527D1E">
              <w:t>) with pre-populated shapes</w:t>
            </w:r>
          </w:p>
        </w:tc>
      </w:tr>
      <w:tr w:rsidR="00527D1E" w:rsidTr="00527D1E">
        <w:tc>
          <w:tcPr>
            <w:tcW w:w="5395" w:type="dxa"/>
            <w:tcBorders>
              <w:right w:val="single" w:sz="4" w:space="0" w:color="auto"/>
            </w:tcBorders>
          </w:tcPr>
          <w:p w:rsidR="00527D1E" w:rsidRDefault="00527D1E" w:rsidP="00527D1E">
            <w:pPr>
              <w:spacing w:before="120" w:after="120"/>
            </w:pPr>
            <w:r w:rsidRPr="000443A4">
              <w:drawing>
                <wp:inline distT="0" distB="0" distL="0" distR="0" wp14:anchorId="7175D653" wp14:editId="50AC10E8">
                  <wp:extent cx="3144520" cy="1870139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6914" cy="1871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  <w:tcBorders>
              <w:left w:val="single" w:sz="4" w:space="0" w:color="auto"/>
            </w:tcBorders>
          </w:tcPr>
          <w:p w:rsidR="00527D1E" w:rsidRDefault="00527D1E" w:rsidP="00527D1E">
            <w:pPr>
              <w:spacing w:before="120" w:after="120"/>
            </w:pPr>
            <w:r w:rsidRPr="000443A4">
              <w:drawing>
                <wp:inline distT="0" distB="0" distL="0" distR="0" wp14:anchorId="3327EF9F" wp14:editId="1E208420">
                  <wp:extent cx="3187700" cy="2800589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8664" cy="2801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2C39" w:rsidRDefault="003B2C39" w:rsidP="003B2C39">
      <w:pPr>
        <w:pStyle w:val="Heading2"/>
      </w:pPr>
      <w:r>
        <w:t>Note(s)</w:t>
      </w:r>
    </w:p>
    <w:p w:rsidR="003B2C39" w:rsidRPr="003B2C39" w:rsidRDefault="003B2C39" w:rsidP="00823854">
      <w:pPr>
        <w:pStyle w:val="ListParagraph"/>
        <w:numPr>
          <w:ilvl w:val="0"/>
          <w:numId w:val="6"/>
        </w:numPr>
      </w:pPr>
      <w:r w:rsidRPr="003B2C39">
        <w:t>Use the Document Stencil to access all architecture elements (shapes) required for this diagram.</w:t>
      </w:r>
    </w:p>
    <w:p w:rsidR="003B2C39" w:rsidRPr="003B2C39" w:rsidRDefault="003B2C39" w:rsidP="00823854">
      <w:pPr>
        <w:pStyle w:val="ListParagraph"/>
        <w:numPr>
          <w:ilvl w:val="0"/>
          <w:numId w:val="6"/>
        </w:numPr>
      </w:pPr>
      <w:r w:rsidRPr="003B2C39">
        <w:t>External Data Windows are organized by the order elements/shapes appear in the Legend, and then in alphabetical order.</w:t>
      </w:r>
    </w:p>
    <w:p w:rsidR="00C857B8" w:rsidRDefault="00C857B8" w:rsidP="00C857B8">
      <w:pPr>
        <w:pStyle w:val="Heading2"/>
      </w:pPr>
      <w:bookmarkStart w:id="3" w:name="_Toc88200269"/>
      <w:r>
        <w:t>Instructions</w:t>
      </w:r>
      <w:bookmarkEnd w:id="3"/>
    </w:p>
    <w:p w:rsidR="00527D1E" w:rsidRDefault="00527D1E" w:rsidP="00823854">
      <w:pPr>
        <w:pStyle w:val="ListParagraph"/>
        <w:numPr>
          <w:ilvl w:val="0"/>
          <w:numId w:val="3"/>
        </w:numPr>
      </w:pPr>
      <w:r>
        <w:t>Save file in local project folder and set file attributes</w:t>
      </w:r>
    </w:p>
    <w:p w:rsidR="00527D1E" w:rsidRPr="00DC69C0" w:rsidRDefault="00527D1E" w:rsidP="00823854">
      <w:pPr>
        <w:pStyle w:val="ListParagraph"/>
        <w:numPr>
          <w:ilvl w:val="0"/>
          <w:numId w:val="5"/>
        </w:numPr>
        <w:rPr>
          <w:b/>
        </w:rPr>
      </w:pPr>
      <w:r w:rsidRPr="003331DB">
        <w:rPr>
          <w:b/>
          <w:i/>
        </w:rPr>
        <w:t>File Name</w:t>
      </w:r>
      <w:r w:rsidR="00DC69C0" w:rsidRPr="003331DB">
        <w:t>:</w:t>
      </w:r>
    </w:p>
    <w:p w:rsidR="00527D1E" w:rsidRDefault="00527D1E" w:rsidP="00823854">
      <w:pPr>
        <w:pStyle w:val="ListParagraph"/>
        <w:numPr>
          <w:ilvl w:val="1"/>
          <w:numId w:val="5"/>
        </w:numPr>
      </w:pPr>
      <w:r w:rsidRPr="003331DB">
        <w:t>Option 1:</w:t>
      </w:r>
      <w:r>
        <w:t xml:space="preserve"> </w:t>
      </w:r>
      <w:r w:rsidR="00DC69C0" w:rsidRPr="003331DB">
        <w:rPr>
          <w:i/>
        </w:rPr>
        <w:t xml:space="preserve">&lt;Organization / Initiative&gt; Strategy </w:t>
      </w:r>
      <w:r w:rsidRPr="003331DB">
        <w:rPr>
          <w:i/>
        </w:rPr>
        <w:t>on a Page</w:t>
      </w:r>
      <w:r w:rsidR="003B2C39">
        <w:tab/>
      </w:r>
      <w:r>
        <w:t xml:space="preserve">- SharePoint </w:t>
      </w:r>
      <w:r w:rsidR="00DC69C0">
        <w:t xml:space="preserve">friendly </w:t>
      </w:r>
      <w:r>
        <w:t>(spaces ok)</w:t>
      </w:r>
    </w:p>
    <w:p w:rsidR="00527D1E" w:rsidRDefault="00527D1E" w:rsidP="00823854">
      <w:pPr>
        <w:pStyle w:val="ListParagraph"/>
        <w:numPr>
          <w:ilvl w:val="1"/>
          <w:numId w:val="5"/>
        </w:numPr>
      </w:pPr>
      <w:r w:rsidRPr="003331DB">
        <w:t>Option 2:</w:t>
      </w:r>
      <w:r>
        <w:t xml:space="preserve"> </w:t>
      </w:r>
      <w:r w:rsidRPr="003331DB">
        <w:rPr>
          <w:i/>
        </w:rPr>
        <w:t xml:space="preserve">&lt;Organization&gt;-Strategy-on-a-Page </w:t>
      </w:r>
      <w:r>
        <w:tab/>
      </w:r>
      <w:r w:rsidR="00DC69C0">
        <w:tab/>
      </w:r>
      <w:r>
        <w:t xml:space="preserve">- </w:t>
      </w:r>
      <w:r w:rsidR="003B2C39">
        <w:t xml:space="preserve">URL friendly </w:t>
      </w:r>
      <w:r>
        <w:t>(use “-“ instead of spaces)</w:t>
      </w:r>
    </w:p>
    <w:p w:rsidR="00527D1E" w:rsidRDefault="00527D1E" w:rsidP="00823854">
      <w:pPr>
        <w:pStyle w:val="ListParagraph"/>
        <w:numPr>
          <w:ilvl w:val="0"/>
          <w:numId w:val="5"/>
        </w:numPr>
      </w:pPr>
      <w:r w:rsidRPr="003331DB">
        <w:rPr>
          <w:b/>
          <w:i/>
        </w:rPr>
        <w:t>Title</w:t>
      </w:r>
      <w:r w:rsidRPr="003331DB">
        <w:t>:</w:t>
      </w:r>
      <w:r>
        <w:t xml:space="preserve"> </w:t>
      </w:r>
      <w:r w:rsidR="00DC69C0" w:rsidRPr="003331DB">
        <w:rPr>
          <w:i/>
        </w:rPr>
        <w:t xml:space="preserve">&lt;Organization / Initiative&gt; </w:t>
      </w:r>
      <w:r w:rsidRPr="003331DB">
        <w:rPr>
          <w:i/>
        </w:rPr>
        <w:t>Strategy on a Page</w:t>
      </w:r>
    </w:p>
    <w:p w:rsidR="003B2C39" w:rsidRDefault="003B2C39" w:rsidP="003B2C39">
      <w:pPr>
        <w:pStyle w:val="ListParagraph"/>
      </w:pPr>
    </w:p>
    <w:p w:rsidR="00527D1E" w:rsidRDefault="00527D1E" w:rsidP="00823854">
      <w:pPr>
        <w:pStyle w:val="ListParagraph"/>
        <w:numPr>
          <w:ilvl w:val="0"/>
          <w:numId w:val="3"/>
        </w:numPr>
      </w:pPr>
      <w:r>
        <w:t>Refresh all linked data</w:t>
      </w:r>
      <w:r w:rsidR="003B2C39">
        <w:t xml:space="preserve"> to see pre-populated shapes updated with your data</w:t>
      </w:r>
      <w:r w:rsidR="00666D06">
        <w:t xml:space="preserve">: </w:t>
      </w:r>
      <w:r w:rsidRPr="003331DB">
        <w:rPr>
          <w:color w:val="4472C4" w:themeColor="accent5"/>
        </w:rPr>
        <w:t>Data -&gt; Refresh All</w:t>
      </w:r>
    </w:p>
    <w:p w:rsidR="003B2C39" w:rsidRDefault="003B2C39" w:rsidP="003B2C39">
      <w:pPr>
        <w:pStyle w:val="ListParagraph"/>
      </w:pPr>
    </w:p>
    <w:p w:rsidR="00527D1E" w:rsidRDefault="00527D1E" w:rsidP="00823854">
      <w:pPr>
        <w:pStyle w:val="ListParagraph"/>
        <w:numPr>
          <w:ilvl w:val="0"/>
          <w:numId w:val="3"/>
        </w:numPr>
      </w:pPr>
      <w:r>
        <w:t>Move existing elements</w:t>
      </w:r>
      <w:r w:rsidR="00666D06">
        <w:t xml:space="preserve"> and </w:t>
      </w:r>
      <w:r w:rsidR="00586DA2">
        <w:t>add/remove elements as required</w:t>
      </w:r>
    </w:p>
    <w:p w:rsidR="003B2C39" w:rsidRDefault="003B2C39" w:rsidP="003B2C39">
      <w:pPr>
        <w:pStyle w:val="ListParagraph"/>
      </w:pPr>
    </w:p>
    <w:p w:rsidR="00586DA2" w:rsidRDefault="00527D1E" w:rsidP="00823854">
      <w:pPr>
        <w:pStyle w:val="ListParagraph"/>
        <w:numPr>
          <w:ilvl w:val="0"/>
          <w:numId w:val="3"/>
        </w:numPr>
      </w:pPr>
      <w:r>
        <w:t xml:space="preserve">Templates and shapes used within </w:t>
      </w:r>
      <w:r w:rsidR="00586DA2">
        <w:t xml:space="preserve">this template </w:t>
      </w:r>
      <w:r>
        <w:t xml:space="preserve">are pre-configured with </w:t>
      </w:r>
      <w:r w:rsidR="00586DA2">
        <w:t>the optimal settings</w:t>
      </w:r>
      <w:r>
        <w:t>. To change these settings</w:t>
      </w:r>
      <w:r w:rsidR="00586DA2">
        <w:t>, the Shape Data window needs to be displayed</w:t>
      </w:r>
    </w:p>
    <w:p w:rsidR="00527D1E" w:rsidRDefault="00586DA2" w:rsidP="00823854">
      <w:pPr>
        <w:pStyle w:val="ListParagraph"/>
        <w:numPr>
          <w:ilvl w:val="1"/>
          <w:numId w:val="3"/>
        </w:numPr>
      </w:pPr>
      <w:r>
        <w:t xml:space="preserve">To modify </w:t>
      </w:r>
      <w:r w:rsidRPr="00586DA2">
        <w:rPr>
          <w:b/>
        </w:rPr>
        <w:t>Shape Data - The Page</w:t>
      </w:r>
      <w:r>
        <w:t xml:space="preserve"> (global </w:t>
      </w:r>
      <w:r w:rsidR="00853F49">
        <w:t>properties</w:t>
      </w:r>
      <w:r>
        <w:t>), either</w:t>
      </w:r>
    </w:p>
    <w:p w:rsidR="00586DA2" w:rsidRDefault="00586DA2" w:rsidP="00823854">
      <w:pPr>
        <w:pStyle w:val="ListParagraph"/>
        <w:numPr>
          <w:ilvl w:val="2"/>
          <w:numId w:val="3"/>
        </w:numPr>
      </w:pPr>
      <w:r>
        <w:t>Click on diagram background</w:t>
      </w:r>
    </w:p>
    <w:p w:rsidR="00586DA2" w:rsidRDefault="00586DA2" w:rsidP="00823854">
      <w:pPr>
        <w:pStyle w:val="ListParagraph"/>
        <w:numPr>
          <w:ilvl w:val="2"/>
          <w:numId w:val="3"/>
        </w:numPr>
      </w:pPr>
      <w:r>
        <w:t>Click on gray buffer area outside diagram</w:t>
      </w:r>
    </w:p>
    <w:p w:rsidR="00853F49" w:rsidRDefault="00853F49" w:rsidP="00823854">
      <w:pPr>
        <w:pStyle w:val="ListParagraph"/>
        <w:numPr>
          <w:ilvl w:val="2"/>
          <w:numId w:val="3"/>
        </w:numPr>
      </w:pPr>
      <w:r>
        <w:t>Click on the property to modify</w:t>
      </w:r>
    </w:p>
    <w:p w:rsidR="00853F49" w:rsidRDefault="00853F49" w:rsidP="00823854">
      <w:pPr>
        <w:pStyle w:val="ListParagraph"/>
        <w:numPr>
          <w:ilvl w:val="2"/>
          <w:numId w:val="3"/>
        </w:numPr>
      </w:pPr>
      <w:r>
        <w:t xml:space="preserve">Enter new value and click </w:t>
      </w:r>
      <w:r w:rsidRPr="00853F49">
        <w:rPr>
          <w:b/>
        </w:rPr>
        <w:t>Enter</w:t>
      </w:r>
      <w:r w:rsidRPr="00853F49">
        <w:t xml:space="preserve"> to have setting change take effect immediately</w:t>
      </w:r>
    </w:p>
    <w:p w:rsidR="00853F49" w:rsidRDefault="00853F49" w:rsidP="00853F49">
      <w:pPr>
        <w:pStyle w:val="ListParagraph"/>
        <w:ind w:left="2160"/>
      </w:pPr>
    </w:p>
    <w:p w:rsidR="00853F49" w:rsidRDefault="00853F49" w:rsidP="00853F49">
      <w:pPr>
        <w:pStyle w:val="ListParagraph"/>
        <w:ind w:left="2160"/>
      </w:pPr>
      <w:r w:rsidRPr="00853F49">
        <w:drawing>
          <wp:inline distT="0" distB="0" distL="0" distR="0" wp14:anchorId="02CAB308" wp14:editId="6263283E">
            <wp:extent cx="2484781" cy="20675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7978" cy="207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F49" w:rsidRDefault="00853F49" w:rsidP="00853F49">
      <w:pPr>
        <w:pStyle w:val="ListParagraph"/>
        <w:ind w:left="2160"/>
      </w:pPr>
    </w:p>
    <w:p w:rsidR="00853F49" w:rsidRDefault="00853F49" w:rsidP="00823854">
      <w:pPr>
        <w:pStyle w:val="ListParagraph"/>
        <w:numPr>
          <w:ilvl w:val="2"/>
          <w:numId w:val="3"/>
        </w:numPr>
      </w:pPr>
      <w:r>
        <w:t xml:space="preserve">To learn more about modifying </w:t>
      </w:r>
      <w:r w:rsidRPr="00586DA2">
        <w:rPr>
          <w:b/>
        </w:rPr>
        <w:t>Shape Data - The Page</w:t>
      </w:r>
      <w:r w:rsidRPr="00853F49">
        <w:t xml:space="preserve"> properties, see </w:t>
      </w:r>
    </w:p>
    <w:p w:rsidR="00853F49" w:rsidRDefault="00EA0E2E" w:rsidP="00823854">
      <w:pPr>
        <w:pStyle w:val="ListParagraph"/>
        <w:numPr>
          <w:ilvl w:val="3"/>
          <w:numId w:val="3"/>
        </w:numPr>
      </w:pPr>
      <w:r w:rsidRPr="00EA0E2E">
        <w:t>Base Element Attributes</w:t>
      </w:r>
    </w:p>
    <w:p w:rsidR="00EA0E2E" w:rsidRDefault="00EA0E2E" w:rsidP="00823854">
      <w:pPr>
        <w:pStyle w:val="ListParagraph"/>
        <w:numPr>
          <w:ilvl w:val="3"/>
          <w:numId w:val="3"/>
        </w:numPr>
      </w:pPr>
      <w:r w:rsidRPr="00EA0E2E">
        <w:t>Business Element Attributes</w:t>
      </w:r>
      <w:r>
        <w:t xml:space="preserve"> for Benefit properties</w:t>
      </w:r>
    </w:p>
    <w:p w:rsidR="00853F49" w:rsidRDefault="00853F49" w:rsidP="00853F49">
      <w:pPr>
        <w:pStyle w:val="ListParagraph"/>
        <w:ind w:left="1440"/>
      </w:pPr>
    </w:p>
    <w:p w:rsidR="00586DA2" w:rsidRDefault="00853F49" w:rsidP="00823854">
      <w:pPr>
        <w:pStyle w:val="ListParagraph"/>
        <w:numPr>
          <w:ilvl w:val="1"/>
          <w:numId w:val="3"/>
        </w:numPr>
      </w:pPr>
      <w:r>
        <w:t>To modify any s</w:t>
      </w:r>
      <w:r w:rsidR="00586DA2">
        <w:t xml:space="preserve">hape </w:t>
      </w:r>
      <w:r>
        <w:t>located on diagram</w:t>
      </w:r>
    </w:p>
    <w:p w:rsidR="00586DA2" w:rsidRDefault="00586DA2" w:rsidP="00823854">
      <w:pPr>
        <w:pStyle w:val="ListParagraph"/>
        <w:numPr>
          <w:ilvl w:val="2"/>
          <w:numId w:val="3"/>
        </w:numPr>
      </w:pPr>
      <w:r>
        <w:t xml:space="preserve">Click on </w:t>
      </w:r>
      <w:r w:rsidR="00853F49">
        <w:t xml:space="preserve">the </w:t>
      </w:r>
      <w:r>
        <w:t>shape</w:t>
      </w:r>
    </w:p>
    <w:p w:rsidR="00853F49" w:rsidRDefault="00853F49" w:rsidP="00823854">
      <w:pPr>
        <w:pStyle w:val="ListParagraph"/>
        <w:numPr>
          <w:ilvl w:val="2"/>
          <w:numId w:val="3"/>
        </w:numPr>
      </w:pPr>
      <w:r>
        <w:t>Click on the property to modify</w:t>
      </w:r>
    </w:p>
    <w:p w:rsidR="00853F49" w:rsidRDefault="00853F49" w:rsidP="00823854">
      <w:pPr>
        <w:pStyle w:val="ListParagraph"/>
        <w:numPr>
          <w:ilvl w:val="2"/>
          <w:numId w:val="3"/>
        </w:numPr>
      </w:pPr>
      <w:r>
        <w:t xml:space="preserve">Enter new value and click </w:t>
      </w:r>
      <w:r w:rsidRPr="00853F49">
        <w:rPr>
          <w:b/>
        </w:rPr>
        <w:t>Enter</w:t>
      </w:r>
      <w:r w:rsidRPr="00853F49">
        <w:t xml:space="preserve"> to have setting change take effect immediately</w:t>
      </w:r>
    </w:p>
    <w:p w:rsidR="00853F49" w:rsidRDefault="00853F49" w:rsidP="00853F49">
      <w:pPr>
        <w:pStyle w:val="ListParagraph"/>
        <w:ind w:left="2160"/>
      </w:pPr>
    </w:p>
    <w:p w:rsidR="00853F49" w:rsidRPr="00853F49" w:rsidRDefault="00853F49" w:rsidP="00853F49">
      <w:pPr>
        <w:pStyle w:val="ListParagraph"/>
        <w:ind w:left="2160"/>
        <w:rPr>
          <w:color w:val="FF0000"/>
        </w:rPr>
      </w:pPr>
      <w:r w:rsidRPr="00853F49">
        <w:rPr>
          <w:color w:val="FF0000"/>
        </w:rPr>
        <w:t xml:space="preserve">WARNING: Only change properties listed under “**** INDICATOR FLAGS ****” (local </w:t>
      </w:r>
      <w:r>
        <w:rPr>
          <w:color w:val="FF0000"/>
        </w:rPr>
        <w:t>properties</w:t>
      </w:r>
      <w:r w:rsidRPr="00853F49">
        <w:rPr>
          <w:color w:val="FF0000"/>
        </w:rPr>
        <w:t>), as changes to any other property will be overwritten during the next data refresh</w:t>
      </w:r>
    </w:p>
    <w:p w:rsidR="00EA0E2E" w:rsidRDefault="00EA0E2E" w:rsidP="00EA0E2E">
      <w:pPr>
        <w:pStyle w:val="ListParagraph"/>
        <w:ind w:left="2160"/>
      </w:pPr>
    </w:p>
    <w:p w:rsidR="00EA0E2E" w:rsidRDefault="00EA0E2E" w:rsidP="00823854">
      <w:pPr>
        <w:pStyle w:val="ListParagraph"/>
        <w:numPr>
          <w:ilvl w:val="2"/>
          <w:numId w:val="3"/>
        </w:numPr>
      </w:pPr>
      <w:r>
        <w:t xml:space="preserve">To learn more about modifying </w:t>
      </w:r>
      <w:r w:rsidRPr="00586DA2">
        <w:rPr>
          <w:b/>
        </w:rPr>
        <w:t xml:space="preserve">Shape Data </w:t>
      </w:r>
      <w:r>
        <w:rPr>
          <w:b/>
        </w:rPr>
        <w:t>–</w:t>
      </w:r>
      <w:r w:rsidRPr="00586DA2">
        <w:rPr>
          <w:b/>
        </w:rPr>
        <w:t xml:space="preserve"> </w:t>
      </w:r>
      <w:r>
        <w:rPr>
          <w:b/>
        </w:rPr>
        <w:t>‘selected element’</w:t>
      </w:r>
      <w:r w:rsidRPr="00853F49">
        <w:t xml:space="preserve"> properties, see </w:t>
      </w:r>
    </w:p>
    <w:p w:rsidR="00EA0E2E" w:rsidRDefault="00EA0E2E" w:rsidP="00823854">
      <w:pPr>
        <w:pStyle w:val="ListParagraph"/>
        <w:numPr>
          <w:ilvl w:val="3"/>
          <w:numId w:val="3"/>
        </w:numPr>
      </w:pPr>
      <w:r w:rsidRPr="00EA0E2E">
        <w:t>Business Element Attributes</w:t>
      </w:r>
      <w:r>
        <w:t xml:space="preserve"> for Benefit properties</w:t>
      </w:r>
    </w:p>
    <w:p w:rsidR="003B2C39" w:rsidRDefault="003B2C39" w:rsidP="003B2C39">
      <w:pPr>
        <w:pStyle w:val="ListParagraph"/>
      </w:pPr>
    </w:p>
    <w:p w:rsidR="00527D1E" w:rsidRDefault="00527D1E" w:rsidP="00823854">
      <w:pPr>
        <w:pStyle w:val="ListParagraph"/>
        <w:numPr>
          <w:ilvl w:val="0"/>
          <w:numId w:val="3"/>
        </w:numPr>
      </w:pPr>
      <w:r>
        <w:t xml:space="preserve">Use the </w:t>
      </w:r>
      <w:r w:rsidRPr="00774077">
        <w:rPr>
          <w:b/>
        </w:rPr>
        <w:t>Overlay Pallet</w:t>
      </w:r>
      <w:r>
        <w:t xml:space="preserve"> </w:t>
      </w:r>
      <w:r w:rsidR="00586DA2">
        <w:t xml:space="preserve">(located in the </w:t>
      </w:r>
      <w:r w:rsidR="00586DA2" w:rsidRPr="00586DA2">
        <w:t>gray buffer outside of diagram</w:t>
      </w:r>
      <w:r w:rsidR="00586DA2">
        <w:t xml:space="preserve">) </w:t>
      </w:r>
      <w:r>
        <w:t>to associate architecture elements that have more than one relationship</w:t>
      </w:r>
    </w:p>
    <w:p w:rsidR="00586DA2" w:rsidRDefault="00586DA2" w:rsidP="00823854">
      <w:pPr>
        <w:pStyle w:val="ListParagraph"/>
        <w:numPr>
          <w:ilvl w:val="1"/>
          <w:numId w:val="3"/>
        </w:numPr>
      </w:pPr>
      <w:r>
        <w:t>Click the overlay to duplicate</w:t>
      </w:r>
    </w:p>
    <w:p w:rsidR="00586DA2" w:rsidRDefault="00586DA2" w:rsidP="00823854">
      <w:pPr>
        <w:pStyle w:val="ListParagraph"/>
        <w:numPr>
          <w:ilvl w:val="1"/>
          <w:numId w:val="3"/>
        </w:numPr>
      </w:pPr>
      <w:r>
        <w:t xml:space="preserve">Type </w:t>
      </w:r>
      <w:r w:rsidRPr="00853F49">
        <w:rPr>
          <w:b/>
        </w:rPr>
        <w:t>Ctrl+c</w:t>
      </w:r>
      <w:r>
        <w:t xml:space="preserve"> and </w:t>
      </w:r>
      <w:r w:rsidRPr="00853F49">
        <w:rPr>
          <w:b/>
        </w:rPr>
        <w:t>Ctrl+v</w:t>
      </w:r>
    </w:p>
    <w:p w:rsidR="00586DA2" w:rsidRDefault="00586DA2" w:rsidP="00823854">
      <w:pPr>
        <w:pStyle w:val="ListParagraph"/>
        <w:numPr>
          <w:ilvl w:val="1"/>
          <w:numId w:val="3"/>
        </w:numPr>
      </w:pPr>
      <w:r>
        <w:t>Move the overlay to be adjacent to existing overlays</w:t>
      </w:r>
    </w:p>
    <w:p w:rsidR="00586DA2" w:rsidRDefault="00586DA2" w:rsidP="00586DA2">
      <w:pPr>
        <w:pStyle w:val="ListParagraph"/>
        <w:ind w:left="1440"/>
      </w:pPr>
    </w:p>
    <w:p w:rsidR="003B2C39" w:rsidRDefault="00EB039F" w:rsidP="003B2C39">
      <w:pPr>
        <w:pStyle w:val="ListParagraph"/>
      </w:pPr>
      <w:r w:rsidRPr="00EB039F">
        <w:drawing>
          <wp:inline distT="0" distB="0" distL="0" distR="0">
            <wp:extent cx="1864360" cy="518946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402" cy="52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69C0">
        <w:tab/>
      </w:r>
      <w:r w:rsidR="00586DA2" w:rsidRPr="00586DA2">
        <w:drawing>
          <wp:inline distT="0" distB="0" distL="0" distR="0">
            <wp:extent cx="1173480" cy="540266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649" cy="549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39F" w:rsidRDefault="00EB039F" w:rsidP="00EB039F">
      <w:pPr>
        <w:pStyle w:val="ListParagraph"/>
      </w:pPr>
    </w:p>
    <w:p w:rsidR="00527D1E" w:rsidRDefault="00527D1E" w:rsidP="00823854">
      <w:pPr>
        <w:pStyle w:val="ListParagraph"/>
        <w:numPr>
          <w:ilvl w:val="0"/>
          <w:numId w:val="3"/>
        </w:numPr>
      </w:pPr>
      <w:r>
        <w:t>Optionally, place the Status Overlay on the top of edge of the shape to show progress on each item</w:t>
      </w:r>
    </w:p>
    <w:p w:rsidR="00EB039F" w:rsidRDefault="00DC69C0" w:rsidP="003B2C39">
      <w:pPr>
        <w:pStyle w:val="ListParagraph"/>
      </w:pPr>
      <w:r w:rsidRPr="00DC69C0">
        <w:drawing>
          <wp:inline distT="0" distB="0" distL="0" distR="0">
            <wp:extent cx="1125220" cy="51804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2336" cy="521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39F" w:rsidRDefault="00EB039F" w:rsidP="00EB039F">
      <w:pPr>
        <w:pStyle w:val="Heading2"/>
      </w:pPr>
      <w:r>
        <w:t>Tips</w:t>
      </w:r>
    </w:p>
    <w:p w:rsidR="00EB039F" w:rsidRDefault="00EB039F" w:rsidP="00823854">
      <w:pPr>
        <w:pStyle w:val="ListParagraph"/>
        <w:numPr>
          <w:ilvl w:val="0"/>
          <w:numId w:val="4"/>
        </w:numPr>
      </w:pPr>
      <w:r>
        <w:t xml:space="preserve">To </w:t>
      </w:r>
      <w:r w:rsidR="002C0A60">
        <w:t>minimize</w:t>
      </w:r>
      <w:r>
        <w:t xml:space="preserve"> </w:t>
      </w:r>
      <w:r w:rsidR="00586DA2">
        <w:t xml:space="preserve">your stakeholders from having to scan the diagram for </w:t>
      </w:r>
      <w:r>
        <w:t xml:space="preserve">overlays and </w:t>
      </w:r>
      <w:r w:rsidR="002C0A60">
        <w:t xml:space="preserve">then </w:t>
      </w:r>
      <w:r w:rsidR="00586DA2">
        <w:t>associate the overlay to its referenced element</w:t>
      </w:r>
      <w:r>
        <w:t>, column align related elements</w:t>
      </w:r>
      <w:r w:rsidR="00586DA2">
        <w:t xml:space="preserve"> as depicted below</w:t>
      </w:r>
    </w:p>
    <w:p w:rsidR="00EB039F" w:rsidRDefault="00C016D5" w:rsidP="00EB039F">
      <w:pPr>
        <w:pStyle w:val="ListParagraph"/>
      </w:pPr>
      <w:r w:rsidRPr="00C016D5">
        <w:drawing>
          <wp:inline distT="0" distB="0" distL="0" distR="0">
            <wp:extent cx="1109980" cy="156278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143" cy="157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DA2" w:rsidRDefault="00586DA2" w:rsidP="00EB039F">
      <w:pPr>
        <w:pStyle w:val="ListParagraph"/>
      </w:pPr>
    </w:p>
    <w:p w:rsidR="00EB039F" w:rsidRDefault="00DC69C0" w:rsidP="00823854">
      <w:pPr>
        <w:pStyle w:val="ListParagraph"/>
        <w:numPr>
          <w:ilvl w:val="0"/>
          <w:numId w:val="4"/>
        </w:numPr>
      </w:pPr>
      <w:hyperlink r:id="rId16" w:history="1">
        <w:r w:rsidRPr="00DC69C0">
          <w:rPr>
            <w:rStyle w:val="Hyperlink"/>
          </w:rPr>
          <w:t>Tips to Quickly Build EMAF Visio Diagrams Without Concerns for Page Size or Background Formatting QRC</w:t>
        </w:r>
      </w:hyperlink>
    </w:p>
    <w:p w:rsidR="00774077" w:rsidRPr="00EB039F" w:rsidRDefault="00774077" w:rsidP="00774077">
      <w:pPr>
        <w:pStyle w:val="ListParagraph"/>
      </w:pPr>
    </w:p>
    <w:p w:rsidR="00774077" w:rsidRDefault="00774077" w:rsidP="00774077">
      <w:pPr>
        <w:pStyle w:val="Heading2"/>
      </w:pPr>
      <w:bookmarkStart w:id="4" w:name="_Appendix_–_Guide"/>
      <w:bookmarkEnd w:id="4"/>
      <w:r>
        <w:t xml:space="preserve">Appendix – Guide Documentation </w:t>
      </w:r>
      <w:r>
        <w:t>Conventions</w:t>
      </w:r>
    </w:p>
    <w:p w:rsidR="00774077" w:rsidRDefault="00774077" w:rsidP="00823854">
      <w:pPr>
        <w:pStyle w:val="ListParagraph"/>
        <w:numPr>
          <w:ilvl w:val="0"/>
          <w:numId w:val="7"/>
        </w:numPr>
      </w:pPr>
      <w:r>
        <w:t xml:space="preserve">Object names are in bold font. Examples include: </w:t>
      </w:r>
      <w:r w:rsidRPr="003331DB">
        <w:rPr>
          <w:b/>
        </w:rPr>
        <w:t>File</w:t>
      </w:r>
      <w:r>
        <w:t xml:space="preserve"> tab, </w:t>
      </w:r>
      <w:r w:rsidRPr="003331DB">
        <w:rPr>
          <w:b/>
        </w:rPr>
        <w:t>Enter</w:t>
      </w:r>
      <w:r>
        <w:t xml:space="preserve"> button.</w:t>
      </w:r>
    </w:p>
    <w:p w:rsidR="00774077" w:rsidRDefault="00774077" w:rsidP="00823854">
      <w:pPr>
        <w:pStyle w:val="ListParagraph"/>
        <w:numPr>
          <w:ilvl w:val="0"/>
          <w:numId w:val="7"/>
        </w:numPr>
      </w:pPr>
      <w:r>
        <w:t xml:space="preserve">Property names are in bold italic font. Examples include: </w:t>
      </w:r>
      <w:r w:rsidRPr="003331DB">
        <w:rPr>
          <w:b/>
          <w:i/>
        </w:rPr>
        <w:t>Status</w:t>
      </w:r>
      <w:r w:rsidRPr="00774077">
        <w:t xml:space="preserve">, </w:t>
      </w:r>
      <w:r w:rsidRPr="003331DB">
        <w:rPr>
          <w:b/>
          <w:i/>
        </w:rPr>
        <w:t>Title</w:t>
      </w:r>
      <w:r>
        <w:t>.</w:t>
      </w:r>
    </w:p>
    <w:p w:rsidR="00774077" w:rsidRDefault="00774077" w:rsidP="00823854">
      <w:pPr>
        <w:pStyle w:val="ListParagraph"/>
        <w:numPr>
          <w:ilvl w:val="0"/>
          <w:numId w:val="7"/>
        </w:numPr>
      </w:pPr>
      <w:r>
        <w:t xml:space="preserve">Property values are in italic font. Examples include: </w:t>
      </w:r>
      <w:r w:rsidRPr="00774077">
        <w:rPr>
          <w:i/>
        </w:rPr>
        <w:t>Draft</w:t>
      </w:r>
      <w:r>
        <w:t xml:space="preserve">, </w:t>
      </w:r>
      <w:r w:rsidRPr="00774077">
        <w:rPr>
          <w:i/>
        </w:rPr>
        <w:t>Strategy on a Page</w:t>
      </w:r>
      <w:r>
        <w:t>.</w:t>
      </w:r>
    </w:p>
    <w:p w:rsidR="00774077" w:rsidRDefault="00774077" w:rsidP="00823854">
      <w:pPr>
        <w:pStyle w:val="ListParagraph"/>
        <w:numPr>
          <w:ilvl w:val="0"/>
          <w:numId w:val="7"/>
        </w:numPr>
      </w:pPr>
      <w:r>
        <w:t xml:space="preserve">Menu navigation is represented via a </w:t>
      </w:r>
      <w:r w:rsidRPr="00386EAA">
        <w:rPr>
          <w:b/>
          <w:color w:val="4472C4" w:themeColor="accent5"/>
        </w:rPr>
        <w:t xml:space="preserve">Tab </w:t>
      </w:r>
      <w:r w:rsidR="00386EAA" w:rsidRPr="00386EAA">
        <w:rPr>
          <w:b/>
          <w:color w:val="4472C4" w:themeColor="accent5"/>
        </w:rPr>
        <w:sym w:font="Wingdings" w:char="F0E0"/>
      </w:r>
      <w:r w:rsidRPr="00386EAA">
        <w:rPr>
          <w:b/>
          <w:color w:val="4472C4" w:themeColor="accent5"/>
        </w:rPr>
        <w:t xml:space="preserve"> Menu </w:t>
      </w:r>
      <w:r w:rsidR="00386EAA" w:rsidRPr="00386EAA">
        <w:rPr>
          <w:b/>
          <w:color w:val="4472C4" w:themeColor="accent5"/>
        </w:rPr>
        <w:sym w:font="Wingdings" w:char="F0E0"/>
      </w:r>
      <w:r w:rsidRPr="00386EAA">
        <w:rPr>
          <w:b/>
          <w:color w:val="4472C4" w:themeColor="accent5"/>
        </w:rPr>
        <w:t xml:space="preserve"> Sub-menu</w:t>
      </w:r>
      <w:r w:rsidRPr="00666D06">
        <w:rPr>
          <w:color w:val="4472C4" w:themeColor="accent5"/>
        </w:rPr>
        <w:t xml:space="preserve"> </w:t>
      </w:r>
      <w:r>
        <w:t xml:space="preserve">convention. For example, </w:t>
      </w:r>
      <w:r w:rsidRPr="00386EAA">
        <w:rPr>
          <w:b/>
          <w:color w:val="4472C4" w:themeColor="accent5"/>
        </w:rPr>
        <w:t xml:space="preserve">File </w:t>
      </w:r>
      <w:r w:rsidR="00386EAA" w:rsidRPr="00386EAA">
        <w:rPr>
          <w:b/>
          <w:color w:val="4472C4" w:themeColor="accent5"/>
        </w:rPr>
        <w:sym w:font="Wingdings" w:char="F0E0"/>
      </w:r>
      <w:r w:rsidRPr="00386EAA">
        <w:rPr>
          <w:b/>
          <w:color w:val="4472C4" w:themeColor="accent5"/>
        </w:rPr>
        <w:t xml:space="preserve"> Options </w:t>
      </w:r>
      <w:r w:rsidR="00386EAA" w:rsidRPr="00386EAA">
        <w:rPr>
          <w:b/>
          <w:color w:val="4472C4" w:themeColor="accent5"/>
        </w:rPr>
        <w:sym w:font="Wingdings" w:char="F0E0"/>
      </w:r>
      <w:r w:rsidRPr="00386EAA">
        <w:rPr>
          <w:b/>
          <w:color w:val="4472C4" w:themeColor="accent5"/>
        </w:rPr>
        <w:t xml:space="preserve"> Display</w:t>
      </w:r>
      <w:r>
        <w:t xml:space="preserve"> is equivalent to the following instructions:</w:t>
      </w:r>
    </w:p>
    <w:p w:rsidR="00774077" w:rsidRDefault="00774077" w:rsidP="00823854">
      <w:pPr>
        <w:pStyle w:val="ListParagraph"/>
        <w:numPr>
          <w:ilvl w:val="1"/>
          <w:numId w:val="7"/>
        </w:numPr>
      </w:pPr>
      <w:r>
        <w:t xml:space="preserve">Click on the </w:t>
      </w:r>
      <w:r w:rsidRPr="003331DB">
        <w:rPr>
          <w:b/>
        </w:rPr>
        <w:t>File</w:t>
      </w:r>
      <w:r>
        <w:t xml:space="preserve"> tab</w:t>
      </w:r>
    </w:p>
    <w:p w:rsidR="00774077" w:rsidRDefault="00774077" w:rsidP="00823854">
      <w:pPr>
        <w:pStyle w:val="ListParagraph"/>
        <w:numPr>
          <w:ilvl w:val="1"/>
          <w:numId w:val="7"/>
        </w:numPr>
      </w:pPr>
      <w:r>
        <w:t xml:space="preserve">Click the </w:t>
      </w:r>
      <w:r w:rsidRPr="003331DB">
        <w:rPr>
          <w:b/>
        </w:rPr>
        <w:t>Options</w:t>
      </w:r>
      <w:r>
        <w:t xml:space="preserve"> menu</w:t>
      </w:r>
    </w:p>
    <w:p w:rsidR="00774077" w:rsidRPr="00666D06" w:rsidRDefault="00774077" w:rsidP="00823854">
      <w:pPr>
        <w:pStyle w:val="ListParagraph"/>
        <w:numPr>
          <w:ilvl w:val="1"/>
          <w:numId w:val="7"/>
        </w:numPr>
      </w:pPr>
      <w:r>
        <w:t xml:space="preserve">Click the </w:t>
      </w:r>
      <w:r w:rsidRPr="003331DB">
        <w:rPr>
          <w:b/>
        </w:rPr>
        <w:t>Display</w:t>
      </w:r>
      <w:r>
        <w:t xml:space="preserve"> sub-menu</w:t>
      </w:r>
    </w:p>
    <w:p w:rsidR="00DC69C0" w:rsidRDefault="00DC69C0" w:rsidP="00EB039F"/>
    <w:sectPr w:rsidR="00DC69C0" w:rsidSect="0044453D">
      <w:headerReference w:type="default" r:id="rId17"/>
      <w:footerReference w:type="default" r:id="rId18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3854" w:rsidRDefault="00823854" w:rsidP="00FE6B36">
      <w:pPr>
        <w:spacing w:after="0" w:line="240" w:lineRule="auto"/>
      </w:pPr>
      <w:r>
        <w:separator/>
      </w:r>
    </w:p>
  </w:endnote>
  <w:endnote w:type="continuationSeparator" w:id="0">
    <w:p w:rsidR="00823854" w:rsidRDefault="00823854" w:rsidP="00FE6B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798479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A369D" w:rsidRDefault="00EA369D" w:rsidP="00C14DE5">
        <w:pPr>
          <w:pStyle w:val="Footer"/>
          <w:tabs>
            <w:tab w:val="clear" w:pos="9360"/>
            <w:tab w:val="right" w:pos="10800"/>
          </w:tabs>
          <w:jc w:val="center"/>
        </w:pPr>
        <w:r>
          <w:ptab w:relativeTo="margin" w:alignment="left" w:leader="none"/>
        </w:r>
        <w:r>
          <w:ptab w:relativeTo="margin" w:alignment="left" w:leader="none"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23854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3854" w:rsidRDefault="00823854" w:rsidP="00FE6B36">
      <w:pPr>
        <w:spacing w:after="0" w:line="240" w:lineRule="auto"/>
      </w:pPr>
      <w:r>
        <w:separator/>
      </w:r>
    </w:p>
  </w:footnote>
  <w:footnote w:type="continuationSeparator" w:id="0">
    <w:p w:rsidR="00823854" w:rsidRDefault="00823854" w:rsidP="00FE6B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369D" w:rsidRDefault="00823854" w:rsidP="0044453D">
    <w:pPr>
      <w:pStyle w:val="Header"/>
      <w:tabs>
        <w:tab w:val="clear" w:pos="9360"/>
        <w:tab w:val="right" w:pos="10800"/>
      </w:tabs>
    </w:pPr>
    <w:sdt>
      <w:sdtPr>
        <w:rPr>
          <w:rStyle w:val="Heading1Char"/>
        </w:rPr>
        <w:alias w:val="Title"/>
        <w:tag w:val=""/>
        <w:id w:val="-1576275125"/>
        <w:placeholder>
          <w:docPart w:val="C1B35E306850497CBB89571BF7638E7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rStyle w:val="Heading1Char"/>
        </w:rPr>
      </w:sdtEndPr>
      <w:sdtContent>
        <w:r w:rsidR="00EF224D">
          <w:rPr>
            <w:rStyle w:val="Heading1Char"/>
          </w:rPr>
          <w:t>Strategy on a Page Guide</w:t>
        </w:r>
      </w:sdtContent>
    </w:sdt>
    <w:r w:rsidR="00EA369D">
      <w:tab/>
    </w:r>
    <w:r w:rsidR="00EA369D">
      <w:tab/>
    </w:r>
    <w:r w:rsidR="00EA369D">
      <w:rPr>
        <w:noProof/>
      </w:rPr>
      <w:drawing>
        <wp:inline distT="0" distB="0" distL="0" distR="0" wp14:anchorId="60094E35" wp14:editId="600A413C">
          <wp:extent cx="275710" cy="275710"/>
          <wp:effectExtent l="0" t="0" r="0" b="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OMA-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5802" cy="28580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EA369D" w:rsidRDefault="00EA369D">
    <w:pPr>
      <w:pStyle w:val="Header"/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9A4538"/>
    <w:multiLevelType w:val="hybridMultilevel"/>
    <w:tmpl w:val="4F5AB9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DD5173"/>
    <w:multiLevelType w:val="hybridMultilevel"/>
    <w:tmpl w:val="D30629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7460D"/>
    <w:multiLevelType w:val="hybridMultilevel"/>
    <w:tmpl w:val="292288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FC0A10"/>
    <w:multiLevelType w:val="hybridMultilevel"/>
    <w:tmpl w:val="93DCEB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9748DD"/>
    <w:multiLevelType w:val="hybridMultilevel"/>
    <w:tmpl w:val="0B46F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DE48F1"/>
    <w:multiLevelType w:val="hybridMultilevel"/>
    <w:tmpl w:val="2B548F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F5C4109"/>
    <w:multiLevelType w:val="hybridMultilevel"/>
    <w:tmpl w:val="81C85E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1"/>
  </w:num>
  <w:num w:numId="5">
    <w:abstractNumId w:val="5"/>
  </w:num>
  <w:num w:numId="6">
    <w:abstractNumId w:val="3"/>
  </w:num>
  <w:num w:numId="7">
    <w:abstractNumId w:val="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attachedTemplate r:id="rId1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1F22"/>
    <w:rsid w:val="00001B7E"/>
    <w:rsid w:val="00002211"/>
    <w:rsid w:val="00026513"/>
    <w:rsid w:val="00027625"/>
    <w:rsid w:val="00031DFD"/>
    <w:rsid w:val="0003773F"/>
    <w:rsid w:val="000437F9"/>
    <w:rsid w:val="000443A4"/>
    <w:rsid w:val="00053156"/>
    <w:rsid w:val="00055846"/>
    <w:rsid w:val="0006444D"/>
    <w:rsid w:val="0007299F"/>
    <w:rsid w:val="000833A2"/>
    <w:rsid w:val="00096D85"/>
    <w:rsid w:val="000B3A0B"/>
    <w:rsid w:val="000B732E"/>
    <w:rsid w:val="000C08AD"/>
    <w:rsid w:val="000C31E8"/>
    <w:rsid w:val="000C6815"/>
    <w:rsid w:val="000D4290"/>
    <w:rsid w:val="000D4A6C"/>
    <w:rsid w:val="0010256E"/>
    <w:rsid w:val="00103628"/>
    <w:rsid w:val="001040E0"/>
    <w:rsid w:val="001054BC"/>
    <w:rsid w:val="00112B7E"/>
    <w:rsid w:val="00113576"/>
    <w:rsid w:val="001244D6"/>
    <w:rsid w:val="001279BA"/>
    <w:rsid w:val="00145D84"/>
    <w:rsid w:val="001475CF"/>
    <w:rsid w:val="00161A4F"/>
    <w:rsid w:val="00170290"/>
    <w:rsid w:val="0018467A"/>
    <w:rsid w:val="00191AB6"/>
    <w:rsid w:val="00195E81"/>
    <w:rsid w:val="001B31B8"/>
    <w:rsid w:val="001C193D"/>
    <w:rsid w:val="001C1DAD"/>
    <w:rsid w:val="001C5D51"/>
    <w:rsid w:val="001D6B2D"/>
    <w:rsid w:val="00227039"/>
    <w:rsid w:val="00233413"/>
    <w:rsid w:val="002455D0"/>
    <w:rsid w:val="002531CC"/>
    <w:rsid w:val="002611BA"/>
    <w:rsid w:val="0027585D"/>
    <w:rsid w:val="002A7B43"/>
    <w:rsid w:val="002B01BE"/>
    <w:rsid w:val="002B08C7"/>
    <w:rsid w:val="002B2399"/>
    <w:rsid w:val="002C0833"/>
    <w:rsid w:val="002C0A60"/>
    <w:rsid w:val="002C4ABE"/>
    <w:rsid w:val="002D55CA"/>
    <w:rsid w:val="002D5AC1"/>
    <w:rsid w:val="002D7537"/>
    <w:rsid w:val="002E236F"/>
    <w:rsid w:val="003016AD"/>
    <w:rsid w:val="0030504E"/>
    <w:rsid w:val="00312070"/>
    <w:rsid w:val="0031347F"/>
    <w:rsid w:val="003141E6"/>
    <w:rsid w:val="003331DB"/>
    <w:rsid w:val="0035117E"/>
    <w:rsid w:val="003620F3"/>
    <w:rsid w:val="003647BB"/>
    <w:rsid w:val="0037211B"/>
    <w:rsid w:val="00376A7F"/>
    <w:rsid w:val="003819F7"/>
    <w:rsid w:val="00381CF8"/>
    <w:rsid w:val="00386EAA"/>
    <w:rsid w:val="003A4824"/>
    <w:rsid w:val="003B2C39"/>
    <w:rsid w:val="003B7BCA"/>
    <w:rsid w:val="003C1D15"/>
    <w:rsid w:val="003C5601"/>
    <w:rsid w:val="003D241A"/>
    <w:rsid w:val="003D3AD8"/>
    <w:rsid w:val="003E2EB5"/>
    <w:rsid w:val="004115ED"/>
    <w:rsid w:val="00432B2E"/>
    <w:rsid w:val="0044453D"/>
    <w:rsid w:val="00446502"/>
    <w:rsid w:val="00451B09"/>
    <w:rsid w:val="0045229E"/>
    <w:rsid w:val="00474EE1"/>
    <w:rsid w:val="00490CC3"/>
    <w:rsid w:val="004A760C"/>
    <w:rsid w:val="004B1E72"/>
    <w:rsid w:val="004D145F"/>
    <w:rsid w:val="005026D6"/>
    <w:rsid w:val="00505853"/>
    <w:rsid w:val="005205B4"/>
    <w:rsid w:val="005219DF"/>
    <w:rsid w:val="00525AC0"/>
    <w:rsid w:val="00527D1E"/>
    <w:rsid w:val="005534C1"/>
    <w:rsid w:val="005577E3"/>
    <w:rsid w:val="00560335"/>
    <w:rsid w:val="005608BE"/>
    <w:rsid w:val="00575128"/>
    <w:rsid w:val="00586DA2"/>
    <w:rsid w:val="005A7491"/>
    <w:rsid w:val="005B16E1"/>
    <w:rsid w:val="005C4BDA"/>
    <w:rsid w:val="005C6EFC"/>
    <w:rsid w:val="005D1890"/>
    <w:rsid w:val="006149B4"/>
    <w:rsid w:val="00643A72"/>
    <w:rsid w:val="006467CE"/>
    <w:rsid w:val="00666D06"/>
    <w:rsid w:val="0066737B"/>
    <w:rsid w:val="00667827"/>
    <w:rsid w:val="00681FFA"/>
    <w:rsid w:val="00695045"/>
    <w:rsid w:val="006A4C8A"/>
    <w:rsid w:val="006B3D60"/>
    <w:rsid w:val="006B6BD8"/>
    <w:rsid w:val="006C7B52"/>
    <w:rsid w:val="006F19B1"/>
    <w:rsid w:val="006F5203"/>
    <w:rsid w:val="007064E7"/>
    <w:rsid w:val="00715F76"/>
    <w:rsid w:val="00720257"/>
    <w:rsid w:val="0072478B"/>
    <w:rsid w:val="00731152"/>
    <w:rsid w:val="007417D5"/>
    <w:rsid w:val="00771F22"/>
    <w:rsid w:val="00774077"/>
    <w:rsid w:val="00780E55"/>
    <w:rsid w:val="007816A2"/>
    <w:rsid w:val="007B2227"/>
    <w:rsid w:val="008060AA"/>
    <w:rsid w:val="008156AB"/>
    <w:rsid w:val="008156DF"/>
    <w:rsid w:val="008177A8"/>
    <w:rsid w:val="00823854"/>
    <w:rsid w:val="008238EF"/>
    <w:rsid w:val="008262C2"/>
    <w:rsid w:val="0085309B"/>
    <w:rsid w:val="00853F49"/>
    <w:rsid w:val="00863BEA"/>
    <w:rsid w:val="008752DC"/>
    <w:rsid w:val="008753E3"/>
    <w:rsid w:val="00886605"/>
    <w:rsid w:val="008915E9"/>
    <w:rsid w:val="008A27ED"/>
    <w:rsid w:val="008A5FB9"/>
    <w:rsid w:val="008B22F6"/>
    <w:rsid w:val="008C44D0"/>
    <w:rsid w:val="008F0932"/>
    <w:rsid w:val="00903BEB"/>
    <w:rsid w:val="0090511B"/>
    <w:rsid w:val="009134F0"/>
    <w:rsid w:val="009148F3"/>
    <w:rsid w:val="009211BF"/>
    <w:rsid w:val="009257F1"/>
    <w:rsid w:val="00942C87"/>
    <w:rsid w:val="009637E8"/>
    <w:rsid w:val="0096693F"/>
    <w:rsid w:val="00967686"/>
    <w:rsid w:val="009832B1"/>
    <w:rsid w:val="00983D45"/>
    <w:rsid w:val="00985F5B"/>
    <w:rsid w:val="009962BA"/>
    <w:rsid w:val="009A2A6B"/>
    <w:rsid w:val="009A387C"/>
    <w:rsid w:val="009C3C75"/>
    <w:rsid w:val="009C4B98"/>
    <w:rsid w:val="009D3364"/>
    <w:rsid w:val="009E25A8"/>
    <w:rsid w:val="009F16F7"/>
    <w:rsid w:val="009F412D"/>
    <w:rsid w:val="00A034F3"/>
    <w:rsid w:val="00A132D6"/>
    <w:rsid w:val="00A25F15"/>
    <w:rsid w:val="00A30E7D"/>
    <w:rsid w:val="00A422F1"/>
    <w:rsid w:val="00A476F2"/>
    <w:rsid w:val="00A56847"/>
    <w:rsid w:val="00A6520B"/>
    <w:rsid w:val="00A71A0A"/>
    <w:rsid w:val="00A72877"/>
    <w:rsid w:val="00A75090"/>
    <w:rsid w:val="00A80573"/>
    <w:rsid w:val="00A81C41"/>
    <w:rsid w:val="00A97657"/>
    <w:rsid w:val="00AA0993"/>
    <w:rsid w:val="00AC11E2"/>
    <w:rsid w:val="00AC3255"/>
    <w:rsid w:val="00AC3A73"/>
    <w:rsid w:val="00AE1125"/>
    <w:rsid w:val="00B067BF"/>
    <w:rsid w:val="00B149B7"/>
    <w:rsid w:val="00B24ED4"/>
    <w:rsid w:val="00B46B56"/>
    <w:rsid w:val="00B57B7A"/>
    <w:rsid w:val="00B66529"/>
    <w:rsid w:val="00B804B7"/>
    <w:rsid w:val="00B838A3"/>
    <w:rsid w:val="00B90333"/>
    <w:rsid w:val="00B95EED"/>
    <w:rsid w:val="00B9693E"/>
    <w:rsid w:val="00BA19A9"/>
    <w:rsid w:val="00BA387E"/>
    <w:rsid w:val="00BB611B"/>
    <w:rsid w:val="00BC23C1"/>
    <w:rsid w:val="00BC2D64"/>
    <w:rsid w:val="00BF0478"/>
    <w:rsid w:val="00C016D5"/>
    <w:rsid w:val="00C01E0A"/>
    <w:rsid w:val="00C14DE5"/>
    <w:rsid w:val="00C16509"/>
    <w:rsid w:val="00C217A2"/>
    <w:rsid w:val="00C25AF2"/>
    <w:rsid w:val="00C301E4"/>
    <w:rsid w:val="00C33939"/>
    <w:rsid w:val="00C518A7"/>
    <w:rsid w:val="00C54834"/>
    <w:rsid w:val="00C7015C"/>
    <w:rsid w:val="00C7151A"/>
    <w:rsid w:val="00C806FB"/>
    <w:rsid w:val="00C857B8"/>
    <w:rsid w:val="00C8623E"/>
    <w:rsid w:val="00C94702"/>
    <w:rsid w:val="00C94F44"/>
    <w:rsid w:val="00CA0612"/>
    <w:rsid w:val="00CB4DF3"/>
    <w:rsid w:val="00CB6234"/>
    <w:rsid w:val="00CB7094"/>
    <w:rsid w:val="00CF5623"/>
    <w:rsid w:val="00D018A9"/>
    <w:rsid w:val="00D11767"/>
    <w:rsid w:val="00D12CF8"/>
    <w:rsid w:val="00D17783"/>
    <w:rsid w:val="00D44CC6"/>
    <w:rsid w:val="00D475BA"/>
    <w:rsid w:val="00D5121F"/>
    <w:rsid w:val="00D5499E"/>
    <w:rsid w:val="00D56589"/>
    <w:rsid w:val="00D636CC"/>
    <w:rsid w:val="00D6778C"/>
    <w:rsid w:val="00D92240"/>
    <w:rsid w:val="00DA068F"/>
    <w:rsid w:val="00DA2938"/>
    <w:rsid w:val="00DB0E55"/>
    <w:rsid w:val="00DC69C0"/>
    <w:rsid w:val="00DE18BC"/>
    <w:rsid w:val="00E46E32"/>
    <w:rsid w:val="00E50346"/>
    <w:rsid w:val="00E50AAD"/>
    <w:rsid w:val="00E539CF"/>
    <w:rsid w:val="00E71344"/>
    <w:rsid w:val="00EA03E4"/>
    <w:rsid w:val="00EA0E2E"/>
    <w:rsid w:val="00EA369D"/>
    <w:rsid w:val="00EB039F"/>
    <w:rsid w:val="00EF224D"/>
    <w:rsid w:val="00F036E6"/>
    <w:rsid w:val="00F107DE"/>
    <w:rsid w:val="00F11481"/>
    <w:rsid w:val="00F46A46"/>
    <w:rsid w:val="00F52FDF"/>
    <w:rsid w:val="00F6571E"/>
    <w:rsid w:val="00F73853"/>
    <w:rsid w:val="00F7623F"/>
    <w:rsid w:val="00F77A3A"/>
    <w:rsid w:val="00FB0509"/>
    <w:rsid w:val="00FC28FB"/>
    <w:rsid w:val="00FC79F7"/>
    <w:rsid w:val="00FD2077"/>
    <w:rsid w:val="00FD4B39"/>
    <w:rsid w:val="00FD4D65"/>
    <w:rsid w:val="00FE38DA"/>
    <w:rsid w:val="00FE4781"/>
    <w:rsid w:val="00FE6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9A1A210-CF6F-4315-B643-E3CEDEE96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7D1E"/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45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453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32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060A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6B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6B36"/>
  </w:style>
  <w:style w:type="paragraph" w:styleId="Footer">
    <w:name w:val="footer"/>
    <w:basedOn w:val="Normal"/>
    <w:link w:val="FooterChar"/>
    <w:uiPriority w:val="99"/>
    <w:unhideWhenUsed/>
    <w:rsid w:val="00FE6B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6B36"/>
  </w:style>
  <w:style w:type="character" w:styleId="PlaceholderText">
    <w:name w:val="Placeholder Text"/>
    <w:basedOn w:val="DefaultParagraphFont"/>
    <w:uiPriority w:val="99"/>
    <w:semiHidden/>
    <w:rsid w:val="00FE6B36"/>
    <w:rPr>
      <w:color w:val="808080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44453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453D"/>
    <w:rPr>
      <w:rFonts w:asciiTheme="majorHAnsi" w:eastAsiaTheme="majorEastAsia" w:hAnsiTheme="majorHAnsi" w:cstheme="majorBidi"/>
      <w:spacing w:val="-10"/>
      <w:kern w:val="28"/>
      <w:sz w:val="3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44453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44453D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4453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771F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771F2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71F22"/>
    <w:rPr>
      <w:rFonts w:eastAsiaTheme="minorEastAsia"/>
      <w:color w:val="5A5A5A" w:themeColor="text1" w:themeTint="A5"/>
      <w:spacing w:val="15"/>
    </w:rPr>
  </w:style>
  <w:style w:type="table" w:styleId="GridTable4-Accent5">
    <w:name w:val="Grid Table 4 Accent 5"/>
    <w:basedOn w:val="TableNormal"/>
    <w:uiPriority w:val="49"/>
    <w:rsid w:val="00D018A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D018A9"/>
    <w:pPr>
      <w:ind w:left="720"/>
      <w:contextualSpacing/>
    </w:pPr>
  </w:style>
  <w:style w:type="table" w:styleId="ListTable3-Accent5">
    <w:name w:val="List Table 3 Accent 5"/>
    <w:basedOn w:val="TableNormal"/>
    <w:uiPriority w:val="48"/>
    <w:rsid w:val="00381CF8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GridTable5Dark-Accent5">
    <w:name w:val="Grid Table 5 Dark Accent 5"/>
    <w:basedOn w:val="TableNormal"/>
    <w:uiPriority w:val="50"/>
    <w:rsid w:val="00381CF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FFF" w:themeFill="background1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A132D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GridTable2-Accent5">
    <w:name w:val="Grid Table 2 Accent 5"/>
    <w:basedOn w:val="TableNormal"/>
    <w:uiPriority w:val="47"/>
    <w:rsid w:val="00A132D6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C7151A"/>
    <w:rPr>
      <w:color w:val="0563C1" w:themeColor="hyperlink"/>
      <w:u w:val="single"/>
    </w:rPr>
  </w:style>
  <w:style w:type="table" w:styleId="GridTable4">
    <w:name w:val="Grid Table 4"/>
    <w:basedOn w:val="TableNormal"/>
    <w:uiPriority w:val="49"/>
    <w:rsid w:val="00D475B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8060AA"/>
    <w:rPr>
      <w:rFonts w:asciiTheme="majorHAnsi" w:eastAsiaTheme="majorEastAsia" w:hAnsiTheme="majorHAnsi" w:cstheme="majorBidi"/>
      <w:i/>
      <w:iCs/>
      <w:color w:val="2E74B5" w:themeColor="accent1" w:themeShade="BF"/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C857B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857B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857B8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C857B8"/>
    <w:pPr>
      <w:spacing w:after="100"/>
      <w:ind w:left="400"/>
    </w:pPr>
  </w:style>
  <w:style w:type="table" w:styleId="GridTable4-Accent1">
    <w:name w:val="Grid Table 4 Accent 1"/>
    <w:basedOn w:val="TableNormal"/>
    <w:uiPriority w:val="49"/>
    <w:rsid w:val="00BF047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1Light">
    <w:name w:val="Grid Table 1 Light"/>
    <w:basedOn w:val="TableNormal"/>
    <w:uiPriority w:val="46"/>
    <w:rsid w:val="00853F4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822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iki.na.xom.com/index.php/EMAF_Documentation_Conventions" TargetMode="External"/><Relationship Id="rId13" Type="http://schemas.openxmlformats.org/officeDocument/2006/relationships/image" Target="media/image5.emf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wiki.na.xom.com/index.php/Tips_to_Quickly_Build_EMAF_Visio_Diagrams_Without_Concerns_for_Page_Size_or_Background_Formatting_QRC" TargetMode="Externa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10" Type="http://schemas.openxmlformats.org/officeDocument/2006/relationships/image" Target="media/image2.em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6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robin5\LocalData\My%20Templates\Quick%20Reference%20Card%20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1B35E306850497CBB89571BF7638E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2BED94-091D-4720-B63A-A25EC1C14130}"/>
      </w:docPartPr>
      <w:docPartBody>
        <w:p w:rsidR="009A44D5" w:rsidRDefault="008E46EB" w:rsidP="008E46EB">
          <w:pPr>
            <w:pStyle w:val="C1B35E306850497CBB89571BF7638E7E"/>
          </w:pPr>
          <w:r w:rsidRPr="001931CD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46EB"/>
    <w:rsid w:val="00082F8D"/>
    <w:rsid w:val="00874D42"/>
    <w:rsid w:val="008E46EB"/>
    <w:rsid w:val="009A44D5"/>
    <w:rsid w:val="00D52D1F"/>
    <w:rsid w:val="00E10216"/>
    <w:rsid w:val="00E25543"/>
    <w:rsid w:val="00EB08BF"/>
    <w:rsid w:val="00F53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E46EB"/>
    <w:rPr>
      <w:color w:val="808080"/>
    </w:rPr>
  </w:style>
  <w:style w:type="paragraph" w:customStyle="1" w:styleId="7C40C3C0F1E74AE6BABF1AA9810E5455">
    <w:name w:val="7C40C3C0F1E74AE6BABF1AA9810E5455"/>
  </w:style>
  <w:style w:type="paragraph" w:customStyle="1" w:styleId="C1B35E306850497CBB89571BF7638E7E">
    <w:name w:val="C1B35E306850497CBB89571BF7638E7E"/>
    <w:rsid w:val="008E46E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186BDD-3837-4FC0-9BBC-90CD78F8D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Quick Reference Card Template.dotx</Template>
  <TotalTime>293</TotalTime>
  <Pages>3</Pages>
  <Words>677</Words>
  <Characters>3861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>&lt;Artifact&gt; Guide</vt:lpstr>
      <vt:lpstr>Introduction</vt:lpstr>
      <vt:lpstr>    Example(s)</vt:lpstr>
      <vt:lpstr>    Note(s)</vt:lpstr>
      <vt:lpstr>    Instructions</vt:lpstr>
      <vt:lpstr>    Tips</vt:lpstr>
      <vt:lpstr>    Appendix – Guide Documentation Conventions</vt:lpstr>
    </vt:vector>
  </TitlesOfParts>
  <Company>ExxonMobil</Company>
  <LinksUpToDate>false</LinksUpToDate>
  <CharactersWithSpaces>4529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Strategy on a Page Guide</dc:title>
  <dc:subject>Strategy on a Page Artifact Guide</dc:subject>
  <dc:creator>Office of Modern Architecture</dc:creator>
  <cp:keywords/>
  <dc:description/>
  <cp:lastModifiedBy>Robinson, Jon /C</cp:lastModifiedBy>
  <cp:revision>3</cp:revision>
  <dcterms:created xsi:type="dcterms:W3CDTF">2021-11-19T13:46:00Z</dcterms:created>
  <dcterms:modified xsi:type="dcterms:W3CDTF">2021-11-19T18:45:00Z</dcterms:modified>
</cp:coreProperties>
</file>