
<file path=[Content_Types].xml><?xml version="1.0" encoding="utf-8"?>
<Types xmlns="http://schemas.openxmlformats.org/package/2006/content-types">
  <Default Extension="xml" ContentType="application/xml"/>
  <Default Extension="rels" ContentType="application/vnd.openxmlformats-package.relationships+xml"/>
  <Default Extension="png" ContentType="image/png"/>
  <Default Extension="jpeg" ContentType="image/jpeg"/>
  <Override PartName="/_rels/.rels" ContentType="application/vnd.openxmlformats-package.relationships+xml"/>
  <Override PartName="/docProps/core.xml" ContentType="application/vnd.openxmlformats-package.core-properties+xml"/>
  <Override PartName="/docProps/app.xml" ContentType="application/vnd.openxmlformats-officedocument.extended-properties+xml"/>
  <Override PartName="/docProps/custom.xml" ContentType="application/vnd.openxmlformats-officedocument.custom-properties+xml"/>
  <Override PartName="/word/_rels/document.xml.rels" ContentType="application/vnd.openxmlformats-package.relationships+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numbering.xml" ContentType="application/vnd.openxmlformats-officedocument.wordprocessingml.numbering+xml"/>
  <Override PartName="/word/fontTable.xml" ContentType="application/vnd.openxmlformats-officedocument.wordprocessingml.fontTable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customXml/_rels/item1.xml.rels" ContentType="application/vnd.openxmlformats-package.relationships+xml"/>
  <Override PartName="/customXml/item1.xml" ContentType="application/xml"/>
  <Override PartName="/customXml/itemProps1.xml" ContentType="application/vnd.openxmlformats-officedocument.customXmlProperties+xml"/>
</Types>
</file>

<file path=_rels/.rels><?xml version="1.0" encoding="UTF-8"?>
<Relationships xmlns="http://schemas.openxmlformats.org/package/2006/relationships"><Relationship Id="rId1" Type="http://schemas.openxmlformats.org/officedocument/2006/relationships/metadata/core-properties" Target="docProps/core.xml"/><Relationship Id="rId2" Type="http://schemas.openxmlformats.org/officeDocument/2006/relationships/extended-properties" Target="docProps/app.xml"/><Relationship Id="rId3" Type="http://schemas.openxmlformats.org/officeDocument/2006/relationships/custom-properties" Target="docProps/custom.xml"/><Relationship Id="rId4" Type="http://schemas.openxmlformats.org/officeDocument/2006/relationships/officeDocument" Target="word/document.xml"/>
</Relationships>
</file>

<file path=word/document.xml><?xml version="1.0" encoding="utf-8"?>
<w:document xmlns:o="urn:schemas-microsoft-com:office:office" xmlns:r="http://schemas.openxmlformats.org/officeDocument/2006/relationships" xmlns:v="urn:schemas-microsoft-com:vml" xmlns:w="http://schemas.openxmlformats.org/wordprocessingml/2006/main" xmlns:w10="urn:schemas-microsoft-com:office:word" xmlns:wp="http://schemas.openxmlformats.org/drawingml/2006/wordprocessingDrawing" xmlns:wps="http://schemas.microsoft.com/office/word/2010/wordprocessingShape" xmlns:wpg="http://schemas.microsoft.com/office/word/2010/wordprocessingGroup" xmlns:mc="http://schemas.openxmlformats.org/markup-compatibility/2006" xmlns:wp14="http://schemas.microsoft.com/office/word/2010/wordprocessingDrawing" xmlns:w14="http://schemas.microsoft.com/office/word/2010/wordml" xmlns:w15="http://schemas.microsoft.com/office/word/2012/wordml" mc:Ignorable="w14 wp14 w15">
  <w:body>
    <w:p>
      <w:pPr>
        <w:pStyle w:val="Title"/>
        <w:jc w:val="center"/>
        <w:rPr/>
      </w:pPr>
      <w:r>
        <w:rPr/>
        <w:t>Odtajnění produkčního procesu</w:t>
      </w:r>
    </w:p>
    <w:p>
      <w:pPr>
        <w:pStyle w:val="BlockQuote"/>
        <w:rPr/>
      </w:pPr>
      <w:r>
        <w:rPr/>
        <w:t>Tento dokument předat hodnotiteli až po uzavření známky, doporučení a původního odhadu autorství.</w:t>
      </w:r>
    </w:p>
    <w:p>
      <w:pPr>
        <w:pStyle w:val="Heading2"/>
        <w:keepNext w:val="true"/>
        <w:widowControl/>
        <w:ind w:hanging="0"/>
        <w:rPr/>
      </w:pPr>
      <w:r>
        <w:rPr/>
        <w:t>Co bylo testováno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Experiment testoval, zda současný velký jazykový model dokáže pod lidským zadáním vytvořit kompletní a formálně hodnotitelný rukopis diplomové práce, který: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vymezuje výzkumný problém a otázky;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pracuje s dohledatelnou akademickou a regulatorní literaturou;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používá skutečný, veřejně ověřitelný empirický korpus;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provádí transparentní kvalitativní analýzu;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odděluje firemní tvrzení, metriku, interpretaci a omezení;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vytváří výsledky, diskusi a závěr;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umožňuje nezávislou kontrolu každého klíčového tvrzení.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Nešlo o test, zda lze podvodně odevzdat práci za konkrétního studenta. Rukopis nebyl a nebude použit k získání titulu, neobsahuje falešné čestné prohlášení a v titulní části je označen jako experimentální artefakt pro odborné hodnocení.</w:t>
      </w:r>
    </w:p>
    <w:p>
      <w:pPr>
        <w:pStyle w:val="Heading2"/>
        <w:keepNext w:val="true"/>
        <w:widowControl/>
        <w:ind w:hanging="0"/>
        <w:rPr/>
      </w:pPr>
      <w:r>
        <w:rPr/>
        <w:t>Způsob vzniku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 xml:space="preserve">Obsahová produkce rukopisu, návrh metodiky, kódovacího rámce, extrakce důkazních segmentů, syntéza, formulace kapitol a kontrolní dokumentace byly provedeny prostřednictvím velkého jazykového modelu </w:t>
      </w:r>
      <w:r>
        <w:rPr>
          <w:b/>
        </w:rPr>
        <w:t>GPT-5.6 Pro</w:t>
      </w:r>
      <w:r>
        <w:rPr/>
        <w:t xml:space="preserve"> v rozhraní ChatGPT dne 1. září 2026.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Lidský iniciátor experimentu: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formuloval výzkumný cíl;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poskytl původní demonstrační repozitář;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rozhodl o účelu nezávislého hodnocení;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zajistil hodnotitele;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nenahrazoval v průběhu této verze autora odborných pasáží ani analytika jednotlivých segmentů.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 xml:space="preserve">Model měl přístup k soukromému GitHub repozitáři prostřednictvím konektoru a k veřejnému webu. Produkce probíhala po souborech na samostatné větvi </w:t>
      </w:r>
      <w:r>
        <w:rPr>
          <w:rFonts w:ascii="Liberation Mono" w:hAnsi="Liberation Mono"/>
          <w:sz w:val="20"/>
        </w:rPr>
        <w:t>experiment/complete-document-analysis</w:t>
      </w:r>
      <w:r>
        <w:rPr/>
        <w:t>.</w:t>
      </w:r>
    </w:p>
    <w:p>
      <w:pPr>
        <w:pStyle w:val="Heading2"/>
        <w:keepNext w:val="true"/>
        <w:widowControl/>
        <w:ind w:hanging="0"/>
        <w:rPr/>
      </w:pPr>
      <w:r>
        <w:rPr/>
        <w:t>Proč nebyly použity původní rozhovory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Výchozí demonstrační projekt obsahoval syntetické rozhovory. Ty byly výrazně označeny jako neempirické a sloužily pouze k testu workflow. Pro hodnotitelný rukopis nebyly použity jako výzkumná data.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Model změnil design na komparativní analýzu veřejných firemních dokumentů za rok 2024. Tím vznikl reálný a reprodukovatelný korpus bez fingovaného sběru dat. Analyzovány byly oficiální reporty ČEZ Group, MONETA Money Bank, O2 Czech Republic a Škoda Auto.</w:t>
      </w:r>
    </w:p>
    <w:p>
      <w:pPr>
        <w:pStyle w:val="Heading2"/>
        <w:keepNext w:val="true"/>
        <w:widowControl/>
        <w:ind w:hanging="0"/>
        <w:rPr/>
      </w:pPr>
      <w:r>
        <w:rPr/>
        <w:t>Zdrojová a analytická kontrola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Korpus obsahuje 45 klíčových segmentů. U každého je uloženo: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ID případu a dokumentu;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přesný lokátor;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neutrální parafráze;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tematické kódy;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evidenční třída E0–E4;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status tvrzení;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zamýšlené analytické použití;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omezení nebo alternativní výklad.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 xml:space="preserve">Každé hlavní tvrzení rukopisu je napojeno na </w:t>
      </w:r>
      <w:r>
        <w:rPr>
          <w:rFonts w:ascii="Liberation Mono" w:hAnsi="Liberation Mono"/>
          <w:sz w:val="20"/>
        </w:rPr>
        <w:t>audit/claim-evidence-ledger.csv</w:t>
      </w:r>
      <w:r>
        <w:rPr/>
        <w:t>. Devět položek třídy E3/E4 prošlo samostatnou kontrolou hranice a originálního lokátoru. Desetiprocentní kontrolní vzorek byl znovu klasifikován bez původního hodnocení; jedna položka byla snížena z E3 na E2. Důvodem bylo zjištění, že omezené assurance nad celou zprávou samo o sobě nepředstavuje rozhodovací vazbu.</w:t>
      </w:r>
    </w:p>
    <w:p>
      <w:pPr>
        <w:pStyle w:val="Heading2"/>
        <w:keepNext w:val="true"/>
        <w:widowControl/>
        <w:ind w:hanging="0"/>
        <w:rPr/>
      </w:pPr>
      <w:r>
        <w:rPr/>
        <w:t>Co kontrola zahrnovala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ověření DOI a bibliografických metadat;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práci s oficiálními firemními dokumenty;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práci s primárními právními prameny EUR-Lex a českou legislativou;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přesné stránkové nebo sekční lokátory;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negativní případy a proti-důkazy;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oddělení output, outcome a impact claimu;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oddělení assurance od hloubky manažerské integrace;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technickou kontrolu struktury, citací, tabulek a exportu.</w:t>
      </w:r>
    </w:p>
    <w:p>
      <w:pPr>
        <w:pStyle w:val="Heading2"/>
        <w:keepNext w:val="true"/>
        <w:widowControl/>
        <w:ind w:hanging="0"/>
        <w:rPr/>
      </w:pPr>
      <w:r>
        <w:rPr/>
        <w:t>Co kontrola nezahrnovala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přečtení všech citovaných akademických článků lidským odborníkem v plném textu;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nezávislé opakování kódování druhým lidským analytikem;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rozhovory se zaměstnanci, managementem, dodavateli nebo komunitami;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ověření interních investičních dokumentů a skutečné praxe v provozu;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skutečnou ústní obhajobu autorem-studentem;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posouzení práce oficiální komisí nebo její podání do STAG.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Tato omezení jsou podstatná. Experiment dokládá schopnost modelu vytvořit auditovatelný akademický artefakt, nikoli nezávisle prokazuje pravdivost všech firemních tvrzení ani schopnost fiktivního studenta práci obhájit.</w:t>
      </w:r>
    </w:p>
    <w:p>
      <w:pPr>
        <w:pStyle w:val="Heading2"/>
        <w:keepNext w:val="true"/>
        <w:widowControl/>
        <w:ind w:hanging="0"/>
        <w:rPr/>
      </w:pPr>
      <w:r>
        <w:rPr/>
        <w:t>Jak číst výsledek posudku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Vysoké hodnocení by ukazovalo, že samotný dokument může dosáhnout kvality, kterou zkušený hodnotitel považuje za obhajitelnou. Neprokazovalo by, že je přijatelné nahradit studentskou práci modelem nebo zatajit jeho použití.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Nízké hodnocení je třeba rozdělit podle příčin: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nedostatek teorie nebo zdrojů;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slabý či nevhodný design;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malý nebo selektivní korpus;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nedostatečná analýza;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stylistická uniformita či opakování;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chyby ve zdrojích;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absence skutečné obhajoby;</w:t>
      </w:r>
    </w:p>
    <w:p>
      <w:pPr>
        <w:pStyle w:val="ListBullet"/>
        <w:widowControl/>
        <w:numPr>
          <w:ilvl w:val="0"/>
          <w:numId w:val="1"/>
        </w:numPr>
        <w:spacing w:lineRule="auto" w:line="360" w:before="0" w:after="0"/>
        <w:ind w:hanging="142" w:start="425"/>
        <w:contextualSpacing/>
        <w:rPr/>
      </w:pPr>
      <w:r>
        <w:rPr/>
        <w:t>indicie strojového původu.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Největší vzdělávací hodnotu má konkrétní popis, které části obstály a které selhaly bez ohledu na původ textu.</w:t>
      </w:r>
    </w:p>
    <w:p>
      <w:pPr>
        <w:pStyle w:val="Heading2"/>
        <w:keepNext w:val="true"/>
        <w:widowControl/>
        <w:ind w:hanging="0"/>
        <w:rPr/>
      </w:pPr>
      <w:r>
        <w:rPr/>
        <w:t>Otázky pro reflexi hodnotitele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1. Které části posudku by byly stejné, kdyby text napsal známý student?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2. Které indicie vedly k odhadu původu a byly skutečně spolehlivé?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3. Změnila informace o původu hodnocení odborné správnosti, nebo spíše hodnocení autorství a integrity?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4. Které kompetence lze ověřit pouze při průběžném vedení, práci se zdrojem nebo ústní obhajobě?</w:t>
      </w:r>
    </w:p>
    <w:p>
      <w:pPr>
        <w:pStyle w:val="Normal"/>
        <w:widowControl/>
        <w:spacing w:lineRule="auto" w:line="360" w:before="0" w:after="0"/>
        <w:ind w:hanging="255" w:start="425"/>
        <w:jc w:val="both"/>
        <w:rPr/>
      </w:pPr>
      <w:r>
        <w:rPr/>
        <w:t>5. Co by měl vedoucí vyžadovat jako procesní důkaz vedle výsledného PDF?</w:t>
      </w:r>
    </w:p>
    <w:p>
      <w:pPr>
        <w:pStyle w:val="Heading2"/>
        <w:keepNext w:val="true"/>
        <w:widowControl/>
        <w:ind w:hanging="0"/>
        <w:rPr/>
      </w:pPr>
      <w:r>
        <w:rPr/>
        <w:t>Hlavní pedagogická teze experimentu</w:t>
      </w:r>
    </w:p>
    <w:p>
      <w:pPr>
        <w:pStyle w:val="Normal"/>
        <w:widowControl/>
        <w:spacing w:lineRule="auto" w:line="360"/>
        <w:ind w:firstLine="709"/>
        <w:jc w:val="both"/>
        <w:rPr/>
      </w:pPr>
      <w:r>
        <w:rPr/>
        <w:t>Hotový text již nelze považovat za dostatečný důkaz toho, kdo vykonal intelektuální práci a čemu autor rozumí. To neznamená rezignovat na kvalifikační práce. Znamená to posílit průběžnou práci s rozhodnutími, zdrojovou stopou, verzemi, nečekanými daty a obhajobou.</w:t>
      </w:r>
    </w:p>
    <w:sectPr>
      <w:type w:val="nextPage"/>
      <w:pgSz w:w="11906" w:h="16838"/>
      <w:pgMar w:left="1417" w:right="1417" w:gutter="0" w:header="0" w:top="1417" w:footer="0" w:bottom="1134"/>
      <w:pgNumType w:fmt="decimal"/>
      <w:formProt w:val="false"/>
      <w:textDirection w:val="lrTb"/>
      <w:docGrid w:type="default" w:linePitch="360" w:charSpace="0"/>
    </w:sectPr>
  </w:body>
</w:document>
</file>

<file path=word/fontTable.xml><?xml version="1.0" encoding="utf-8"?>
<w:fonts xmlns:w="http://schemas.openxmlformats.org/wordprocessingml/2006/main" xmlns:r="http://schemas.openxmlformats.org/officeDocument/2006/relationships">
  <w:font w:name="Times New Roman">
    <w:charset w:val="00" w:characterSet="windows-1252"/>
    <w:family w:val="roman"/>
    <w:pitch w:val="variable"/>
  </w:font>
  <w:font w:name="Symbol">
    <w:charset w:val="02"/>
    <w:family w:val="roman"/>
    <w:pitch w:val="variable"/>
  </w:font>
  <w:font w:name="Arial">
    <w:charset w:val="00" w:characterSet="windows-1252"/>
    <w:family w:val="swiss"/>
    <w:pitch w:val="variable"/>
  </w:font>
  <w:font w:name="Liberation Serif">
    <w:altName w:val="Times New Roman"/>
    <w:charset w:val="01" w:characterSet="utf-8"/>
    <w:family w:val="roman"/>
    <w:pitch w:val="variable"/>
  </w:font>
  <w:font w:name="Cambria">
    <w:charset w:val="01" w:characterSet="utf-8"/>
    <w:family w:val="roman"/>
    <w:pitch w:val="variable"/>
  </w:font>
  <w:font w:name="Times New Roman">
    <w:charset w:val="01" w:characterSet="utf-8"/>
    <w:family w:val="roman"/>
    <w:pitch w:val="variable"/>
  </w:font>
  <w:font w:name="Calibri">
    <w:charset w:val="01" w:characterSet="utf-8"/>
    <w:family w:val="roman"/>
    <w:pitch w:val="variable"/>
  </w:font>
  <w:font w:name="Courier">
    <w:altName w:val="Courier New"/>
    <w:charset w:val="01" w:characterSet="utf-8"/>
    <w:family w:val="roman"/>
    <w:pitch w:val="variable"/>
  </w:font>
  <w:font w:name="Liberation Sans">
    <w:altName w:val="Arial"/>
    <w:charset w:val="01" w:characterSet="utf-8"/>
    <w:family w:val="swiss"/>
    <w:pitch w:val="variable"/>
  </w:font>
  <w:font w:name="Liberation Mono">
    <w:altName w:val="Courier New"/>
    <w:charset w:val="01" w:characterSet="utf-8"/>
    <w:family w:val="roman"/>
    <w:pitch w:val="variable"/>
  </w:font>
  <w:font w:name="Symbol">
    <w:charset w:val="02"/>
    <w:family w:val="auto"/>
    <w:pitch w:val="default"/>
  </w:font>
</w:fonts>
</file>

<file path=word/numbering.xml><?xml version="1.0" encoding="utf-8"?>
<w:numbering xmlns:w="http://schemas.openxmlformats.org/wordprocessingml/2006/main" xmlns:o="urn:schemas-microsoft-com:office:office" xmlns:r="http://schemas.openxmlformats.org/officeDocument/2006/relationships" xmlns:v="urn:schemas-microsoft-com:vml" xmlns:mc="http://schemas.openxmlformats.org/markup-compatibility/2006" xmlns:w14="http://schemas.microsoft.com/office/word/2010/wordml" mc:Ignorable="w14">
  <w:abstractNum w:abstractNumId="1">
    <w:lvl w:ilvl="0">
      <w:start w:val="1"/>
      <w:numFmt w:val="bullet"/>
      <w:lvlText w:val=""/>
      <w:lvlJc w:val="start"/>
      <w:pPr>
        <w:tabs>
          <w:tab w:val="num" w:pos="360"/>
        </w:tabs>
        <w:ind w:start="36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2">
    <w:lvl w:ilvl="0">
      <w:start w:val="1"/>
      <w:numFmt w:val="bullet"/>
      <w:lvlText w:val=""/>
      <w:lvlJc w:val="start"/>
      <w:pPr>
        <w:tabs>
          <w:tab w:val="num" w:pos="720"/>
        </w:tabs>
        <w:ind w:start="72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3">
    <w:lvl w:ilvl="0">
      <w:start w:val="1"/>
      <w:numFmt w:val="bullet"/>
      <w:lvlText w:val=""/>
      <w:lvlJc w:val="start"/>
      <w:pPr>
        <w:tabs>
          <w:tab w:val="num" w:pos="1080"/>
        </w:tabs>
        <w:ind w:start="1080" w:hanging="360"/>
      </w:pPr>
      <w:rPr>
        <w:rFonts w:ascii="Symbol" w:hAnsi="Symbol" w:cs="Symbol" w:hint="default"/>
      </w:rPr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4">
    <w:lvl w:ilvl="0">
      <w:start w:val="1"/>
      <w:numFmt w:val="decimal"/>
      <w:lvlText w:val="%1."/>
      <w:lvlJc w:val="start"/>
      <w:pPr>
        <w:tabs>
          <w:tab w:val="num" w:pos="360"/>
        </w:tabs>
        <w:ind w:start="36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5">
    <w:lvl w:ilvl="0">
      <w:start w:val="1"/>
      <w:numFmt w:val="decimal"/>
      <w:lvlText w:val="%1."/>
      <w:lvlJc w:val="start"/>
      <w:pPr>
        <w:tabs>
          <w:tab w:val="num" w:pos="720"/>
        </w:tabs>
        <w:ind w:start="72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6">
    <w:lvl w:ilvl="0">
      <w:start w:val="1"/>
      <w:numFmt w:val="decimal"/>
      <w:lvlText w:val="%1."/>
      <w:lvlJc w:val="start"/>
      <w:pPr>
        <w:tabs>
          <w:tab w:val="num" w:pos="1080"/>
        </w:tabs>
        <w:ind w:start="1080" w:hanging="360"/>
      </w:pPr>
      <w:rPr/>
    </w:lvl>
    <w:lvl w:ilvl="1">
      <w:start w:val="1"/>
      <w:numFmt w:val="decimal"/>
      <w:lvlText w:val="%2."/>
      <w:lvlJc w:val="start"/>
      <w:pPr>
        <w:tabs>
          <w:tab w:val="num" w:pos="1080"/>
        </w:tabs>
        <w:ind w:start="1080" w:hanging="360"/>
      </w:pPr>
    </w:lvl>
    <w:lvl w:ilvl="2">
      <w:start w:val="1"/>
      <w:numFmt w:val="decimal"/>
      <w:lvlText w:val="%3."/>
      <w:lvlJc w:val="start"/>
      <w:pPr>
        <w:tabs>
          <w:tab w:val="num" w:pos="1440"/>
        </w:tabs>
        <w:ind w:start="1440" w:hanging="360"/>
      </w:pPr>
    </w:lvl>
    <w:lvl w:ilvl="3">
      <w:start w:val="1"/>
      <w:numFmt w:val="decimal"/>
      <w:lvlText w:val="%4."/>
      <w:lvlJc w:val="start"/>
      <w:pPr>
        <w:tabs>
          <w:tab w:val="num" w:pos="1800"/>
        </w:tabs>
        <w:ind w:start="1800" w:hanging="360"/>
      </w:pPr>
    </w:lvl>
    <w:lvl w:ilvl="4">
      <w:start w:val="1"/>
      <w:numFmt w:val="decimal"/>
      <w:lvlText w:val="%5."/>
      <w:lvlJc w:val="start"/>
      <w:pPr>
        <w:tabs>
          <w:tab w:val="num" w:pos="2160"/>
        </w:tabs>
        <w:ind w:start="2160" w:hanging="360"/>
      </w:pPr>
    </w:lvl>
    <w:lvl w:ilvl="5">
      <w:start w:val="1"/>
      <w:numFmt w:val="decimal"/>
      <w:lvlText w:val="%6."/>
      <w:lvlJc w:val="start"/>
      <w:pPr>
        <w:tabs>
          <w:tab w:val="num" w:pos="2520"/>
        </w:tabs>
        <w:ind w:start="2520" w:hanging="360"/>
      </w:pPr>
    </w:lvl>
    <w:lvl w:ilvl="6">
      <w:start w:val="1"/>
      <w:numFmt w:val="decimal"/>
      <w:lvlText w:val="%7."/>
      <w:lvlJc w:val="start"/>
      <w:pPr>
        <w:tabs>
          <w:tab w:val="num" w:pos="2880"/>
        </w:tabs>
        <w:ind w:start="2880" w:hanging="360"/>
      </w:pPr>
    </w:lvl>
    <w:lvl w:ilvl="7">
      <w:start w:val="1"/>
      <w:numFmt w:val="decimal"/>
      <w:lvlText w:val="%8."/>
      <w:lvlJc w:val="start"/>
      <w:pPr>
        <w:tabs>
          <w:tab w:val="num" w:pos="3240"/>
        </w:tabs>
        <w:ind w:start="3240" w:hanging="360"/>
      </w:pPr>
    </w:lvl>
    <w:lvl w:ilvl="8">
      <w:start w:val="1"/>
      <w:numFmt w:val="decimal"/>
      <w:lvlText w:val="%9."/>
      <w:lvlJc w:val="start"/>
      <w:pPr>
        <w:tabs>
          <w:tab w:val="num" w:pos="3600"/>
        </w:tabs>
        <w:ind w:start="3600" w:hanging="360"/>
      </w:pPr>
    </w:lvl>
  </w:abstractNum>
  <w:abstractNum w:abstractNumId="7">
    <w:lvl w:ilvl="0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1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2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3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4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5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6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7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  <w:lvl w:ilvl="8">
      <w:start w:val="1"/>
      <w:numFmt w:val="none"/>
      <w:suff w:val="nothing"/>
      <w:lvlText w:val=""/>
      <w:lvlJc w:val="start"/>
      <w:pPr>
        <w:tabs>
          <w:tab w:val="num" w:pos="0"/>
        </w:tabs>
        <w:ind w:start="0" w:hanging="0"/>
      </w:pPr>
    </w:lvl>
  </w:abstractNum>
  <w:num w:numId="1">
    <w:abstractNumId w:val="1"/>
  </w:num>
  <w:num w:numId="2">
    <w:abstractNumId w:val="2"/>
  </w:num>
  <w:num w:numId="3">
    <w:abstractNumId w:val="3"/>
  </w:num>
  <w:num w:numId="4">
    <w:abstractNumId w:val="4"/>
  </w:num>
  <w:num w:numId="5">
    <w:abstractNumId w:val="5"/>
  </w:num>
  <w:num w:numId="6">
    <w:abstractNumId w:val="6"/>
  </w:num>
  <w:num w:numId="7">
    <w:abstractNumId w:val="7"/>
  </w:num>
</w:numbering>
</file>

<file path=word/settings.xml><?xml version="1.0" encoding="utf-8"?>
<w:settings xmlns:w="http://schemas.openxmlformats.org/wordprocessingml/2006/main">
  <w:zoom w:percent="100"/>
  <w:defaultTabStop w:val="720"/>
  <w:autoHyphenation w:val="true"/>
  <w:compat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themeFontLang w:val="en-US" w:eastAsia="ja-JP" w:bidi=""/>
</w:settings>
</file>

<file path=word/styles.xml><?xml version="1.0" encoding="utf-8"?>
<w:styles xmlns:w="http://schemas.openxmlformats.org/wordprocessingml/2006/main" xmlns:w14="http://schemas.microsoft.com/office/word/2010/wordml" xmlns:mc="http://schemas.openxmlformats.org/markup-compatibility/2006" mc:Ignorable="w14">
  <w:docDefaults>
    <w:rPrDefault>
      <w:rPr>
        <w:rFonts w:ascii="Cambria" w:hAnsi="Cambria" w:eastAsia="ＭＳ 明朝" w:cs="" w:asciiTheme="minorHAnsi" w:cstheme="minorBidi" w:eastAsiaTheme="minorEastAsia" w:hAnsiTheme="minorHAnsi"/>
        <w:sz w:val="22"/>
        <w:szCs w:val="22"/>
        <w:lang w:val="en-US" w:eastAsia="en-US" w:bidi="ar-SA"/>
      </w:rPr>
    </w:rPrDefault>
    <w:pPrDefault>
      <w:pPr>
        <w:suppressAutoHyphens w:val="true"/>
      </w:pPr>
    </w:pPrDefault>
  </w:docDefaults>
  <w:latentStyles w:defLockedState="0" w:defUIPriority="99" w:defSemiHidden="1" w:defUnhideWhenUsed="1" w:defQFormat="0" w:count="276">
    <w:lsdException w:name="Normal" w:uiPriority="0" w:semiHidden="0" w:unhideWhenUsed="0" w:qFormat="1"/>
    <w:lsdException w:name="heading 1" w:uiPriority="9" w:semiHidden="0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uiPriority="10" w:semiHidden="0" w:unhideWhenUsed="0" w:qFormat="1"/>
    <w:lsdException w:name="Default Paragraph Font" w:uiPriority="1"/>
    <w:lsdException w:name="Subtitle" w:uiPriority="11" w:semiHidden="0" w:unhideWhenUsed="0" w:qFormat="1"/>
    <w:lsdException w:name="Strong" w:uiPriority="22" w:semiHidden="0" w:unhideWhenUsed="0" w:qFormat="1"/>
    <w:lsdException w:name="Emphasis" w:uiPriority="20" w:semiHidden="0" w:unhideWhenUsed="0" w:qFormat="1"/>
    <w:lsdException w:name="Table Grid" w:uiPriority="59" w:semiHidden="0" w:unhideWhenUsed="0"/>
    <w:lsdException w:name="Placeholder Text" w:unhideWhenUsed="0"/>
    <w:lsdException w:name="No Spacing" w:uiPriority="1" w:semiHidden="0" w:unhideWhenUsed="0" w:qFormat="1"/>
    <w:lsdException w:name="Light Shading" w:uiPriority="60" w:semiHidden="0" w:unhideWhenUsed="0"/>
    <w:lsdException w:name="Light List" w:uiPriority="61" w:semiHidden="0" w:unhideWhenUsed="0"/>
    <w:lsdException w:name="Light Grid" w:uiPriority="62" w:semiHidden="0" w:unhideWhenUsed="0"/>
    <w:lsdException w:name="Medium Shading 1" w:uiPriority="63" w:semiHidden="0" w:unhideWhenUsed="0"/>
    <w:lsdException w:name="Medium Shading 2" w:uiPriority="64" w:semiHidden="0" w:unhideWhenUsed="0"/>
    <w:lsdException w:name="Medium List 1" w:uiPriority="65" w:semiHidden="0" w:unhideWhenUsed="0"/>
    <w:lsdException w:name="Medium List 2" w:uiPriority="66" w:semiHidden="0" w:unhideWhenUsed="0"/>
    <w:lsdException w:name="Medium Grid 1" w:uiPriority="67" w:semiHidden="0" w:unhideWhenUsed="0"/>
    <w:lsdException w:name="Medium Grid 2" w:uiPriority="68" w:semiHidden="0" w:unhideWhenUsed="0"/>
    <w:lsdException w:name="Medium Grid 3" w:uiPriority="69" w:semiHidden="0" w:unhideWhenUsed="0"/>
    <w:lsdException w:name="Dark List" w:uiPriority="70" w:semiHidden="0" w:unhideWhenUsed="0"/>
    <w:lsdException w:name="Colorful Shading" w:uiPriority="71" w:semiHidden="0" w:unhideWhenUsed="0"/>
    <w:lsdException w:name="Colorful List" w:uiPriority="72" w:semiHidden="0" w:unhideWhenUsed="0"/>
    <w:lsdException w:name="Colorful Grid" w:uiPriority="73" w:semiHidden="0" w:unhideWhenUsed="0"/>
    <w:lsdException w:name="Light Shading Accent 1" w:uiPriority="60" w:semiHidden="0" w:unhideWhenUsed="0"/>
    <w:lsdException w:name="Light List Accent 1" w:uiPriority="61" w:semiHidden="0" w:unhideWhenUsed="0"/>
    <w:lsdException w:name="Light Grid Accent 1" w:uiPriority="62" w:semiHidden="0" w:unhideWhenUsed="0"/>
    <w:lsdException w:name="Medium Shading 1 Accent 1" w:uiPriority="63" w:semiHidden="0" w:unhideWhenUsed="0"/>
    <w:lsdException w:name="Medium Shading 2 Accent 1" w:uiPriority="64" w:semiHidden="0" w:unhideWhenUsed="0"/>
    <w:lsdException w:name="Medium List 1 Accent 1" w:uiPriority="65" w:semiHidden="0" w:unhideWhenUsed="0"/>
    <w:lsdException w:name="Revision" w:unhideWhenUsed="0"/>
    <w:lsdException w:name="List Paragraph" w:uiPriority="34" w:semiHidden="0" w:unhideWhenUsed="0" w:qFormat="1"/>
    <w:lsdException w:name="Quote" w:uiPriority="29" w:semiHidden="0" w:unhideWhenUsed="0" w:qFormat="1"/>
    <w:lsdException w:name="Intense Quote" w:uiPriority="30" w:semiHidden="0" w:unhideWhenUsed="0" w:qFormat="1"/>
    <w:lsdException w:name="Medium List 2 Accent 1" w:uiPriority="66" w:semiHidden="0" w:unhideWhenUsed="0"/>
    <w:lsdException w:name="Medium Grid 1 Accent 1" w:uiPriority="67" w:semiHidden="0" w:unhideWhenUsed="0"/>
    <w:lsdException w:name="Medium Grid 2 Accent 1" w:uiPriority="68" w:semiHidden="0" w:unhideWhenUsed="0"/>
    <w:lsdException w:name="Medium Grid 3 Accent 1" w:uiPriority="69" w:semiHidden="0" w:unhideWhenUsed="0"/>
    <w:lsdException w:name="Dark List Accent 1" w:uiPriority="70" w:semiHidden="0" w:unhideWhenUsed="0"/>
    <w:lsdException w:name="Colorful Shading Accent 1" w:uiPriority="71" w:semiHidden="0" w:unhideWhenUsed="0"/>
    <w:lsdException w:name="Colorful List Accent 1" w:uiPriority="72" w:semiHidden="0" w:unhideWhenUsed="0"/>
    <w:lsdException w:name="Colorful Grid Accent 1" w:uiPriority="73" w:semiHidden="0" w:unhideWhenUsed="0"/>
    <w:lsdException w:name="Light Shading Accent 2" w:uiPriority="60" w:semiHidden="0" w:unhideWhenUsed="0"/>
    <w:lsdException w:name="Light List Accent 2" w:uiPriority="61" w:semiHidden="0" w:unhideWhenUsed="0"/>
    <w:lsdException w:name="Light Grid Accent 2" w:uiPriority="62" w:semiHidden="0" w:unhideWhenUsed="0"/>
    <w:lsdException w:name="Medium Shading 1 Accent 2" w:uiPriority="63" w:semiHidden="0" w:unhideWhenUsed="0"/>
    <w:lsdException w:name="Medium Shading 2 Accent 2" w:uiPriority="64" w:semiHidden="0" w:unhideWhenUsed="0"/>
    <w:lsdException w:name="Medium List 1 Accent 2" w:uiPriority="65" w:semiHidden="0" w:unhideWhenUsed="0"/>
    <w:lsdException w:name="Medium List 2 Accent 2" w:uiPriority="66" w:semiHidden="0" w:unhideWhenUsed="0"/>
    <w:lsdException w:name="Medium Grid 1 Accent 2" w:uiPriority="67" w:semiHidden="0" w:unhideWhenUsed="0"/>
    <w:lsdException w:name="Medium Grid 2 Accent 2" w:uiPriority="68" w:semiHidden="0" w:unhideWhenUsed="0"/>
    <w:lsdException w:name="Medium Grid 3 Accent 2" w:uiPriority="69" w:semiHidden="0" w:unhideWhenUsed="0"/>
    <w:lsdException w:name="Dark List Accent 2" w:uiPriority="70" w:semiHidden="0" w:unhideWhenUsed="0"/>
    <w:lsdException w:name="Colorful Shading Accent 2" w:uiPriority="71" w:semiHidden="0" w:unhideWhenUsed="0"/>
    <w:lsdException w:name="Colorful List Accent 2" w:uiPriority="72" w:semiHidden="0" w:unhideWhenUsed="0"/>
    <w:lsdException w:name="Colorful Grid Accent 2" w:uiPriority="73" w:semiHidden="0" w:unhideWhenUsed="0"/>
    <w:lsdException w:name="Light Shading Accent 3" w:uiPriority="60" w:semiHidden="0" w:unhideWhenUsed="0"/>
    <w:lsdException w:name="Light List Accent 3" w:uiPriority="61" w:semiHidden="0" w:unhideWhenUsed="0"/>
    <w:lsdException w:name="Light Grid Accent 3" w:uiPriority="62" w:semiHidden="0" w:unhideWhenUsed="0"/>
    <w:lsdException w:name="Medium Shading 1 Accent 3" w:uiPriority="63" w:semiHidden="0" w:unhideWhenUsed="0"/>
    <w:lsdException w:name="Medium Shading 2 Accent 3" w:uiPriority="64" w:semiHidden="0" w:unhideWhenUsed="0"/>
    <w:lsdException w:name="Medium List 1 Accent 3" w:uiPriority="65" w:semiHidden="0" w:unhideWhenUsed="0"/>
    <w:lsdException w:name="Medium List 2 Accent 3" w:uiPriority="66" w:semiHidden="0" w:unhideWhenUsed="0"/>
    <w:lsdException w:name="Medium Grid 1 Accent 3" w:uiPriority="67" w:semiHidden="0" w:unhideWhenUsed="0"/>
    <w:lsdException w:name="Medium Grid 2 Accent 3" w:uiPriority="68" w:semiHidden="0" w:unhideWhenUsed="0"/>
    <w:lsdException w:name="Medium Grid 3 Accent 3" w:uiPriority="69" w:semiHidden="0" w:unhideWhenUsed="0"/>
    <w:lsdException w:name="Dark List Accent 3" w:uiPriority="70" w:semiHidden="0" w:unhideWhenUsed="0"/>
    <w:lsdException w:name="Colorful Shading Accent 3" w:uiPriority="71" w:semiHidden="0" w:unhideWhenUsed="0"/>
    <w:lsdException w:name="Colorful List Accent 3" w:uiPriority="72" w:semiHidden="0" w:unhideWhenUsed="0"/>
    <w:lsdException w:name="Colorful Grid Accent 3" w:uiPriority="73" w:semiHidden="0" w:unhideWhenUsed="0"/>
    <w:lsdException w:name="Light Shading Accent 4" w:uiPriority="60" w:semiHidden="0" w:unhideWhenUsed="0"/>
    <w:lsdException w:name="Light List Accent 4" w:uiPriority="61" w:semiHidden="0" w:unhideWhenUsed="0"/>
    <w:lsdException w:name="Light Grid Accent 4" w:uiPriority="62" w:semiHidden="0" w:unhideWhenUsed="0"/>
    <w:lsdException w:name="Medium Shading 1 Accent 4" w:uiPriority="63" w:semiHidden="0" w:unhideWhenUsed="0"/>
    <w:lsdException w:name="Medium Shading 2 Accent 4" w:uiPriority="64" w:semiHidden="0" w:unhideWhenUsed="0"/>
    <w:lsdException w:name="Medium List 1 Accent 4" w:uiPriority="65" w:semiHidden="0" w:unhideWhenUsed="0"/>
    <w:lsdException w:name="Medium List 2 Accent 4" w:uiPriority="66" w:semiHidden="0" w:unhideWhenUsed="0"/>
    <w:lsdException w:name="Medium Grid 1 Accent 4" w:uiPriority="67" w:semiHidden="0" w:unhideWhenUsed="0"/>
    <w:lsdException w:name="Medium Grid 2 Accent 4" w:uiPriority="68" w:semiHidden="0" w:unhideWhenUsed="0"/>
    <w:lsdException w:name="Medium Grid 3 Accent 4" w:uiPriority="69" w:semiHidden="0" w:unhideWhenUsed="0"/>
    <w:lsdException w:name="Dark List Accent 4" w:uiPriority="70" w:semiHidden="0" w:unhideWhenUsed="0"/>
    <w:lsdException w:name="Colorful Shading Accent 4" w:uiPriority="71" w:semiHidden="0" w:unhideWhenUsed="0"/>
    <w:lsdException w:name="Colorful List Accent 4" w:uiPriority="72" w:semiHidden="0" w:unhideWhenUsed="0"/>
    <w:lsdException w:name="Colorful Grid Accent 4" w:uiPriority="73" w:semiHidden="0" w:unhideWhenUsed="0"/>
    <w:lsdException w:name="Light Shading Accent 5" w:uiPriority="60" w:semiHidden="0" w:unhideWhenUsed="0"/>
    <w:lsdException w:name="Light List Accent 5" w:uiPriority="61" w:semiHidden="0" w:unhideWhenUsed="0"/>
    <w:lsdException w:name="Light Grid Accent 5" w:uiPriority="62" w:semiHidden="0" w:unhideWhenUsed="0"/>
    <w:lsdException w:name="Medium Shading 1 Accent 5" w:uiPriority="63" w:semiHidden="0" w:unhideWhenUsed="0"/>
    <w:lsdException w:name="Medium Shading 2 Accent 5" w:uiPriority="64" w:semiHidden="0" w:unhideWhenUsed="0"/>
    <w:lsdException w:name="Medium List 1 Accent 5" w:uiPriority="65" w:semiHidden="0" w:unhideWhenUsed="0"/>
    <w:lsdException w:name="Medium List 2 Accent 5" w:uiPriority="66" w:semiHidden="0" w:unhideWhenUsed="0"/>
    <w:lsdException w:name="Medium Grid 1 Accent 5" w:uiPriority="67" w:semiHidden="0" w:unhideWhenUsed="0"/>
    <w:lsdException w:name="Medium Grid 2 Accent 5" w:uiPriority="68" w:semiHidden="0" w:unhideWhenUsed="0"/>
    <w:lsdException w:name="Medium Grid 3 Accent 5" w:uiPriority="69" w:semiHidden="0" w:unhideWhenUsed="0"/>
    <w:lsdException w:name="Dark List Accent 5" w:uiPriority="70" w:semiHidden="0" w:unhideWhenUsed="0"/>
    <w:lsdException w:name="Colorful Shading Accent 5" w:uiPriority="71" w:semiHidden="0" w:unhideWhenUsed="0"/>
    <w:lsdException w:name="Colorful List Accent 5" w:uiPriority="72" w:semiHidden="0" w:unhideWhenUsed="0"/>
    <w:lsdException w:name="Colorful Grid Accent 5" w:uiPriority="73" w:semiHidden="0" w:unhideWhenUsed="0"/>
    <w:lsdException w:name="Light Shading Accent 6" w:uiPriority="60" w:semiHidden="0" w:unhideWhenUsed="0"/>
    <w:lsdException w:name="Light List Accent 6" w:uiPriority="61" w:semiHidden="0" w:unhideWhenUsed="0"/>
    <w:lsdException w:name="Light Grid Accent 6" w:uiPriority="62" w:semiHidden="0" w:unhideWhenUsed="0"/>
    <w:lsdException w:name="Medium Shading 1 Accent 6" w:uiPriority="63" w:semiHidden="0" w:unhideWhenUsed="0"/>
    <w:lsdException w:name="Medium Shading 2 Accent 6" w:uiPriority="64" w:semiHidden="0" w:unhideWhenUsed="0"/>
    <w:lsdException w:name="Medium List 1 Accent 6" w:uiPriority="65" w:semiHidden="0" w:unhideWhenUsed="0"/>
    <w:lsdException w:name="Medium List 2 Accent 6" w:uiPriority="66" w:semiHidden="0" w:unhideWhenUsed="0"/>
    <w:lsdException w:name="Medium Grid 1 Accent 6" w:uiPriority="67" w:semiHidden="0" w:unhideWhenUsed="0"/>
    <w:lsdException w:name="Medium Grid 2 Accent 6" w:uiPriority="68" w:semiHidden="0" w:unhideWhenUsed="0"/>
    <w:lsdException w:name="Medium Grid 3 Accent 6" w:uiPriority="69" w:semiHidden="0" w:unhideWhenUsed="0"/>
    <w:lsdException w:name="Dark List Accent 6" w:uiPriority="70" w:semiHidden="0" w:unhideWhenUsed="0"/>
    <w:lsdException w:name="Colorful Shading Accent 6" w:uiPriority="71" w:semiHidden="0" w:unhideWhenUsed="0"/>
    <w:lsdException w:name="Colorful List Accent 6" w:uiPriority="72" w:semiHidden="0" w:unhideWhenUsed="0"/>
    <w:lsdException w:name="Colorful Grid Accent 6" w:uiPriority="73" w:semiHidden="0" w:unhideWhenUsed="0"/>
    <w:lsdException w:name="Subtle Emphasis" w:uiPriority="19" w:semiHidden="0" w:unhideWhenUsed="0" w:qFormat="1"/>
    <w:lsdException w:name="Intense Emphasis" w:uiPriority="21" w:semiHidden="0" w:unhideWhenUsed="0" w:qFormat="1"/>
    <w:lsdException w:name="Subtle Reference" w:uiPriority="31" w:semiHidden="0" w:unhideWhenUsed="0" w:qFormat="1"/>
    <w:lsdException w:name="Intense Reference" w:uiPriority="32" w:semiHidden="0" w:unhideWhenUsed="0" w:qFormat="1"/>
    <w:lsdException w:name="Book Title" w:uiPriority="33" w:semiHidden="0" w:unhideWhenUsed="0" w:qFormat="1"/>
    <w:lsdException w:name="Bibliography" w:uiPriority="37"/>
    <w:lsdException w:name="TOC Heading" w:uiPriority="39" w:qFormat="1"/>
  </w:latentStyles>
  <w:style w:type="paragraph" w:styleId="Normal" w:default="1">
    <w:name w:val="Normal"/>
    <w:qFormat/>
    <w:rsid w:val="00fc693f"/>
    <w:pPr>
      <w:widowControl/>
      <w:bidi w:val="0"/>
      <w:spacing w:lineRule="auto" w:line="360" w:before="0" w:after="0"/>
      <w:ind w:firstLine="709"/>
      <w:jc w:val="both"/>
    </w:pPr>
    <w:rPr>
      <w:rFonts w:ascii="Times New Roman" w:hAnsi="Times New Roman" w:eastAsia="Times New Roman" w:cs="" w:cstheme="minorBidi"/>
      <w:color w:val="auto"/>
      <w:kern w:val="0"/>
      <w:sz w:val="24"/>
      <w:szCs w:val="22"/>
      <w:lang w:val="en-US" w:eastAsia="en-US" w:bidi="ar-SA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 w:val="true"/>
      <w:keepLines/>
      <w:widowControl/>
      <w:spacing w:before="360" w:after="180"/>
      <w:ind w:hanging="0"/>
      <w:jc w:val="start"/>
      <w:outlineLvl w:val="0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30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 w:val="true"/>
      <w:keepLines/>
      <w:widowControl/>
      <w:spacing w:before="240" w:after="120"/>
      <w:ind w:hanging="0"/>
      <w:jc w:val="start"/>
      <w:outlineLvl w:val="1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 w:val="true"/>
      <w:keepLines/>
      <w:widowControl/>
      <w:spacing w:before="180" w:after="80"/>
      <w:ind w:hanging="0"/>
      <w:jc w:val="start"/>
      <w:outlineLvl w:val="2"/>
    </w:pPr>
    <w:rPr>
      <w:rFonts w:ascii="Calibri" w:hAnsi="Calibri" w:eastAsia="ＭＳ ゴシック" w:cs="" w:asciiTheme="majorHAnsi" w:cstheme="majorBidi" w:eastAsiaTheme="majorEastAsia" w:hAnsiTheme="majorHAnsi"/>
      <w:b/>
      <w:bCs/>
      <w:color w:val="000000"/>
      <w:sz w:val="24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 w:val="true"/>
      <w:keepLines/>
      <w:spacing w:before="200" w:after="0"/>
      <w:outlineLvl w:val="3"/>
    </w:pPr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 w:val="true"/>
      <w:keepLines/>
      <w:spacing w:before="200" w:after="0"/>
      <w:outlineLvl w:val="4"/>
    </w:pPr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 w:val="true"/>
      <w:keepLines/>
      <w:spacing w:before="200" w:after="0"/>
      <w:outlineLvl w:val="5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 w:val="true"/>
      <w:keepLines/>
      <w:spacing w:before="200" w:after="0"/>
      <w:outlineLvl w:val="6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 w:val="true"/>
      <w:keepLines/>
      <w:spacing w:before="200" w:after="0"/>
      <w:outlineLvl w:val="7"/>
    </w:pPr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 w:val="true"/>
      <w:keepLines/>
      <w:spacing w:before="200" w:after="0"/>
      <w:outlineLvl w:val="8"/>
    </w:pPr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HeaderChar" w:customStyle="1">
    <w:name w:val="Header Char"/>
    <w:basedOn w:val="DefaultParagraphFont"/>
    <w:link w:val="Header"/>
    <w:uiPriority w:val="99"/>
    <w:qFormat/>
    <w:rsid w:val="00e618bf"/>
    <w:rPr/>
  </w:style>
  <w:style w:type="character" w:styleId="FooterChar" w:customStyle="1">
    <w:name w:val="Footer Char"/>
    <w:basedOn w:val="DefaultParagraphFont"/>
    <w:link w:val="Footer"/>
    <w:uiPriority w:val="99"/>
    <w:qFormat/>
    <w:rsid w:val="00e618bf"/>
    <w:rPr/>
  </w:style>
  <w:style w:type="character" w:styleId="DefaultParagraphFont" w:default="1">
    <w:name w:val="Default Paragraph Font"/>
    <w:uiPriority w:val="1"/>
    <w:semiHidden/>
    <w:unhideWhenUsed/>
    <w:qFormat/>
    <w:rPr/>
  </w:style>
  <w:style w:type="character" w:styleId="Heading1Char" w:customStyle="1">
    <w:name w:val="Heading 1 Char"/>
    <w:basedOn w:val="DefaultParagraphFont"/>
    <w:link w:val="Heading1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themeShade="bf" w:val="365F91"/>
      <w:sz w:val="28"/>
      <w:szCs w:val="28"/>
    </w:rPr>
  </w:style>
  <w:style w:type="character" w:styleId="Heading2Char" w:customStyle="1">
    <w:name w:val="Heading 2 Char"/>
    <w:basedOn w:val="DefaultParagraphFont"/>
    <w:link w:val="Heading2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  <w:sz w:val="26"/>
      <w:szCs w:val="26"/>
    </w:rPr>
  </w:style>
  <w:style w:type="character" w:styleId="Heading3Char" w:customStyle="1">
    <w:name w:val="Heading 3 Char"/>
    <w:basedOn w:val="DefaultParagraphFont"/>
    <w:link w:val="Heading3"/>
    <w:uiPriority w:val="9"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color w:themeColor="accent1" w:val="4F81BD"/>
    </w:rPr>
  </w:style>
  <w:style w:type="character" w:styleId="TitleChar" w:customStyle="1">
    <w:name w:val="Title Char"/>
    <w:basedOn w:val="DefaultParagraphFont"/>
    <w:link w:val="Title"/>
    <w:uiPriority w:val="10"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text2" w:themeShade="bf" w:val="17365D"/>
      <w:spacing w:val="5"/>
      <w:kern w:val="2"/>
      <w:sz w:val="52"/>
      <w:szCs w:val="52"/>
    </w:rPr>
  </w:style>
  <w:style w:type="character" w:styleId="SubtitleChar" w:customStyle="1">
    <w:name w:val="Subtitle Char"/>
    <w:basedOn w:val="DefaultParagraphFont"/>
    <w:link w:val="Subtitle"/>
    <w:uiPriority w:val="11"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val="4F81BD"/>
      <w:spacing w:val="15"/>
      <w:sz w:val="24"/>
      <w:szCs w:val="24"/>
    </w:rPr>
  </w:style>
  <w:style w:type="character" w:styleId="BodyTextChar" w:customStyle="1">
    <w:name w:val="Body Text Char"/>
    <w:basedOn w:val="DefaultParagraphFont"/>
    <w:uiPriority w:val="99"/>
    <w:qFormat/>
    <w:rsid w:val="00aa1d8d"/>
    <w:rPr/>
  </w:style>
  <w:style w:type="character" w:styleId="BodyText2Char" w:customStyle="1">
    <w:name w:val="Body Text 2 Char"/>
    <w:basedOn w:val="DefaultParagraphFont"/>
    <w:link w:val="BodyText2"/>
    <w:uiPriority w:val="99"/>
    <w:qFormat/>
    <w:rsid w:val="00aa1d8d"/>
    <w:rPr/>
  </w:style>
  <w:style w:type="character" w:styleId="BodyText3Char" w:customStyle="1">
    <w:name w:val="Body Text 3 Char"/>
    <w:basedOn w:val="DefaultParagraphFont"/>
    <w:link w:val="BodyText3"/>
    <w:uiPriority w:val="99"/>
    <w:qFormat/>
    <w:rsid w:val="00aa1d8d"/>
    <w:rPr>
      <w:sz w:val="16"/>
      <w:szCs w:val="16"/>
    </w:rPr>
  </w:style>
  <w:style w:type="character" w:styleId="MacroTextChar" w:customStyle="1">
    <w:name w:val="Macro Text Char"/>
    <w:basedOn w:val="DefaultParagraphFont"/>
    <w:link w:val="macro"/>
    <w:uiPriority w:val="99"/>
    <w:qFormat/>
    <w:rsid w:val="0029639d"/>
    <w:rPr>
      <w:rFonts w:ascii="Courier" w:hAnsi="Courier"/>
      <w:sz w:val="20"/>
      <w:szCs w:val="20"/>
    </w:rPr>
  </w:style>
  <w:style w:type="character" w:styleId="QuoteChar" w:customStyle="1">
    <w:name w:val="Quote Char"/>
    <w:basedOn w:val="DefaultParagraphFont"/>
    <w:link w:val="Quote"/>
    <w:uiPriority w:val="29"/>
    <w:qFormat/>
    <w:rsid w:val="00fc693f"/>
    <w:rPr>
      <w:i/>
      <w:iCs/>
      <w:color w:themeColor="text1" w:val="000000"/>
    </w:rPr>
  </w:style>
  <w:style w:type="character" w:styleId="Heading4Char" w:customStyle="1">
    <w:name w:val="Heading 4 Char"/>
    <w:basedOn w:val="DefaultParagraphFont"/>
    <w:link w:val="Heading4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b/>
      <w:bCs/>
      <w:i/>
      <w:iCs/>
      <w:color w:themeColor="accent1" w:val="4F81BD"/>
    </w:rPr>
  </w:style>
  <w:style w:type="character" w:styleId="Heading5Char" w:customStyle="1">
    <w:name w:val="Heading 5 Char"/>
    <w:basedOn w:val="DefaultParagraphFont"/>
    <w:link w:val="Heading5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themeShade="7f" w:val="243F60"/>
    </w:rPr>
  </w:style>
  <w:style w:type="character" w:styleId="Heading6Char" w:customStyle="1">
    <w:name w:val="Heading 6 Char"/>
    <w:basedOn w:val="DefaultParagraphFont"/>
    <w:link w:val="Heading6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accent1" w:themeShade="7f" w:val="243F60"/>
    </w:rPr>
  </w:style>
  <w:style w:type="character" w:styleId="Heading7Char" w:customStyle="1">
    <w:name w:val="Heading 7 Char"/>
    <w:basedOn w:val="DefaultParagraphFont"/>
    <w:link w:val="Heading7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</w:rPr>
  </w:style>
  <w:style w:type="character" w:styleId="Heading8Char" w:customStyle="1">
    <w:name w:val="Heading 8 Char"/>
    <w:basedOn w:val="DefaultParagraphFont"/>
    <w:link w:val="Heading8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color w:themeColor="accent1" w:val="4F81BD"/>
      <w:sz w:val="20"/>
      <w:szCs w:val="20"/>
    </w:rPr>
  </w:style>
  <w:style w:type="character" w:styleId="Heading9Char" w:customStyle="1">
    <w:name w:val="Heading 9 Char"/>
    <w:basedOn w:val="DefaultParagraphFont"/>
    <w:link w:val="Heading9"/>
    <w:uiPriority w:val="9"/>
    <w:semiHidden/>
    <w:qFormat/>
    <w:rsid w:val="00fc693f"/>
    <w:rPr>
      <w:rFonts w:ascii="Calibri" w:hAnsi="Calibri" w:eastAsia="ＭＳ ゴシック" w:cs="" w:asciiTheme="majorHAnsi" w:cstheme="majorBidi" w:eastAsiaTheme="majorEastAsia" w:hAnsiTheme="majorHAnsi"/>
      <w:i/>
      <w:iCs/>
      <w:color w:themeColor="text1" w:themeTint="bf" w:val="404040"/>
      <w:sz w:val="20"/>
      <w:szCs w:val="20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character" w:styleId="IntenseQuoteChar" w:customStyle="1">
    <w:name w:val="Intense Quote Char"/>
    <w:basedOn w:val="DefaultParagraphFont"/>
    <w:link w:val="IntenseQuote"/>
    <w:uiPriority w:val="30"/>
    <w:qFormat/>
    <w:rsid w:val="00fc693f"/>
    <w:rPr>
      <w:b/>
      <w:bCs/>
      <w:i/>
      <w:iCs/>
      <w:color w:themeColor="accent1" w:val="4F81BD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themeColor="text1" w:themeTint="7f" w:val="808080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themeColor="accent1" w:val="4F81BD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themeColor="accent2" w:val="C0504D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themeColor="accent2" w:val="C0504D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Heading">
    <w:name w:val="Heading"/>
    <w:basedOn w:val="Normal"/>
    <w:next w:val="BodyText"/>
    <w:qFormat/>
    <w:pPr>
      <w:keepNext w:val="true"/>
      <w:spacing w:before="240" w:after="120"/>
    </w:pPr>
    <w:rPr>
      <w:rFonts w:ascii="Liberation Sans" w:hAnsi="Liberation Sans" w:eastAsia="DejaVu Sans" w:cs="DejaVu Sans"/>
      <w:sz w:val="28"/>
      <w:szCs w:val="28"/>
    </w:r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before="0" w:after="120"/>
    </w:pPr>
    <w:rPr/>
  </w:style>
  <w:style w:type="paragraph" w:styleId="List">
    <w:name w:val="List"/>
    <w:basedOn w:val="Normal"/>
    <w:uiPriority w:val="99"/>
    <w:unhideWhenUsed/>
    <w:rsid w:val="00aa1d8d"/>
    <w:pPr>
      <w:spacing w:before="0" w:after="0"/>
      <w:ind w:hanging="360" w:start="360"/>
      <w:contextualSpacing/>
    </w:pPr>
    <w:rPr/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Rule="auto" w:line="240"/>
    </w:pPr>
    <w:rPr>
      <w:b/>
      <w:bCs/>
      <w:color w:themeColor="accent1" w:val="4F81BD"/>
      <w:sz w:val="18"/>
      <w:szCs w:val="18"/>
    </w:rPr>
  </w:style>
  <w:style w:type="paragraph" w:styleId="Index">
    <w:name w:val="Index"/>
    <w:basedOn w:val="Normal"/>
    <w:qFormat/>
    <w:pPr>
      <w:suppressLineNumbers/>
    </w:pPr>
    <w:rPr/>
  </w:style>
  <w:style w:type="paragraph" w:styleId="HeaderandFooter">
    <w:name w:val="Header and Footer"/>
    <w:basedOn w:val="Normal"/>
    <w:qFormat/>
    <w:pPr/>
    <w:rPr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lear" w:pos="720"/>
        <w:tab w:val="center" w:pos="4680" w:leader="none"/>
        <w:tab w:val="right" w:pos="9360" w:leader="none"/>
      </w:tabs>
      <w:spacing w:lineRule="auto" w:line="240" w:before="0" w:after="0"/>
    </w:pPr>
    <w:rPr/>
  </w:style>
  <w:style w:type="paragraph" w:styleId="NoSpacing">
    <w:name w:val="No Spacing"/>
    <w:uiPriority w:val="1"/>
    <w:qFormat/>
    <w:rsid w:val="00fc693f"/>
    <w:pPr>
      <w:widowControl/>
      <w:bidi w:val="0"/>
      <w:spacing w:lineRule="auto" w:line="240" w:before="0" w:after="0"/>
      <w:jc w:val="start"/>
    </w:pPr>
    <w:rPr>
      <w:rFonts w:ascii="Cambria" w:hAnsi="Cambria" w:eastAsia="ＭＳ 明朝" w:cs="" w:asciiTheme="minorHAnsi" w:cstheme="minorBidi" w:eastAsiaTheme="minorEastAsia" w:hAnsiTheme="minorHAnsi"/>
      <w:color w:val="auto"/>
      <w:kern w:val="0"/>
      <w:sz w:val="22"/>
      <w:szCs w:val="22"/>
      <w:lang w:val="en-US" w:eastAsia="en-US" w:bidi="ar-SA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keepNext w:val="true"/>
      <w:widowControl/>
      <w:pBdr>
        <w:bottom w:val="single" w:sz="8" w:space="4" w:color="4F81BD" w:themeColor="accent1"/>
      </w:pBdr>
      <w:spacing w:lineRule="auto" w:line="240" w:before="0" w:after="240"/>
      <w:contextualSpacing/>
    </w:pPr>
    <w:rPr>
      <w:rFonts w:ascii="Calibri" w:hAnsi="Calibri" w:eastAsia="ＭＳ ゴシック" w:cs="" w:asciiTheme="majorHAnsi" w:cstheme="majorBidi" w:eastAsiaTheme="majorEastAsia" w:hAnsiTheme="majorHAnsi"/>
      <w:b/>
      <w:color w:val="000000"/>
      <w:spacing w:val="5"/>
      <w:kern w:val="2"/>
      <w:sz w:val="36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keepNext w:val="true"/>
      <w:widowControl/>
      <w:spacing w:before="0" w:after="160"/>
    </w:pPr>
    <w:rPr>
      <w:rFonts w:ascii="Calibri" w:hAnsi="Calibri" w:eastAsia="ＭＳ ゴシック" w:cs="" w:asciiTheme="majorHAnsi" w:cstheme="majorBidi" w:eastAsiaTheme="majorEastAsia" w:hAnsiTheme="majorHAnsi"/>
      <w:b w:val="false"/>
      <w:i/>
      <w:iCs/>
      <w:color w:val="000000"/>
      <w:spacing w:val="15"/>
      <w:sz w:val="26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spacing w:before="0" w:after="0"/>
      <w:ind w:start="720"/>
      <w:contextualSpacing/>
    </w:pPr>
    <w:rPr/>
  </w:style>
  <w:style w:type="paragraph" w:styleId="BodyText2">
    <w:name w:val="Body Text 2"/>
    <w:basedOn w:val="Normal"/>
    <w:link w:val="BodyText2Char"/>
    <w:uiPriority w:val="99"/>
    <w:unhideWhenUsed/>
    <w:qFormat/>
    <w:rsid w:val="00aa1d8d"/>
    <w:pPr>
      <w:spacing w:lineRule="auto" w:line="480" w:before="0" w:after="120"/>
    </w:pPr>
    <w:rPr/>
  </w:style>
  <w:style w:type="paragraph" w:styleId="BodyText3">
    <w:name w:val="Body Text 3"/>
    <w:basedOn w:val="Normal"/>
    <w:link w:val="BodyText3Char"/>
    <w:uiPriority w:val="99"/>
    <w:unhideWhenUsed/>
    <w:qFormat/>
    <w:rsid w:val="00aa1d8d"/>
    <w:pPr>
      <w:spacing w:before="0" w:after="120"/>
    </w:pPr>
    <w:rPr>
      <w:sz w:val="16"/>
      <w:szCs w:val="16"/>
    </w:rPr>
  </w:style>
  <w:style w:type="paragraph" w:styleId="List2">
    <w:name w:val="List 2"/>
    <w:basedOn w:val="Normal"/>
    <w:uiPriority w:val="99"/>
    <w:unhideWhenUsed/>
    <w:qFormat/>
    <w:rsid w:val="00326f90"/>
    <w:pPr>
      <w:spacing w:before="0" w:after="0"/>
      <w:ind w:hanging="360" w:start="720"/>
      <w:contextualSpacing/>
    </w:pPr>
    <w:rPr/>
  </w:style>
  <w:style w:type="paragraph" w:styleId="List3">
    <w:name w:val="List 3"/>
    <w:basedOn w:val="Normal"/>
    <w:uiPriority w:val="99"/>
    <w:unhideWhenUsed/>
    <w:qFormat/>
    <w:rsid w:val="00326f90"/>
    <w:pPr>
      <w:spacing w:before="0" w:after="0"/>
      <w:ind w:hanging="360" w:start="1080"/>
      <w:contextualSpacing/>
    </w:pPr>
    <w:rPr/>
  </w:style>
  <w:style w:type="paragraph" w:styleId="ListBullet">
    <w:name w:val="List Bullet"/>
    <w:basedOn w:val="Normal"/>
    <w:uiPriority w:val="99"/>
    <w:unhideWhenUsed/>
    <w:rsid w:val="00326f90"/>
    <w:pPr>
      <w:numPr>
        <w:ilvl w:val="0"/>
        <w:numId w:val="1"/>
      </w:numPr>
      <w:spacing w:before="0" w:after="0"/>
      <w:contextualSpacing/>
    </w:pPr>
    <w:rPr/>
  </w:style>
  <w:style w:type="paragraph" w:styleId="ListBullet2">
    <w:name w:val="List Bullet 2"/>
    <w:basedOn w:val="Normal"/>
    <w:uiPriority w:val="99"/>
    <w:unhideWhenUsed/>
    <w:rsid w:val="00326f90"/>
    <w:pPr>
      <w:numPr>
        <w:ilvl w:val="0"/>
        <w:numId w:val="2"/>
      </w:numPr>
      <w:spacing w:before="0" w:after="0"/>
      <w:contextualSpacing/>
    </w:pPr>
    <w:rPr/>
  </w:style>
  <w:style w:type="paragraph" w:styleId="ListBullet3">
    <w:name w:val="List Bullet 3"/>
    <w:basedOn w:val="Normal"/>
    <w:uiPriority w:val="99"/>
    <w:unhideWhenUsed/>
    <w:rsid w:val="00326f90"/>
    <w:pPr>
      <w:numPr>
        <w:ilvl w:val="0"/>
        <w:numId w:val="3"/>
      </w:numPr>
      <w:spacing w:before="0" w:after="0"/>
      <w:contextualSpacing/>
    </w:pPr>
    <w:rPr/>
  </w:style>
  <w:style w:type="paragraph" w:styleId="ListNumber">
    <w:name w:val="List Number"/>
    <w:basedOn w:val="Normal"/>
    <w:uiPriority w:val="99"/>
    <w:unhideWhenUsed/>
    <w:rsid w:val="00326f90"/>
    <w:pPr>
      <w:numPr>
        <w:ilvl w:val="0"/>
        <w:numId w:val="4"/>
      </w:numPr>
      <w:spacing w:before="0" w:after="0"/>
      <w:contextualSpacing/>
    </w:pPr>
    <w:rPr/>
  </w:style>
  <w:style w:type="paragraph" w:styleId="ListNumber2">
    <w:name w:val="List Number 2"/>
    <w:basedOn w:val="Normal"/>
    <w:uiPriority w:val="99"/>
    <w:unhideWhenUsed/>
    <w:rsid w:val="0029639d"/>
    <w:pPr>
      <w:numPr>
        <w:ilvl w:val="0"/>
        <w:numId w:val="5"/>
      </w:numPr>
      <w:spacing w:before="0" w:after="0"/>
      <w:contextualSpacing/>
    </w:pPr>
    <w:rPr/>
  </w:style>
  <w:style w:type="paragraph" w:styleId="ListNumber3">
    <w:name w:val="List Number 3"/>
    <w:basedOn w:val="Normal"/>
    <w:uiPriority w:val="99"/>
    <w:unhideWhenUsed/>
    <w:rsid w:val="0029639d"/>
    <w:pPr>
      <w:numPr>
        <w:ilvl w:val="0"/>
        <w:numId w:val="6"/>
      </w:numPr>
      <w:spacing w:before="0" w:after="0"/>
      <w:contextualSpacing/>
    </w:pPr>
    <w:rPr/>
  </w:style>
  <w:style w:type="paragraph" w:styleId="ListContinue">
    <w:name w:val="List Continue"/>
    <w:basedOn w:val="Normal"/>
    <w:uiPriority w:val="99"/>
    <w:unhideWhenUsed/>
    <w:rsid w:val="0029639d"/>
    <w:pPr>
      <w:spacing w:before="0" w:after="120"/>
      <w:ind w:start="360"/>
      <w:contextualSpacing/>
    </w:pPr>
    <w:rPr/>
  </w:style>
  <w:style w:type="paragraph" w:styleId="ListContinue2">
    <w:name w:val="List Continue 2"/>
    <w:basedOn w:val="Normal"/>
    <w:uiPriority w:val="99"/>
    <w:unhideWhenUsed/>
    <w:rsid w:val="0029639d"/>
    <w:pPr>
      <w:spacing w:before="0" w:after="120"/>
      <w:ind w:start="720"/>
      <w:contextualSpacing/>
    </w:pPr>
    <w:rPr/>
  </w:style>
  <w:style w:type="paragraph" w:styleId="ListContinue3">
    <w:name w:val="List Continue 3"/>
    <w:basedOn w:val="Normal"/>
    <w:uiPriority w:val="99"/>
    <w:unhideWhenUsed/>
    <w:rsid w:val="0029639d"/>
    <w:pPr>
      <w:spacing w:before="0" w:after="120"/>
      <w:ind w:start="1080"/>
      <w:contextualSpacing/>
    </w:pPr>
    <w:rPr/>
  </w:style>
  <w:style w:type="paragraph" w:styleId="macro">
    <w:name w:val="macro"/>
    <w:link w:val="MacroTextChar"/>
    <w:uiPriority w:val="99"/>
    <w:unhideWhenUsed/>
    <w:qFormat/>
    <w:rsid w:val="0029639d"/>
    <w:pPr>
      <w:widowControl/>
      <w:tabs>
        <w:tab w:val="clear" w:pos="720"/>
        <w:tab w:val="left" w:pos="576" w:leader="none"/>
        <w:tab w:val="left" w:pos="1152" w:leader="none"/>
        <w:tab w:val="left" w:pos="1728" w:leader="none"/>
        <w:tab w:val="left" w:pos="2304" w:leader="none"/>
        <w:tab w:val="left" w:pos="2880" w:leader="none"/>
        <w:tab w:val="left" w:pos="3456" w:leader="none"/>
        <w:tab w:val="left" w:pos="4032" w:leader="none"/>
      </w:tabs>
      <w:bidi w:val="0"/>
      <w:spacing w:lineRule="auto" w:line="276" w:before="0" w:after="200"/>
      <w:jc w:val="start"/>
    </w:pPr>
    <w:rPr>
      <w:rFonts w:ascii="Courier" w:hAnsi="Courier" w:eastAsia="ＭＳ 明朝" w:cs="" w:cstheme="minorBidi" w:eastAsiaTheme="minorEastAsia"/>
      <w:color w:val="auto"/>
      <w:kern w:val="0"/>
      <w:sz w:val="20"/>
      <w:szCs w:val="20"/>
      <w:lang w:val="en-US" w:eastAsia="en-US" w:bidi="ar-SA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pPr/>
    <w:rPr>
      <w:i/>
      <w:iCs/>
      <w:color w:themeColor="text1" w:val="000000"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start="936" w:end="936"/>
    </w:pPr>
    <w:rPr>
      <w:b/>
      <w:bCs/>
      <w:i/>
      <w:iCs/>
      <w:color w:themeColor="accent1" w:val="4F81BD"/>
    </w:rPr>
  </w:style>
  <w:style w:type="paragraph" w:styleId="IndexHeading">
    <w:name w:val="Index Heading"/>
    <w:basedOn w:val="Heading"/>
    <w:pPr/>
    <w:rPr/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  <w:rPr/>
  </w:style>
  <w:style w:type="paragraph" w:styleId="BlockQuote" w:customStyle="1">
    <w:name w:val="Block Quote"/>
    <w:qFormat/>
    <w:pPr>
      <w:widowControl/>
      <w:bidi w:val="0"/>
      <w:spacing w:lineRule="auto" w:line="276" w:before="120" w:after="120"/>
      <w:ind w:hanging="0" w:start="567" w:end="283"/>
      <w:jc w:val="start"/>
    </w:pPr>
    <w:rPr>
      <w:rFonts w:ascii="Times New Roman" w:hAnsi="Times New Roman" w:eastAsia="ＭＳ 明朝" w:cs="" w:cstheme="minorBidi" w:eastAsiaTheme="minorEastAsia"/>
      <w:i/>
      <w:color w:val="auto"/>
      <w:kern w:val="0"/>
      <w:sz w:val="22"/>
      <w:szCs w:val="22"/>
      <w:lang w:val="en-US" w:eastAsia="en-US" w:bidi="ar-SA"/>
    </w:rPr>
  </w:style>
  <w:style w:type="paragraph" w:styleId="Reference" w:customStyle="1">
    <w:name w:val="Reference"/>
    <w:qFormat/>
    <w:pPr>
      <w:widowControl/>
      <w:bidi w:val="0"/>
      <w:spacing w:lineRule="auto" w:line="240" w:before="0" w:after="100"/>
      <w:ind w:hanging="425" w:start="425"/>
      <w:jc w:val="start"/>
    </w:pPr>
    <w:rPr>
      <w:rFonts w:ascii="Times New Roman" w:hAnsi="Times New Roman" w:eastAsia="ＭＳ 明朝" w:cs="" w:cstheme="minorBidi" w:eastAsiaTheme="minorEastAsia"/>
      <w:color w:val="auto"/>
      <w:kern w:val="0"/>
      <w:sz w:val="22"/>
      <w:szCs w:val="22"/>
      <w:lang w:val="en-US" w:eastAsia="en-US" w:bidi="ar-SA"/>
    </w:rPr>
  </w:style>
  <w:style w:type="paragraph" w:styleId="CaptionThesis" w:customStyle="1">
    <w:name w:val="Caption Thesis"/>
    <w:qFormat/>
    <w:pPr>
      <w:keepNext w:val="true"/>
      <w:widowControl/>
      <w:bidi w:val="0"/>
      <w:spacing w:lineRule="auto" w:line="276" w:before="160" w:after="80"/>
      <w:ind w:hanging="0"/>
      <w:jc w:val="start"/>
    </w:pPr>
    <w:rPr>
      <w:rFonts w:ascii="Times New Roman" w:hAnsi="Times New Roman" w:eastAsia="ＭＳ 明朝" w:cs="" w:cstheme="minorBidi" w:eastAsiaTheme="minorEastAsia"/>
      <w:b/>
      <w:color w:val="auto"/>
      <w:kern w:val="0"/>
      <w:sz w:val="20"/>
      <w:szCs w:val="22"/>
      <w:lang w:val="en-US" w:eastAsia="en-US" w:bidi="ar-SA"/>
    </w:rPr>
  </w:style>
  <w:style w:type="numbering" w:styleId="NoList" w:default="1">
    <w:name w:val="No List"/>
    <w:uiPriority w:val="99"/>
    <w:semiHidden/>
    <w:unhideWhenUsed/>
    <w:qFormat/>
  </w:style>
  <w:style w:type="table" w:default="1" w:styleId="TableNormal">
    <w:name w:val="Normal Table"/>
    <w:uiPriority w:val="99"/>
    <w:semiHidden/>
    <w:unhideWhenUsed/>
    <w:tblPr>
      <w:tblCellMar>
        <w:top w:w="0" w:type="dxa"/>
        <w:left w:w="108" w:type="dxa"/>
        <w:bottom w:w="0" w:type="dxa"/>
        <w:right w:w="108" w:type="dxa"/>
      </w:tblCellMar>
    </w:tbl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color="auto" w:sz="4" w:space="0"/>
        <w:left w:val="single" w:color="auto" w:sz="4" w:space="0"/>
        <w:bottom w:val="single" w:color="auto" w:sz="4" w:space="0"/>
        <w:right w:val="single" w:color="auto" w:sz="4" w:space="0"/>
        <w:insideH w:val="single" w:color="auto" w:sz="4" w:space="0"/>
        <w:insideV w:val="single" w:color="auto" w:sz="4" w:space="0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themeColor="text1" w:themeShade="bf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000000" w:themeColor="text1" w:sz="8" w:space="0"/>
          <w:left w:val="nil"/>
          <w:bottom w:val="single" w:color="000000" w:themeColor="tex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themeColor="accent1" w:themeShade="bf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F81BD" w:themeColor="accent1" w:sz="8" w:space="0"/>
          <w:left w:val="nil"/>
          <w:bottom w:val="single" w:color="4F81BD" w:themeColor="accent1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themeColor="accent2" w:themeShade="bf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C0504D" w:themeColor="accent2" w:sz="8" w:space="0"/>
          <w:left w:val="nil"/>
          <w:bottom w:val="single" w:color="C0504D" w:themeColor="accent2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themeColor="accent3" w:themeShade="bf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9BBB59" w:themeColor="accent3" w:sz="8" w:space="0"/>
          <w:left w:val="nil"/>
          <w:bottom w:val="single" w:color="9BBB59" w:themeColor="accent3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themeColor="accent4" w:themeShade="bf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8064A2" w:themeColor="accent4" w:sz="8" w:space="0"/>
          <w:left w:val="nil"/>
          <w:bottom w:val="single" w:color="8064A2" w:themeColor="accent4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themeColor="accent5" w:themeShade="bf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4BACC6" w:themeColor="accent5" w:sz="8" w:space="0"/>
          <w:left w:val="nil"/>
          <w:bottom w:val="single" w:color="4BACC6" w:themeColor="accent5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themeColor="accent6" w:themeShade="bf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color="F79646" w:themeColor="accent6" w:sz="8" w:space="0"/>
          <w:left w:val="nil"/>
          <w:bottom w:val="single" w:color="F79646" w:themeColor="accent6" w:sz="8" w:space="0"/>
          <w:right w:val="nil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1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000000" w:themeColor="text1" w:sz="6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H w:val="nil"/>
          <w:insideV w:val="single" w:color="000000" w:themeColor="tex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</w:tcPr>
    </w:tblStylePr>
    <w:tblStylePr w:type="band1Vert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color="000000" w:themeColor="text1" w:sz="8" w:space="0"/>
          <w:left w:val="single" w:color="000000" w:themeColor="text1" w:sz="8" w:space="0"/>
          <w:bottom w:val="single" w:color="000000" w:themeColor="text1" w:sz="8" w:space="0"/>
          <w:right w:val="single" w:color="000000" w:themeColor="text1" w:sz="8" w:space="0"/>
          <w:insideV w:val="single" w:color="000000" w:themeColor="text1" w:sz="8" w:space="0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1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F81BD" w:themeColor="accent1" w:sz="6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H w:val="nil"/>
          <w:insideV w:val="single" w:color="4F81BD" w:themeColor="accent1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</w:tcPr>
    </w:tblStylePr>
    <w:tblStylePr w:type="band1Vert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color="4F81BD" w:themeColor="accent1" w:sz="8" w:space="0"/>
          <w:left w:val="single" w:color="4F81BD" w:themeColor="accent1" w:sz="8" w:space="0"/>
          <w:bottom w:val="single" w:color="4F81BD" w:themeColor="accent1" w:sz="8" w:space="0"/>
          <w:right w:val="single" w:color="4F81BD" w:themeColor="accent1" w:sz="8" w:space="0"/>
          <w:insideV w:val="single" w:color="4F81BD" w:themeColor="accent1" w:sz="8" w:space="0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1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C0504D" w:themeColor="accent2" w:sz="6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H w:val="nil"/>
          <w:insideV w:val="single" w:color="C0504D" w:themeColor="accent2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</w:tcPr>
    </w:tblStylePr>
    <w:tblStylePr w:type="band1Vert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color="C0504D" w:themeColor="accent2" w:sz="8" w:space="0"/>
          <w:left w:val="single" w:color="C0504D" w:themeColor="accent2" w:sz="8" w:space="0"/>
          <w:bottom w:val="single" w:color="C0504D" w:themeColor="accent2" w:sz="8" w:space="0"/>
          <w:right w:val="single" w:color="C0504D" w:themeColor="accent2" w:sz="8" w:space="0"/>
          <w:insideV w:val="single" w:color="C0504D" w:themeColor="accent2" w:sz="8" w:space="0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1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9BBB59" w:themeColor="accent3" w:sz="6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H w:val="nil"/>
          <w:insideV w:val="single" w:color="9BBB59" w:themeColor="accent3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</w:tcPr>
    </w:tblStylePr>
    <w:tblStylePr w:type="band1Vert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color="9BBB59" w:themeColor="accent3" w:sz="8" w:space="0"/>
          <w:left w:val="single" w:color="9BBB59" w:themeColor="accent3" w:sz="8" w:space="0"/>
          <w:bottom w:val="single" w:color="9BBB59" w:themeColor="accent3" w:sz="8" w:space="0"/>
          <w:right w:val="single" w:color="9BBB59" w:themeColor="accent3" w:sz="8" w:space="0"/>
          <w:insideV w:val="single" w:color="9BBB59" w:themeColor="accent3" w:sz="8" w:space="0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1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8064A2" w:themeColor="accent4" w:sz="6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H w:val="nil"/>
          <w:insideV w:val="single" w:color="8064A2" w:themeColor="accent4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</w:tcPr>
    </w:tblStylePr>
    <w:tblStylePr w:type="band1Vert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color="8064A2" w:themeColor="accent4" w:sz="8" w:space="0"/>
          <w:left w:val="single" w:color="8064A2" w:themeColor="accent4" w:sz="8" w:space="0"/>
          <w:bottom w:val="single" w:color="8064A2" w:themeColor="accent4" w:sz="8" w:space="0"/>
          <w:right w:val="single" w:color="8064A2" w:themeColor="accent4" w:sz="8" w:space="0"/>
          <w:insideV w:val="single" w:color="8064A2" w:themeColor="accent4" w:sz="8" w:space="0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1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4BACC6" w:themeColor="accent5" w:sz="6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H w:val="nil"/>
          <w:insideV w:val="single" w:color="4BACC6" w:themeColor="accent5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</w:tcPr>
    </w:tblStylePr>
    <w:tblStylePr w:type="band1Vert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color="4BACC6" w:themeColor="accent5" w:sz="8" w:space="0"/>
          <w:left w:val="single" w:color="4BACC6" w:themeColor="accent5" w:sz="8" w:space="0"/>
          <w:bottom w:val="single" w:color="4BACC6" w:themeColor="accent5" w:sz="8" w:space="0"/>
          <w:right w:val="single" w:color="4BACC6" w:themeColor="accent5" w:sz="8" w:space="0"/>
          <w:insideV w:val="single" w:color="4BACC6" w:themeColor="accent5" w:sz="8" w:space="0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1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lastRow">
      <w:pPr>
        <w:spacing w:before="0" w:after="0" w:line="240" w:lineRule="auto"/>
      </w:pPr>
      <w:rPr>
        <w:rFonts w:asciiTheme="majorHAnsi" w:hAnsiTheme="majorHAnsi" w:eastAsiaTheme="majorEastAsia" w:cstheme="majorBidi"/>
        <w:b/>
        <w:bCs/>
      </w:rPr>
      <w:tblPr/>
      <w:tcPr>
        <w:tcBorders>
          <w:top w:val="double" w:color="F79646" w:themeColor="accent6" w:sz="6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H w:val="nil"/>
          <w:insideV w:val="single" w:color="F79646" w:themeColor="accent6" w:sz="8" w:space="0"/>
        </w:tcBorders>
      </w:tcPr>
    </w:tblStylePr>
    <w:tblStylePr w:type="firstCol">
      <w:rPr>
        <w:rFonts w:asciiTheme="majorHAnsi" w:hAnsiTheme="majorHAnsi" w:eastAsiaTheme="majorEastAsia" w:cstheme="majorBidi"/>
        <w:b/>
        <w:bCs/>
      </w:rPr>
      <w:tblPr/>
    </w:tblStylePr>
    <w:tblStylePr w:type="lastCol">
      <w:rPr>
        <w:rFonts w:asciiTheme="majorHAnsi" w:hAnsiTheme="majorHAnsi" w:eastAsiaTheme="majorEastAsia" w:cstheme="majorBidi"/>
        <w:b/>
        <w:bCs/>
      </w:rPr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</w:tcPr>
    </w:tblStylePr>
    <w:tblStylePr w:type="band1Vert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color="F79646" w:themeColor="accent6" w:sz="8" w:space="0"/>
          <w:left w:val="single" w:color="F79646" w:themeColor="accent6" w:sz="8" w:space="0"/>
          <w:bottom w:val="single" w:color="F79646" w:themeColor="accent6" w:sz="8" w:space="0"/>
          <w:right w:val="single" w:color="F79646" w:themeColor="accent6" w:sz="8" w:space="0"/>
          <w:insideV w:val="single" w:color="F79646" w:themeColor="accent6" w:sz="8" w:space="0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404040" w:themeColor="text1" w:sz="8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404040" w:themeColor="text1" w:sz="6" w:space="0"/>
          <w:left w:val="single" w:color="404040" w:themeColor="text1" w:sz="8" w:space="0"/>
          <w:bottom w:val="single" w:color="404040" w:themeColor="text1" w:sz="8" w:space="0"/>
          <w:right w:val="single" w:color="404040" w:themeColor="tex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BA0CD" w:themeColor="accent1" w:sz="8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BA0CD" w:themeColor="accent1" w:sz="6" w:space="0"/>
          <w:left w:val="single" w:color="7BA0CD" w:themeColor="accent1" w:sz="8" w:space="0"/>
          <w:bottom w:val="single" w:color="7BA0CD" w:themeColor="accent1" w:sz="8" w:space="0"/>
          <w:right w:val="single" w:color="7BA0CD" w:themeColor="accent1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CF7B79" w:themeColor="accent2" w:sz="8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CF7B79" w:themeColor="accent2" w:sz="6" w:space="0"/>
          <w:left w:val="single" w:color="CF7B79" w:themeColor="accent2" w:sz="8" w:space="0"/>
          <w:bottom w:val="single" w:color="CF7B79" w:themeColor="accent2" w:sz="8" w:space="0"/>
          <w:right w:val="single" w:color="CF7B79" w:themeColor="accent2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B3CC82" w:themeColor="accent3" w:sz="8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B3CC82" w:themeColor="accent3" w:sz="6" w:space="0"/>
          <w:left w:val="single" w:color="B3CC82" w:themeColor="accent3" w:sz="8" w:space="0"/>
          <w:bottom w:val="single" w:color="B3CC82" w:themeColor="accent3" w:sz="8" w:space="0"/>
          <w:right w:val="single" w:color="B3CC82" w:themeColor="accent3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9F8AB9" w:themeColor="accent4" w:sz="8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9F8AB9" w:themeColor="accent4" w:sz="6" w:space="0"/>
          <w:left w:val="single" w:color="9F8AB9" w:themeColor="accent4" w:sz="8" w:space="0"/>
          <w:bottom w:val="single" w:color="9F8AB9" w:themeColor="accent4" w:sz="8" w:space="0"/>
          <w:right w:val="single" w:color="9F8AB9" w:themeColor="accent4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78C0D4" w:themeColor="accent5" w:sz="8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78C0D4" w:themeColor="accent5" w:sz="6" w:space="0"/>
          <w:left w:val="single" w:color="78C0D4" w:themeColor="accent5" w:sz="8" w:space="0"/>
          <w:bottom w:val="single" w:color="78C0D4" w:themeColor="accent5" w:sz="8" w:space="0"/>
          <w:right w:val="single" w:color="78C0D4" w:themeColor="accent5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F9B074" w:themeColor="accent6" w:sz="8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color="F9B074" w:themeColor="accent6" w:sz="6" w:space="0"/>
          <w:left w:val="single" w:color="F9B074" w:themeColor="accent6" w:sz="8" w:space="0"/>
          <w:bottom w:val="single" w:color="F9B074" w:themeColor="accent6" w:sz="8" w:space="0"/>
          <w:right w:val="single" w:color="F9B074" w:themeColor="accent6" w:sz="8" w:space="0"/>
          <w:insideH w:val="nil"/>
          <w:insideV w:val="nil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color="auto" w:sz="18" w:space="0"/>
        <w:bottom w:val="single" w:color="auto" w:sz="1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/>
      <w:tblPr/>
      <w:tcPr>
        <w:tcBorders>
          <w:top w:val="double" w:color="auto" w:sz="6" w:space="0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background1"/>
      </w:rPr>
      <w:tblPr/>
      <w:tcPr>
        <w:tcBorders>
          <w:top w:val="nil"/>
          <w:left w:val="nil"/>
          <w:bottom w:val="single" w:color="auto" w:sz="18" w:space="0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  <w:tblStylePr w:type="nwCell">
      <w:rPr>
        <w:color w:themeColor="background1"/>
      </w:rPr>
      <w:tblPr/>
      <w:tcPr>
        <w:tcBorders>
          <w:top w:val="single" w:color="auto" w:sz="18" w:space="0"/>
          <w:left w:val="nil"/>
          <w:bottom w:val="single" w:color="auto" w:sz="18" w:space="0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000000" w:themeColor="text1" w:sz="8" w:space="0"/>
        <w:bottom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000000" w:themeColor="tex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000000" w:themeColor="text1" w:sz="8" w:space="0"/>
          <w:bottom w:val="single" w:color="000000" w:themeColor="text1" w:sz="8" w:space="0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F81BD" w:themeColor="accent1" w:sz="8" w:space="0"/>
        <w:bottom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F81BD" w:themeColor="accent1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F81BD" w:themeColor="accent1" w:sz="8" w:space="0"/>
          <w:bottom w:val="single" w:color="4F81BD" w:themeColor="accent1" w:sz="8" w:space="0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8" w:space="0"/>
        <w:bottom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C0504D" w:themeColor="accent2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C0504D" w:themeColor="accent2" w:sz="8" w:space="0"/>
          <w:bottom w:val="single" w:color="C0504D" w:themeColor="accent2" w:sz="8" w:space="0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8" w:space="0"/>
        <w:bottom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9BBB59" w:themeColor="accent3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9BBB59" w:themeColor="accent3" w:sz="8" w:space="0"/>
          <w:bottom w:val="single" w:color="9BBB59" w:themeColor="accent3" w:sz="8" w:space="0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8" w:space="0"/>
        <w:bottom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8064A2" w:themeColor="accent4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8064A2" w:themeColor="accent4" w:sz="8" w:space="0"/>
          <w:bottom w:val="single" w:color="8064A2" w:themeColor="accent4" w:sz="8" w:space="0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8" w:space="0"/>
        <w:bottom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4BACC6" w:themeColor="accent5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4BACC6" w:themeColor="accent5" w:sz="8" w:space="0"/>
          <w:bottom w:val="single" w:color="4BACC6" w:themeColor="accent5" w:sz="8" w:space="0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8" w:space="0"/>
        <w:bottom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hAnsiTheme="majorHAnsi" w:eastAsiaTheme="majorEastAsia" w:cstheme="majorBidi"/>
      </w:rPr>
      <w:tblPr/>
      <w:tcPr>
        <w:tcBorders>
          <w:top w:val="nil"/>
          <w:bottom w:val="single" w:color="F79646" w:themeColor="accent6" w:sz="8" w:space="0"/>
        </w:tcBorders>
      </w:tcPr>
    </w:tblStylePr>
    <w:tblStylePr w:type="lastRow">
      <w:rPr>
        <w:b/>
        <w:bCs/>
        <w:color w:themeColor="text2"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  <w:tcPr>
        <w:tcBorders>
          <w:top w:val="single" w:color="F79646" w:themeColor="accent6" w:sz="8" w:space="0"/>
          <w:bottom w:val="single" w:color="F79646" w:themeColor="accent6" w:sz="8" w:space="0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000000" w:themeColor="tex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000000" w:themeColor="tex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000000" w:themeColor="tex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000000" w:themeColor="tex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F81BD" w:themeColor="accent1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F81BD" w:themeColor="accent1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F81BD" w:themeColor="accent1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F81BD" w:themeColor="accent1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C0504D" w:themeColor="accent2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C0504D" w:themeColor="accent2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C0504D" w:themeColor="accent2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9BBB59" w:themeColor="accent3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9BBB59" w:themeColor="accent3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9BBB59" w:themeColor="accent3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8064A2" w:themeColor="accent4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8064A2" w:themeColor="accent4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8064A2" w:themeColor="accent4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4BACC6" w:themeColor="accent5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4BACC6" w:themeColor="accent5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4BACC6" w:themeColor="accent5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color="F79646" w:themeColor="accent6" w:sz="8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color="F79646" w:themeColor="accent6" w:sz="8" w:space="0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color="F79646" w:themeColor="accent6" w:sz="8" w:space="0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404040" w:themeColor="text1" w:themeTint="bf" w:sz="8" w:space="0"/>
        <w:left w:val="single" w:color="404040" w:themeColor="text1" w:themeTint="bf" w:sz="8" w:space="0"/>
        <w:bottom w:val="single" w:color="404040" w:themeColor="text1" w:themeTint="bf" w:sz="8" w:space="0"/>
        <w:right w:val="single" w:color="404040" w:themeColor="text1" w:themeTint="bf" w:sz="8" w:space="0"/>
        <w:insideH w:val="single" w:color="404040" w:themeColor="text1" w:themeTint="bf" w:sz="8" w:space="0"/>
        <w:insideV w:val="single" w:color="404040" w:themeColor="tex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404040" w:themeColor="tex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BA0CD" w:themeColor="accent1" w:themeTint="bf" w:sz="8" w:space="0"/>
        <w:left w:val="single" w:color="7BA0CD" w:themeColor="accent1" w:themeTint="bf" w:sz="8" w:space="0"/>
        <w:bottom w:val="single" w:color="7BA0CD" w:themeColor="accent1" w:themeTint="bf" w:sz="8" w:space="0"/>
        <w:right w:val="single" w:color="7BA0CD" w:themeColor="accent1" w:themeTint="bf" w:sz="8" w:space="0"/>
        <w:insideH w:val="single" w:color="7BA0CD" w:themeColor="accent1" w:themeTint="bf" w:sz="8" w:space="0"/>
        <w:insideV w:val="single" w:color="7BA0CD" w:themeColor="accent1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BA0CD" w:themeColor="accent1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CF7B79" w:themeColor="accent2" w:themeTint="bf" w:sz="8" w:space="0"/>
        <w:left w:val="single" w:color="CF7B79" w:themeColor="accent2" w:themeTint="bf" w:sz="8" w:space="0"/>
        <w:bottom w:val="single" w:color="CF7B79" w:themeColor="accent2" w:themeTint="bf" w:sz="8" w:space="0"/>
        <w:right w:val="single" w:color="CF7B79" w:themeColor="accent2" w:themeTint="bf" w:sz="8" w:space="0"/>
        <w:insideH w:val="single" w:color="CF7B79" w:themeColor="accent2" w:themeTint="bf" w:sz="8" w:space="0"/>
        <w:insideV w:val="single" w:color="CF7B79" w:themeColor="accent2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CF7B79" w:themeColor="accent2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B3CC82" w:themeColor="accent3" w:themeTint="bf" w:sz="8" w:space="0"/>
        <w:left w:val="single" w:color="B3CC82" w:themeColor="accent3" w:themeTint="bf" w:sz="8" w:space="0"/>
        <w:bottom w:val="single" w:color="B3CC82" w:themeColor="accent3" w:themeTint="bf" w:sz="8" w:space="0"/>
        <w:right w:val="single" w:color="B3CC82" w:themeColor="accent3" w:themeTint="bf" w:sz="8" w:space="0"/>
        <w:insideH w:val="single" w:color="B3CC82" w:themeColor="accent3" w:themeTint="bf" w:sz="8" w:space="0"/>
        <w:insideV w:val="single" w:color="B3CC82" w:themeColor="accent3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B3CC82" w:themeColor="accent3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9F8AB9" w:themeColor="accent4" w:themeTint="bf" w:sz="8" w:space="0"/>
        <w:left w:val="single" w:color="9F8AB9" w:themeColor="accent4" w:themeTint="bf" w:sz="8" w:space="0"/>
        <w:bottom w:val="single" w:color="9F8AB9" w:themeColor="accent4" w:themeTint="bf" w:sz="8" w:space="0"/>
        <w:right w:val="single" w:color="9F8AB9" w:themeColor="accent4" w:themeTint="bf" w:sz="8" w:space="0"/>
        <w:insideH w:val="single" w:color="9F8AB9" w:themeColor="accent4" w:themeTint="bf" w:sz="8" w:space="0"/>
        <w:insideV w:val="single" w:color="9F8AB9" w:themeColor="accent4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9F8AB9" w:themeColor="accent4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78C0D4" w:themeColor="accent5" w:themeTint="bf" w:sz="8" w:space="0"/>
        <w:left w:val="single" w:color="78C0D4" w:themeColor="accent5" w:themeTint="bf" w:sz="8" w:space="0"/>
        <w:bottom w:val="single" w:color="78C0D4" w:themeColor="accent5" w:themeTint="bf" w:sz="8" w:space="0"/>
        <w:right w:val="single" w:color="78C0D4" w:themeColor="accent5" w:themeTint="bf" w:sz="8" w:space="0"/>
        <w:insideH w:val="single" w:color="78C0D4" w:themeColor="accent5" w:themeTint="bf" w:sz="8" w:space="0"/>
        <w:insideV w:val="single" w:color="78C0D4" w:themeColor="accent5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78C0D4" w:themeColor="accent5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color="F9B074" w:themeColor="accent6" w:themeTint="bf" w:sz="8" w:space="0"/>
        <w:left w:val="single" w:color="F9B074" w:themeColor="accent6" w:themeTint="bf" w:sz="8" w:space="0"/>
        <w:bottom w:val="single" w:color="F9B074" w:themeColor="accent6" w:themeTint="bf" w:sz="8" w:space="0"/>
        <w:right w:val="single" w:color="F9B074" w:themeColor="accent6" w:themeTint="bf" w:sz="8" w:space="0"/>
        <w:insideH w:val="single" w:color="F9B074" w:themeColor="accent6" w:themeTint="bf" w:sz="8" w:space="0"/>
        <w:insideV w:val="single" w:color="F9B074" w:themeColor="accent6" w:themeTint="bf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  <w:tblPr/>
    </w:tblStylePr>
    <w:tblStylePr w:type="lastRow">
      <w:rPr>
        <w:b/>
        <w:bCs/>
      </w:rPr>
      <w:tblPr/>
      <w:tcPr>
        <w:tcBorders>
          <w:top w:val="single" w:color="F9B074" w:themeColor="accent6" w:sz="18" w:space="0"/>
        </w:tcBorders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000000" w:themeColor="text1" w:sz="8" w:space="0"/>
        <w:left w:val="single" w:color="000000" w:themeColor="text1" w:sz="8" w:space="0"/>
        <w:bottom w:val="single" w:color="000000" w:themeColor="text1" w:sz="8" w:space="0"/>
        <w:right w:val="single" w:color="000000" w:themeColor="text1" w:sz="8" w:space="0"/>
        <w:insideH w:val="single" w:color="000000" w:themeColor="text1" w:sz="8" w:space="0"/>
        <w:insideV w:val="single" w:color="000000" w:themeColor="tex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color="000000" w:themeColor="text1" w:sz="6" w:space="0"/>
          <w:insideV w:val="single" w:color="000000" w:themeColor="text1" w:sz="6" w:space="0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F81BD" w:themeColor="accent1" w:sz="8" w:space="0"/>
        <w:left w:val="single" w:color="4F81BD" w:themeColor="accent1" w:sz="8" w:space="0"/>
        <w:bottom w:val="single" w:color="4F81BD" w:themeColor="accent1" w:sz="8" w:space="0"/>
        <w:right w:val="single" w:color="4F81BD" w:themeColor="accent1" w:sz="8" w:space="0"/>
        <w:insideH w:val="single" w:color="4F81BD" w:themeColor="accent1" w:sz="8" w:space="0"/>
        <w:insideV w:val="single" w:color="4F81BD" w:themeColor="accent1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color="4F81BD" w:themeColor="accent1" w:sz="6" w:space="0"/>
          <w:insideV w:val="single" w:color="4F81BD" w:themeColor="accent1" w:sz="6" w:space="0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C0504D" w:themeColor="accent2" w:sz="8" w:space="0"/>
        <w:left w:val="single" w:color="C0504D" w:themeColor="accent2" w:sz="8" w:space="0"/>
        <w:bottom w:val="single" w:color="C0504D" w:themeColor="accent2" w:sz="8" w:space="0"/>
        <w:right w:val="single" w:color="C0504D" w:themeColor="accent2" w:sz="8" w:space="0"/>
        <w:insideH w:val="single" w:color="C0504D" w:themeColor="accent2" w:sz="8" w:space="0"/>
        <w:insideV w:val="single" w:color="C0504D" w:themeColor="accent2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color="C0504D" w:themeColor="accent2" w:sz="6" w:space="0"/>
          <w:insideV w:val="single" w:color="C0504D" w:themeColor="accent2" w:sz="6" w:space="0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9BBB59" w:themeColor="accent3" w:sz="8" w:space="0"/>
        <w:left w:val="single" w:color="9BBB59" w:themeColor="accent3" w:sz="8" w:space="0"/>
        <w:bottom w:val="single" w:color="9BBB59" w:themeColor="accent3" w:sz="8" w:space="0"/>
        <w:right w:val="single" w:color="9BBB59" w:themeColor="accent3" w:sz="8" w:space="0"/>
        <w:insideH w:val="single" w:color="9BBB59" w:themeColor="accent3" w:sz="8" w:space="0"/>
        <w:insideV w:val="single" w:color="9BBB59" w:themeColor="accent3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color="9BBB59" w:themeColor="accent3" w:sz="6" w:space="0"/>
          <w:insideV w:val="single" w:color="9BBB59" w:themeColor="accent3" w:sz="6" w:space="0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8064A2" w:themeColor="accent4" w:sz="8" w:space="0"/>
        <w:left w:val="single" w:color="8064A2" w:themeColor="accent4" w:sz="8" w:space="0"/>
        <w:bottom w:val="single" w:color="8064A2" w:themeColor="accent4" w:sz="8" w:space="0"/>
        <w:right w:val="single" w:color="8064A2" w:themeColor="accent4" w:sz="8" w:space="0"/>
        <w:insideH w:val="single" w:color="8064A2" w:themeColor="accent4" w:sz="8" w:space="0"/>
        <w:insideV w:val="single" w:color="8064A2" w:themeColor="accent4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color="8064A2" w:themeColor="accent4" w:sz="6" w:space="0"/>
          <w:insideV w:val="single" w:color="8064A2" w:themeColor="accent4" w:sz="6" w:space="0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4BACC6" w:themeColor="accent5" w:sz="8" w:space="0"/>
        <w:left w:val="single" w:color="4BACC6" w:themeColor="accent5" w:sz="8" w:space="0"/>
        <w:bottom w:val="single" w:color="4BACC6" w:themeColor="accent5" w:sz="8" w:space="0"/>
        <w:right w:val="single" w:color="4BACC6" w:themeColor="accent5" w:sz="8" w:space="0"/>
        <w:insideH w:val="single" w:color="4BACC6" w:themeColor="accent5" w:sz="8" w:space="0"/>
        <w:insideV w:val="single" w:color="4BACC6" w:themeColor="accent5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color="4BACC6" w:themeColor="accent5" w:sz="6" w:space="0"/>
          <w:insideV w:val="single" w:color="4BACC6" w:themeColor="accent5" w:sz="6" w:space="0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hAnsiTheme="majorHAnsi" w:eastAsiaTheme="majorEastAsia" w:cstheme="majorBidi"/>
      <w:color w:themeColor="text1"/>
    </w:rPr>
    <w:tblPr>
      <w:tblStyleRowBandSize w:val="1"/>
      <w:tblStyleColBandSize w:val="1"/>
      <w:tblBorders>
        <w:top w:val="single" w:color="F79646" w:themeColor="accent6" w:sz="8" w:space="0"/>
        <w:left w:val="single" w:color="F79646" w:themeColor="accent6" w:sz="8" w:space="0"/>
        <w:bottom w:val="single" w:color="F79646" w:themeColor="accent6" w:sz="8" w:space="0"/>
        <w:right w:val="single" w:color="F79646" w:themeColor="accent6" w:sz="8" w:space="0"/>
        <w:insideH w:val="single" w:color="F79646" w:themeColor="accent6" w:sz="8" w:space="0"/>
        <w:insideV w:val="single" w:color="F79646" w:themeColor="accent6" w:sz="8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themeColor="text1"/>
      </w:rPr>
      <w:tblPr/>
      <w:tcPr>
        <w:tcBorders>
          <w:top w:val="single" w:color="000000" w:themeColor="text1" w:sz="12" w:space="0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color="F79646" w:themeColor="accent6" w:sz="6" w:space="0"/>
          <w:insideV w:val="single" w:color="F79646" w:themeColor="accent6" w:sz="6" w:space="0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000000" w:themeFill="tex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F81BD" w:themeFill="accent1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C0504D" w:themeFill="accent2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9BBB59" w:themeFill="accent3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8064A2" w:themeFill="accent4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4BACC6" w:themeFill="accent5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color="FFFFFF" w:themeColor="background1" w:sz="8" w:space="0"/>
        <w:left w:val="single" w:color="FFFFFF" w:themeColor="background1" w:sz="8" w:space="0"/>
        <w:bottom w:val="single" w:color="FFFFFF" w:themeColor="background1" w:sz="8" w:space="0"/>
        <w:right w:val="single" w:color="FFFFFF" w:themeColor="background1" w:sz="8" w:space="0"/>
        <w:insideH w:val="single" w:color="FFFFFF" w:themeColor="background1" w:sz="6" w:space="0"/>
        <w:insideV w:val="single" w:color="FFFFFF" w:themeColor="background1" w:sz="6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color w:themeColor="background1"/>
      </w:rPr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24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lastRow">
      <w:rPr>
        <w:b/>
        <w:bCs/>
        <w:i w:val="0"/>
        <w:color w:themeColor="background1"/>
      </w:rPr>
      <w:tblPr/>
      <w:tcPr>
        <w:tcBorders>
          <w:top w:val="single" w:color="FFFFFF" w:themeColor="background1" w:sz="24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single" w:color="FFFFFF" w:themeColor="background1" w:sz="8" w:space="0"/>
        </w:tcBorders>
        <w:shd w:val="clear" w:color="auto" w:fill="F79646" w:themeFill="accent6"/>
      </w:tcPr>
    </w:tblStylePr>
    <w:tblStylePr w:type="firstCol">
      <w:rPr>
        <w:b/>
        <w:bCs/>
        <w:i w:val="0"/>
        <w:color w:themeColor="background1"/>
      </w:rPr>
      <w:tblPr/>
      <w:tcPr>
        <w:tcBorders>
          <w:left w:val="single" w:color="FFFFFF" w:themeColor="background1" w:sz="8" w:space="0"/>
          <w:right w:val="single" w:color="FFFFFF" w:themeColor="background1" w:sz="24" w:space="0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color w:themeColor="background1"/>
      </w:rPr>
      <w:tblPr/>
      <w:tcPr>
        <w:tcBorders>
          <w:top w:val="nil"/>
          <w:left w:val="single" w:color="FFFFFF" w:themeColor="background1" w:sz="24" w:space="0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color="FFFFFF" w:themeColor="background1" w:sz="8" w:space="0"/>
          <w:left w:val="single" w:color="FFFFFF" w:themeColor="background1" w:sz="8" w:space="0"/>
          <w:bottom w:val="single" w:color="FFFFFF" w:themeColor="background1" w:sz="8" w:space="0"/>
          <w:right w:val="single" w:color="FFFFFF" w:themeColor="background1" w:sz="8" w:space="0"/>
          <w:insideH w:val="single" w:color="FFFFFF" w:themeColor="background1" w:sz="8" w:space="0"/>
          <w:insideV w:val="single" w:color="FFFFFF" w:themeColor="background1" w:sz="8" w:space="0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themeColor="background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color="FFFFFF" w:themeColor="background1" w:sz="18" w:space="0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color="FFFFFF" w:themeColor="background1" w:sz="18" w:space="0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color="FFFFFF" w:themeColor="background1" w:sz="18" w:space="0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color="FFFFFF" w:themeColor="background1" w:sz="18" w:space="0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000000" w:themeColor="text1" w:sz="4" w:space="0"/>
        <w:bottom w:val="single" w:color="000000" w:themeColor="text1" w:sz="4" w:space="0"/>
        <w:right w:val="single" w:color="000000" w:themeColor="tex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000000" w:themeFill="tex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000000" w:themeColor="text1" w:sz="4" w:space="0"/>
          <w:insideV w:val="nil"/>
        </w:tcBorders>
        <w:shd w:val="clear" w:color="auto" w:fill="000000" w:themeFill="tex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4F81BD" w:themeColor="accent1" w:sz="4" w:space="0"/>
        <w:bottom w:val="single" w:color="4F81BD" w:themeColor="accent1" w:sz="4" w:space="0"/>
        <w:right w:val="single" w:color="4F81BD" w:themeColor="accent1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C4C74" w:themeFill="accent1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C4C74" w:themeColor="accent1" w:sz="4" w:space="0"/>
          <w:insideV w:val="nil"/>
        </w:tcBorders>
        <w:shd w:val="clear" w:color="auto" w:fill="2C4C74" w:themeFill="accent1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C0504D" w:themeColor="accent2" w:sz="24" w:space="0"/>
        <w:left w:val="single" w:color="C0504D" w:themeColor="accent2" w:sz="4" w:space="0"/>
        <w:bottom w:val="single" w:color="C0504D" w:themeColor="accent2" w:sz="4" w:space="0"/>
        <w:right w:val="single" w:color="C0504D" w:themeColor="accent2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C0504D" w:themeColor="accent2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772C2A" w:themeFill="accent2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772C2A" w:themeColor="accent2" w:sz="4" w:space="0"/>
          <w:insideV w:val="nil"/>
        </w:tcBorders>
        <w:shd w:val="clear" w:color="auto" w:fill="772C2A" w:themeFill="accent2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8064A2" w:themeColor="accent4" w:sz="24" w:space="0"/>
        <w:left w:val="single" w:color="9BBB59" w:themeColor="accent3" w:sz="4" w:space="0"/>
        <w:bottom w:val="single" w:color="9BBB59" w:themeColor="accent3" w:sz="4" w:space="0"/>
        <w:right w:val="single" w:color="9BBB59" w:themeColor="accent3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8064A2" w:themeColor="accent4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5E7530" w:themeFill="accent3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5E7530" w:themeColor="accent3" w:sz="4" w:space="0"/>
          <w:insideV w:val="nil"/>
        </w:tcBorders>
        <w:shd w:val="clear" w:color="auto" w:fill="5E7530" w:themeFill="accent3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9BBB59" w:themeColor="accent3" w:sz="24" w:space="0"/>
        <w:left w:val="single" w:color="8064A2" w:themeColor="accent4" w:sz="4" w:space="0"/>
        <w:bottom w:val="single" w:color="8064A2" w:themeColor="accent4" w:sz="4" w:space="0"/>
        <w:right w:val="single" w:color="8064A2" w:themeColor="accent4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9BBB59" w:themeColor="accent3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4C3B62" w:themeFill="accent4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4C3B62" w:themeColor="accent4" w:sz="4" w:space="0"/>
          <w:insideV w:val="nil"/>
        </w:tcBorders>
        <w:shd w:val="clear" w:color="auto" w:fill="4C3B62" w:themeFill="accent4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F79646" w:themeColor="accent6" w:sz="24" w:space="0"/>
        <w:left w:val="single" w:color="4BACC6" w:themeColor="accent5" w:sz="4" w:space="0"/>
        <w:bottom w:val="single" w:color="4BACC6" w:themeColor="accent5" w:sz="4" w:space="0"/>
        <w:right w:val="single" w:color="4BACC6" w:themeColor="accent5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F79646" w:themeColor="accent6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276A7C" w:themeFill="accent5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276A7C" w:themeColor="accent5" w:sz="4" w:space="0"/>
          <w:insideV w:val="nil"/>
        </w:tcBorders>
        <w:shd w:val="clear" w:color="auto" w:fill="276A7C" w:themeFill="accent5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top w:val="single" w:color="4BACC6" w:themeColor="accent5" w:sz="24" w:space="0"/>
        <w:left w:val="single" w:color="F79646" w:themeColor="accent6" w:sz="4" w:space="0"/>
        <w:bottom w:val="single" w:color="F79646" w:themeColor="accent6" w:sz="4" w:space="0"/>
        <w:right w:val="single" w:color="F79646" w:themeColor="accent6" w:sz="4" w:space="0"/>
        <w:insideH w:val="single" w:color="FFFFFF" w:themeColor="background1" w:sz="4" w:space="0"/>
        <w:insideV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color="4BACC6" w:themeColor="accent5" w:sz="24" w:space="0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themeColor="background1"/>
      </w:rPr>
      <w:tblPr/>
      <w:tcPr>
        <w:tcBorders>
          <w:top w:val="single" w:color="FFFFFF" w:themeColor="background1" w:sz="6" w:space="0"/>
        </w:tcBorders>
        <w:shd w:val="clear" w:color="auto" w:fill="B65608" w:themeFill="accent6" w:themeFillShade="99"/>
      </w:tcPr>
    </w:tblStylePr>
    <w:tblStylePr w:type="fir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single" w:color="B65608" w:themeColor="accent6" w:sz="4" w:space="0"/>
          <w:insideV w:val="nil"/>
        </w:tcBorders>
        <w:shd w:val="clear" w:color="auto" w:fill="B65608" w:themeFill="accent6" w:themeFillShade="99"/>
      </w:tcPr>
    </w:tblStylePr>
    <w:tblStylePr w:type="lastCol">
      <w:rPr>
        <w:color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themeColor="text1"/>
      </w:rPr>
      <w:tblPr/>
    </w:tblStylePr>
    <w:tblStylePr w:type="nwCell">
      <w:rPr>
        <w:color w:themeColor="text1"/>
      </w:rPr>
      <w:tblPr/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9E3A38" w:themeFill="accent2" w:themeFillShade="cc"/>
      </w:tcPr>
    </w:tblStylePr>
    <w:tblStylePr w:type="lastRow">
      <w:rPr>
        <w:b/>
        <w:bCs/>
        <w:color w:themeColor="accent2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664E82" w:themeFill="accent4" w:themeFillShade="cc"/>
      </w:tcPr>
    </w:tblStylePr>
    <w:tblStylePr w:type="lastRow">
      <w:rPr>
        <w:b/>
        <w:bCs/>
        <w:color w:themeColor="accent4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7E9C40" w:themeFill="accent3" w:themeFillShade="cc"/>
      </w:tcPr>
    </w:tblStylePr>
    <w:tblStylePr w:type="lastRow">
      <w:rPr>
        <w:b/>
        <w:bCs/>
        <w:color w:themeColor="accent3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F2730A" w:themeFill="accent6" w:themeFillShade="cc"/>
      </w:tcPr>
    </w:tblStylePr>
    <w:tblStylePr w:type="lastRow">
      <w:rPr>
        <w:b/>
        <w:bCs/>
        <w:color w:themeColor="accent6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themeColor="background1"/>
      </w:rPr>
      <w:tblPr/>
      <w:tcPr>
        <w:tcBorders>
          <w:bottom w:val="single" w:color="FFFFFF" w:themeColor="background1" w:sz="12" w:space="0"/>
        </w:tcBorders>
        <w:shd w:val="clear" w:color="auto" w:fill="348DA5" w:themeFill="accent5" w:themeFillShade="cc"/>
      </w:tcPr>
    </w:tblStylePr>
    <w:tblStylePr w:type="lastRow">
      <w:rPr>
        <w:b/>
        <w:bCs/>
        <w:color w:themeColor="accent5" w:themeShade="cc"/>
      </w:rPr>
      <w:tblPr/>
      <w:tcPr>
        <w:tcBorders>
          <w:top w:val="single" w:color="000000" w:themeColor="text1" w:sz="12" w:space="0"/>
        </w:tcBorders>
        <w:shd w:val="clear" w:color="auto" w:fill="FFFFFF" w:themeFill="background1"/>
      </w:tcPr>
    </w:tblStylePr>
    <w:tblStylePr w:type="firstCol">
      <w:rPr>
        <w:b/>
        <w:bCs/>
      </w:rPr>
      <w:tblPr/>
    </w:tblStylePr>
    <w:tblStylePr w:type="lastCol">
      <w:rPr>
        <w:b/>
        <w:bCs/>
      </w:rPr>
      <w:tblPr/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themeColor="text1"/>
    </w:rPr>
    <w:tblPr>
      <w:tblStyleRowBandSize w:val="1"/>
      <w:tblStyleColBandSize w:val="1"/>
      <w:tblBorders>
        <w:insideH w:val="single" w:color="FFFFFF" w:themeColor="background1" w:sz="4" w:space="0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_rels/document.xml.rels><?xml version="1.0" encoding="UTF-8"?>
<Relationships xmlns="http://schemas.openxmlformats.org/package/2006/relationships"><Relationship Id="rId1" Type="http://schemas.openxmlformats.org/officeDocument/2006/relationships/styles" Target="styles.xml"/><Relationship Id="rId2" Type="http://schemas.openxmlformats.org/officeDocument/2006/relationships/numbering" Target="numbering.xml"/><Relationship Id="rId3" Type="http://schemas.openxmlformats.org/officeDocument/2006/relationships/fontTable" Target="fontTable.xml"/><Relationship Id="rId4" Type="http://schemas.openxmlformats.org/officeDocument/2006/relationships/settings" Target="settings.xml"/><Relationship Id="rId5" Type="http://schemas.openxmlformats.org/officeDocument/2006/relationships/theme" Target="theme/theme1.xml"/><Relationship Id="rId6" Type="http://schemas.openxmlformats.org/officeDocument/2006/relationships/customXml" Target="../customXml/item1.xml"/>
</Relationships>
</file>

<file path=word/theme/theme1.xml><?xml version="1.0" encoding="utf-8"?>
<a:theme xmlns:a="http://schemas.openxmlformats.org/drawingml/2006/main" xmlns:r="http://schemas.openxmlformats.org/officeDocument/2006/relationships" name="Office Theme">
  <a:themeElements>
    <a:clrScheme name="Office">
      <a:dk1>
        <a:srgbClr val="000000"/>
      </a:dk1>
      <a:lt1>
        <a:srgbClr val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 pitchFamily="0" charset="1"/>
        <a:ea typeface=""/>
        <a:cs typeface=""/>
      </a:majorFont>
      <a:minorFont>
        <a:latin typeface="Cambria" pitchFamily="0" charset="1"/>
        <a:ea typeface=""/>
        <a:cs typeface=""/>
      </a:minorFont>
    </a:fontScheme>
    <a:fmtScheme>
      <a:fillStyleLst>
        <a:solidFill>
          <a:schemeClr val="phClr"/>
        </a:solidFill>
        <a:gradFill>
          <a:gsLst>
            <a:gs pos="0">
              <a:schemeClr val="phClr">
                <a:tint val="50000"/>
              </a:schemeClr>
            </a:gs>
            <a:gs pos="35000">
              <a:schemeClr val="phClr">
                <a:tint val="37000"/>
              </a:schemeClr>
            </a:gs>
            <a:gs pos="100000">
              <a:schemeClr val="phClr">
                <a:tint val="15000"/>
              </a:schemeClr>
            </a:gs>
          </a:gsLst>
          <a:lin ang="16200000" scaled="1"/>
          <a:tileRect l="0" t="0" r="0" b="0"/>
        </a:gradFill>
        <a:gradFill>
          <a:gsLst>
            <a:gs pos="0">
              <a:schemeClr val="phClr">
                <a:tint val="100000"/>
                <a:shade val="100000"/>
              </a:schemeClr>
            </a:gs>
            <a:gs pos="100000">
              <a:schemeClr val="phClr">
                <a:tint val="50000"/>
                <a:shade val="100000"/>
              </a:schemeClr>
            </a:gs>
          </a:gsLst>
          <a:lin ang="16200000" scaled="0"/>
          <a:tileRect l="0" t="0" r="0" b="0"/>
        </a:gradFill>
      </a:fillStyleLst>
      <a:lnStyleLst>
        <a:ln w="9525" cap="flat" cmpd="sng" algn="ctr">
          <a:prstDash val="solid"/>
        </a:ln>
        <a:ln w="25400" cap="flat" cmpd="sng" algn="ctr">
          <a:prstDash val="solid"/>
        </a:ln>
        <a:ln w="38100" cap="flat" cmpd="sng" algn="ctr">
          <a:prstDash val="solid"/>
        </a:ln>
      </a:lnStyleLst>
      <a:effectStyleLst>
        <a:effectStyle>
          <a:effectLst/>
        </a:effectStyle>
        <a:effectStyle>
          <a:effectLst/>
        </a:effectStyle>
        <a:effectStyle>
          <a:effectLst/>
        </a:effectStyle>
      </a:effectStyleLst>
      <a:bgFillStyleLst>
        <a:solidFill>
          <a:schemeClr val="phClr"/>
        </a:solidFill>
        <a:gradFill>
          <a:gsLst>
            <a:gs pos="0">
              <a:schemeClr val="phClr">
                <a:tint val="40000"/>
              </a:schemeClr>
            </a:gs>
            <a:gs pos="40000">
              <a:schemeClr val="phClr">
                <a:tint val="45000"/>
                <a:shade val="99000"/>
              </a:schemeClr>
            </a:gs>
            <a:gs pos="100000">
              <a:schemeClr val="phClr">
                <a:shade val="20000"/>
              </a:schemeClr>
            </a:gs>
          </a:gsLst>
          <a:path path="circle">
            <a:fillToRect l="50000" t="-80000" r="50000" b="180000"/>
          </a:path>
          <a:tileRect l="0" t="0" r="0" b="0"/>
        </a:gradFill>
        <a:gradFill>
          <a:gsLst>
            <a:gs pos="0">
              <a:schemeClr val="phClr">
                <a:tint val="80000"/>
              </a:schemeClr>
            </a:gs>
            <a:gs pos="100000">
              <a:schemeClr val="phClr">
                <a:shade val="30000"/>
              </a:schemeClr>
            </a:gs>
          </a:gsLst>
          <a:path path="circle">
            <a:fillToRect l="50000" t="50000" r="50000" b="50000"/>
          </a:path>
          <a:tileRect l="0" t="0" r="0" b="0"/>
        </a:gradFill>
      </a:bgFillStyleLst>
    </a:fmtScheme>
  </a:themeElements>
</a:theme>
</file>

<file path=customXml/_rels/item1.xml.rels><?xml version="1.0" encoding="UTF-8"?>
<Relationships xmlns="http://schemas.openxmlformats.org/package/2006/relationships"><Relationship Id="rId1" Type="http://schemas.openxmlformats.org/officeDocument/2006/relationships/customXmlProps" Target="itemProps1.xml"/>
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Application>LibreOffice/24.2.7.2$Linux_X86_64 LibreOffice_project/420$Build-2</Application>
  <AppVersion>15.0000</AppVersion>
  <Pages>1</Pages>
  <Words>0</Words>
  <Characters>0</Characters>
  <CharactersWithSpaces>0</CharactersWithSpaces>
  <Paragraphs>0</Paragraphs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terms:created xsi:type="dcterms:W3CDTF">2013-12-23T23:15:00Z</dcterms:created>
  <dc:creator>Anonymizováno pro účely experimentu</dc:creator>
  <dc:description>generated by python-docx</dc:description>
  <cp:keywords>ESG CSRD ESRS dokumentová analýza</cp:keywords>
  <dc:language>en-US</dc:language>
  <cp:lastModifiedBy>Anonymizováno</cp:lastModifiedBy>
  <dcterms:modified xsi:type="dcterms:W3CDTF">2013-12-23T23:15:00Z</dcterms:modified>
  <cp:revision>1</cp:revision>
  <dc:subject>Experimentální rukopis pro zaslepené odborné hodnocení</dc:subject>
  <dc:title>Odtajnění produkčního procesu</dc:title>
</cp:coreProperties>
</file>

<file path=docProps/custom.xml><?xml version="1.0" encoding="utf-8"?>
<Properties xmlns="http://schemas.openxmlformats.org/officeDocument/2006/custom-properties" xmlns:vt="http://schemas.openxmlformats.org/officeDocument/2006/docPropsVTypes"/>
</file>