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6742B" w14:textId="77777777" w:rsidR="00FC6DD5" w:rsidRDefault="00000000">
      <w:pPr>
        <w:pStyle w:val="Heading2"/>
        <w:spacing w:before="60"/>
      </w:pPr>
      <w:r>
        <w:t>Title</w:t>
      </w:r>
      <w:r>
        <w:rPr>
          <w:spacing w:val="-5"/>
        </w:rPr>
        <w:t xml:space="preserve"> </w:t>
      </w:r>
      <w:r>
        <w:rPr>
          <w:spacing w:val="-2"/>
        </w:rPr>
        <w:t>Page:</w:t>
      </w:r>
    </w:p>
    <w:p w14:paraId="18A35E87" w14:textId="77777777" w:rsidR="00FC6DD5" w:rsidRDefault="00FC6DD5">
      <w:pPr>
        <w:pStyle w:val="BodyText"/>
        <w:spacing w:before="82"/>
        <w:rPr>
          <w:b/>
        </w:rPr>
      </w:pPr>
    </w:p>
    <w:p w14:paraId="7B3C3829" w14:textId="20223D0B" w:rsidR="00296DD3" w:rsidRDefault="00296DD3">
      <w:pPr>
        <w:pStyle w:val="BodyText"/>
        <w:spacing w:before="318"/>
        <w:ind w:right="719"/>
        <w:jc w:val="center"/>
        <w:rPr>
          <w:sz w:val="28"/>
          <w:szCs w:val="28"/>
        </w:rPr>
      </w:pPr>
      <w:r w:rsidRPr="00296DD3">
        <w:rPr>
          <w:sz w:val="28"/>
          <w:szCs w:val="28"/>
        </w:rPr>
        <w:t xml:space="preserve">Comparing Spatial Transformers and </w:t>
      </w:r>
      <w:r w:rsidR="00C467B3">
        <w:rPr>
          <w:sz w:val="28"/>
          <w:szCs w:val="28"/>
        </w:rPr>
        <w:t>Random Forest</w:t>
      </w:r>
      <w:r w:rsidRPr="00296DD3">
        <w:rPr>
          <w:sz w:val="28"/>
          <w:szCs w:val="28"/>
        </w:rPr>
        <w:t xml:space="preserve"> for EEG-Based 3D Object Manipulation in Brain-Computer Interfaces</w:t>
      </w:r>
    </w:p>
    <w:p w14:paraId="7451B33B" w14:textId="032B4BB0" w:rsidR="00FC6DD5" w:rsidRDefault="00296DD3">
      <w:pPr>
        <w:pStyle w:val="BodyText"/>
        <w:spacing w:before="318"/>
        <w:ind w:right="719"/>
        <w:jc w:val="center"/>
      </w:pPr>
      <w:r>
        <w:t xml:space="preserve">Rohith </w:t>
      </w:r>
      <w:proofErr w:type="spellStart"/>
      <w:r>
        <w:t>Abishua</w:t>
      </w:r>
      <w:proofErr w:type="spellEnd"/>
      <w:r>
        <w:t xml:space="preserve"> J¹,</w:t>
      </w:r>
      <w:r>
        <w:rPr>
          <w:spacing w:val="-15"/>
        </w:rPr>
        <w:t xml:space="preserve"> </w:t>
      </w:r>
      <w:proofErr w:type="gramStart"/>
      <w:r>
        <w:rPr>
          <w:spacing w:val="-2"/>
        </w:rPr>
        <w:t>V.Parthipan</w:t>
      </w:r>
      <w:proofErr w:type="gramEnd"/>
      <w:r>
        <w:rPr>
          <w:spacing w:val="-2"/>
        </w:rPr>
        <w:t>²</w:t>
      </w:r>
    </w:p>
    <w:p w14:paraId="7D55CB14" w14:textId="77777777" w:rsidR="00FC6DD5" w:rsidRDefault="00FC6DD5">
      <w:pPr>
        <w:pStyle w:val="BodyText"/>
      </w:pPr>
    </w:p>
    <w:p w14:paraId="5F5CA6CA" w14:textId="77777777" w:rsidR="00FC6DD5" w:rsidRDefault="00FC6DD5">
      <w:pPr>
        <w:pStyle w:val="BodyText"/>
        <w:spacing w:before="124"/>
      </w:pPr>
    </w:p>
    <w:p w14:paraId="00777C36" w14:textId="51BDC228" w:rsidR="00FC6DD5" w:rsidRDefault="00296DD3">
      <w:pPr>
        <w:pStyle w:val="BodyText"/>
        <w:spacing w:line="276" w:lineRule="auto"/>
        <w:ind w:right="7767"/>
      </w:pPr>
      <w:r>
        <w:t xml:space="preserve">Rohith </w:t>
      </w:r>
      <w:proofErr w:type="spellStart"/>
      <w:r>
        <w:t>Abishua</w:t>
      </w:r>
      <w:proofErr w:type="spellEnd"/>
      <w:r>
        <w:t xml:space="preserve"> J¹, Research</w:t>
      </w:r>
      <w:r>
        <w:rPr>
          <w:spacing w:val="-2"/>
        </w:rPr>
        <w:t xml:space="preserve"> </w:t>
      </w:r>
      <w:r>
        <w:rPr>
          <w:spacing w:val="-4"/>
        </w:rPr>
        <w:t>Scholar,</w:t>
      </w:r>
    </w:p>
    <w:p w14:paraId="02E4DB85" w14:textId="77777777" w:rsidR="00FC6DD5" w:rsidRDefault="00000000">
      <w:pPr>
        <w:pStyle w:val="BodyText"/>
        <w:spacing w:line="276" w:lineRule="auto"/>
        <w:ind w:right="4355"/>
      </w:pPr>
      <w:r>
        <w:t>Department</w:t>
      </w:r>
      <w:r>
        <w:rPr>
          <w:spacing w:val="-8"/>
        </w:rPr>
        <w:t xml:space="preserve"> </w:t>
      </w:r>
      <w:r>
        <w:t>of</w:t>
      </w:r>
      <w:r>
        <w:rPr>
          <w:spacing w:val="-8"/>
        </w:rPr>
        <w:t xml:space="preserve"> </w:t>
      </w:r>
      <w:r>
        <w:t>Computer</w:t>
      </w:r>
      <w:r>
        <w:rPr>
          <w:spacing w:val="-8"/>
        </w:rPr>
        <w:t xml:space="preserve"> </w:t>
      </w:r>
      <w:r>
        <w:t>Science</w:t>
      </w:r>
      <w:r>
        <w:rPr>
          <w:spacing w:val="-8"/>
        </w:rPr>
        <w:t xml:space="preserve"> </w:t>
      </w:r>
      <w:r>
        <w:t>and</w:t>
      </w:r>
      <w:r>
        <w:rPr>
          <w:spacing w:val="-8"/>
        </w:rPr>
        <w:t xml:space="preserve"> </w:t>
      </w:r>
      <w:r>
        <w:t>Engineering, Saveetha School of Engineering,</w:t>
      </w:r>
    </w:p>
    <w:p w14:paraId="20C61DC4" w14:textId="5985F72E" w:rsidR="00FC6DD5" w:rsidRDefault="00000000">
      <w:pPr>
        <w:pStyle w:val="BodyText"/>
        <w:spacing w:line="276" w:lineRule="auto"/>
        <w:ind w:right="4355"/>
      </w:pPr>
      <w:r>
        <w:t>Saveetha Institute of Medical and Technical Sciences, Saveetha</w:t>
      </w:r>
      <w:r>
        <w:rPr>
          <w:spacing w:val="-12"/>
        </w:rPr>
        <w:t xml:space="preserve"> </w:t>
      </w:r>
      <w:r>
        <w:t>University,</w:t>
      </w:r>
      <w:r>
        <w:rPr>
          <w:spacing w:val="-12"/>
        </w:rPr>
        <w:t xml:space="preserve"> </w:t>
      </w:r>
      <w:r>
        <w:t>Tamil</w:t>
      </w:r>
      <w:r>
        <w:rPr>
          <w:spacing w:val="-12"/>
        </w:rPr>
        <w:t xml:space="preserve"> </w:t>
      </w:r>
      <w:r>
        <w:t>Nadu,</w:t>
      </w:r>
      <w:r>
        <w:rPr>
          <w:spacing w:val="-12"/>
        </w:rPr>
        <w:t xml:space="preserve"> </w:t>
      </w:r>
      <w:r>
        <w:t>India,</w:t>
      </w:r>
      <w:r>
        <w:rPr>
          <w:spacing w:val="-12"/>
        </w:rPr>
        <w:t xml:space="preserve"> </w:t>
      </w:r>
      <w:proofErr w:type="spellStart"/>
      <w:r>
        <w:t>PinCode</w:t>
      </w:r>
      <w:proofErr w:type="spellEnd"/>
      <w:r>
        <w:t>:</w:t>
      </w:r>
      <w:r>
        <w:rPr>
          <w:spacing w:val="-12"/>
        </w:rPr>
        <w:t xml:space="preserve"> </w:t>
      </w:r>
      <w:r>
        <w:t xml:space="preserve">602105 </w:t>
      </w:r>
      <w:r w:rsidR="00296DD3">
        <w:rPr>
          <w:spacing w:val="-2"/>
        </w:rPr>
        <w:t>rohithabishuaj</w:t>
      </w:r>
      <w:hyperlink r:id="rId7">
        <w:r w:rsidR="00FC6DD5">
          <w:rPr>
            <w:spacing w:val="-2"/>
          </w:rPr>
          <w:t>@saveetha.co</w:t>
        </w:r>
      </w:hyperlink>
      <w:r>
        <w:rPr>
          <w:spacing w:val="-2"/>
        </w:rPr>
        <w:t>m</w:t>
      </w:r>
    </w:p>
    <w:p w14:paraId="6B7099C3" w14:textId="77777777" w:rsidR="00FC6DD5" w:rsidRDefault="00FC6DD5">
      <w:pPr>
        <w:pStyle w:val="BodyText"/>
      </w:pPr>
    </w:p>
    <w:p w14:paraId="59C7D02D" w14:textId="77777777" w:rsidR="00FC6DD5" w:rsidRDefault="00FC6DD5">
      <w:pPr>
        <w:pStyle w:val="BodyText"/>
        <w:spacing w:before="83"/>
      </w:pPr>
    </w:p>
    <w:p w14:paraId="618A3A05" w14:textId="77777777" w:rsidR="00FC6DD5" w:rsidRDefault="00000000">
      <w:pPr>
        <w:pStyle w:val="BodyText"/>
      </w:pPr>
      <w:proofErr w:type="spellStart"/>
      <w:r>
        <w:rPr>
          <w:spacing w:val="-2"/>
        </w:rPr>
        <w:t>V.Parthipan</w:t>
      </w:r>
      <w:proofErr w:type="spellEnd"/>
      <w:r>
        <w:rPr>
          <w:spacing w:val="-9"/>
        </w:rPr>
        <w:t xml:space="preserve"> </w:t>
      </w:r>
      <w:r>
        <w:rPr>
          <w:spacing w:val="-10"/>
        </w:rPr>
        <w:t>²</w:t>
      </w:r>
    </w:p>
    <w:p w14:paraId="0EE0AC55" w14:textId="77777777" w:rsidR="00FC6DD5" w:rsidRDefault="00000000">
      <w:pPr>
        <w:pStyle w:val="BodyText"/>
        <w:spacing w:before="41"/>
      </w:pPr>
      <w:r>
        <w:t xml:space="preserve">Project Guide, Corresponding </w:t>
      </w:r>
      <w:r>
        <w:rPr>
          <w:spacing w:val="-2"/>
        </w:rPr>
        <w:t>Author,</w:t>
      </w:r>
    </w:p>
    <w:p w14:paraId="5C3FFC8A" w14:textId="77777777" w:rsidR="00FC6DD5" w:rsidRDefault="00000000">
      <w:pPr>
        <w:pStyle w:val="BodyText"/>
        <w:spacing w:before="42" w:line="276" w:lineRule="auto"/>
        <w:ind w:right="4355"/>
      </w:pPr>
      <w:r>
        <w:t>Department</w:t>
      </w:r>
      <w:r>
        <w:rPr>
          <w:spacing w:val="-8"/>
        </w:rPr>
        <w:t xml:space="preserve"> </w:t>
      </w:r>
      <w:r>
        <w:t>of</w:t>
      </w:r>
      <w:r>
        <w:rPr>
          <w:spacing w:val="-8"/>
        </w:rPr>
        <w:t xml:space="preserve"> </w:t>
      </w:r>
      <w:r>
        <w:t>Computer</w:t>
      </w:r>
      <w:r>
        <w:rPr>
          <w:spacing w:val="-8"/>
        </w:rPr>
        <w:t xml:space="preserve"> </w:t>
      </w:r>
      <w:r>
        <w:t>Science</w:t>
      </w:r>
      <w:r>
        <w:rPr>
          <w:spacing w:val="-8"/>
        </w:rPr>
        <w:t xml:space="preserve"> </w:t>
      </w:r>
      <w:r>
        <w:t>and</w:t>
      </w:r>
      <w:r>
        <w:rPr>
          <w:spacing w:val="-8"/>
        </w:rPr>
        <w:t xml:space="preserve"> </w:t>
      </w:r>
      <w:r>
        <w:t>Engineering, Saveetha School of Engineering,</w:t>
      </w:r>
    </w:p>
    <w:p w14:paraId="1DC814CC" w14:textId="77777777" w:rsidR="00FC6DD5" w:rsidRDefault="00000000">
      <w:pPr>
        <w:pStyle w:val="BodyText"/>
        <w:spacing w:line="276" w:lineRule="auto"/>
        <w:ind w:right="4355"/>
      </w:pPr>
      <w:r>
        <w:t>Saveetha Institute of Medical and Technical Sciences, Saveetha</w:t>
      </w:r>
      <w:r>
        <w:rPr>
          <w:spacing w:val="-12"/>
        </w:rPr>
        <w:t xml:space="preserve"> </w:t>
      </w:r>
      <w:r>
        <w:t>University,</w:t>
      </w:r>
      <w:r>
        <w:rPr>
          <w:spacing w:val="-12"/>
        </w:rPr>
        <w:t xml:space="preserve"> </w:t>
      </w:r>
      <w:r>
        <w:t>Tamil</w:t>
      </w:r>
      <w:r>
        <w:rPr>
          <w:spacing w:val="-12"/>
        </w:rPr>
        <w:t xml:space="preserve"> </w:t>
      </w:r>
      <w:r>
        <w:t>Nadu,</w:t>
      </w:r>
      <w:r>
        <w:rPr>
          <w:spacing w:val="-12"/>
        </w:rPr>
        <w:t xml:space="preserve"> </w:t>
      </w:r>
      <w:r>
        <w:t>India,</w:t>
      </w:r>
      <w:r>
        <w:rPr>
          <w:spacing w:val="-12"/>
        </w:rPr>
        <w:t xml:space="preserve"> </w:t>
      </w:r>
      <w:proofErr w:type="spellStart"/>
      <w:r>
        <w:t>PinCode</w:t>
      </w:r>
      <w:proofErr w:type="spellEnd"/>
      <w:r>
        <w:t>:</w:t>
      </w:r>
      <w:r>
        <w:rPr>
          <w:spacing w:val="-12"/>
        </w:rPr>
        <w:t xml:space="preserve"> </w:t>
      </w:r>
      <w:r>
        <w:t xml:space="preserve">602105 </w:t>
      </w:r>
      <w:r>
        <w:rPr>
          <w:spacing w:val="-2"/>
        </w:rPr>
        <w:t>parthipan</w:t>
      </w:r>
      <w:hyperlink r:id="rId8">
        <w:r w:rsidR="00FC6DD5">
          <w:rPr>
            <w:spacing w:val="-2"/>
          </w:rPr>
          <w:t>@saveetha.com</w:t>
        </w:r>
      </w:hyperlink>
    </w:p>
    <w:p w14:paraId="1FD2A7B5" w14:textId="77777777" w:rsidR="00FC6DD5" w:rsidRDefault="00FC6DD5">
      <w:pPr>
        <w:pStyle w:val="BodyText"/>
      </w:pPr>
    </w:p>
    <w:p w14:paraId="6F789D2C" w14:textId="77777777" w:rsidR="00FC6DD5" w:rsidRDefault="00FC6DD5">
      <w:pPr>
        <w:pStyle w:val="BodyText"/>
      </w:pPr>
    </w:p>
    <w:p w14:paraId="013299B3" w14:textId="77777777" w:rsidR="00FC6DD5" w:rsidRDefault="00FC6DD5">
      <w:pPr>
        <w:pStyle w:val="BodyText"/>
      </w:pPr>
    </w:p>
    <w:p w14:paraId="0D3F0D1F" w14:textId="77777777" w:rsidR="00FC6DD5" w:rsidRDefault="00FC6DD5">
      <w:pPr>
        <w:pStyle w:val="BodyText"/>
      </w:pPr>
    </w:p>
    <w:p w14:paraId="46E70E5E" w14:textId="77777777" w:rsidR="00FC6DD5" w:rsidRDefault="00FC6DD5">
      <w:pPr>
        <w:pStyle w:val="BodyText"/>
      </w:pPr>
    </w:p>
    <w:p w14:paraId="291F02A8" w14:textId="77777777" w:rsidR="00FC6DD5" w:rsidRDefault="00FC6DD5">
      <w:pPr>
        <w:pStyle w:val="BodyText"/>
      </w:pPr>
    </w:p>
    <w:p w14:paraId="25B5A260" w14:textId="77777777" w:rsidR="00FC6DD5" w:rsidRDefault="00FC6DD5">
      <w:pPr>
        <w:pStyle w:val="BodyText"/>
      </w:pPr>
    </w:p>
    <w:p w14:paraId="44231152" w14:textId="77777777" w:rsidR="00FC6DD5" w:rsidRDefault="00FC6DD5">
      <w:pPr>
        <w:pStyle w:val="BodyText"/>
      </w:pPr>
    </w:p>
    <w:p w14:paraId="105C4578" w14:textId="77777777" w:rsidR="00FC6DD5" w:rsidRDefault="00FC6DD5">
      <w:pPr>
        <w:pStyle w:val="BodyText"/>
      </w:pPr>
    </w:p>
    <w:p w14:paraId="3EE1B56E" w14:textId="77777777" w:rsidR="00FC6DD5" w:rsidRDefault="00FC6DD5">
      <w:pPr>
        <w:pStyle w:val="BodyText"/>
        <w:spacing w:before="96"/>
      </w:pPr>
    </w:p>
    <w:p w14:paraId="5C40E888" w14:textId="75439456" w:rsidR="00FC6DD5" w:rsidRDefault="00000000" w:rsidP="003D3097">
      <w:pPr>
        <w:pStyle w:val="BodyText"/>
        <w:spacing w:line="276" w:lineRule="auto"/>
        <w:ind w:right="755"/>
        <w:sectPr w:rsidR="00FC6DD5">
          <w:footerReference w:type="default" r:id="rId9"/>
          <w:type w:val="continuous"/>
          <w:pgSz w:w="12240" w:h="15840"/>
          <w:pgMar w:top="1380" w:right="720" w:bottom="1000" w:left="1440" w:header="0" w:footer="804" w:gutter="0"/>
          <w:pgNumType w:start="1"/>
          <w:cols w:space="720"/>
        </w:sectPr>
      </w:pPr>
      <w:r>
        <w:rPr>
          <w:b/>
        </w:rPr>
        <w:t xml:space="preserve">Keywords: </w:t>
      </w:r>
      <w:r w:rsidR="003D3097" w:rsidRPr="003D3097">
        <w:t xml:space="preserve">Spatial Transformers, </w:t>
      </w:r>
      <w:r w:rsidR="00B77E52">
        <w:t xml:space="preserve">Random </w:t>
      </w:r>
      <w:proofErr w:type="gramStart"/>
      <w:r w:rsidR="00B77E52">
        <w:t>Forest</w:t>
      </w:r>
      <w:r w:rsidR="003D3097" w:rsidRPr="003D3097">
        <w:t xml:space="preserve"> ,</w:t>
      </w:r>
      <w:proofErr w:type="gramEnd"/>
      <w:r w:rsidR="003D3097" w:rsidRPr="003D3097">
        <w:t xml:space="preserve"> EEG Signals, 3D Object Manipulation, Brain-Computer Interfaces (BCIs)</w:t>
      </w:r>
    </w:p>
    <w:p w14:paraId="41258F3C" w14:textId="77777777" w:rsidR="00FC6DD5" w:rsidRDefault="00000000">
      <w:pPr>
        <w:pStyle w:val="Heading1"/>
        <w:spacing w:before="60"/>
        <w:rPr>
          <w:spacing w:val="-2"/>
        </w:rPr>
      </w:pPr>
      <w:r>
        <w:rPr>
          <w:spacing w:val="-2"/>
        </w:rPr>
        <w:lastRenderedPageBreak/>
        <w:t>ABSTRACT</w:t>
      </w:r>
    </w:p>
    <w:p w14:paraId="16F4BD87" w14:textId="77777777" w:rsidR="00B147C3" w:rsidRDefault="00B147C3">
      <w:pPr>
        <w:pStyle w:val="Heading1"/>
        <w:spacing w:before="60"/>
      </w:pPr>
    </w:p>
    <w:p w14:paraId="6CABCF83" w14:textId="6EE1993F" w:rsidR="00B147C3" w:rsidRPr="00B568C4" w:rsidRDefault="00B147C3" w:rsidP="00B147C3">
      <w:pPr>
        <w:pStyle w:val="Heading1"/>
        <w:spacing w:before="60"/>
        <w:jc w:val="both"/>
        <w:rPr>
          <w:b w:val="0"/>
          <w:bCs w:val="0"/>
          <w:lang w:val="en-IN"/>
        </w:rPr>
      </w:pPr>
      <w:r w:rsidRPr="00B568C4">
        <w:rPr>
          <w:lang w:val="en-IN"/>
        </w:rPr>
        <w:t>Aim:</w:t>
      </w:r>
      <w:r w:rsidRPr="00B568C4">
        <w:rPr>
          <w:b w:val="0"/>
          <w:bCs w:val="0"/>
          <w:lang w:val="en-IN"/>
        </w:rPr>
        <w:t xml:space="preserve"> This research aims to compare the performance of Spatial Transformers and </w:t>
      </w:r>
      <w:r w:rsidR="000A256D">
        <w:rPr>
          <w:b w:val="0"/>
          <w:bCs w:val="0"/>
          <w:lang w:val="en-IN"/>
        </w:rPr>
        <w:t xml:space="preserve">Random Forests </w:t>
      </w:r>
      <w:r w:rsidRPr="00B568C4">
        <w:rPr>
          <w:b w:val="0"/>
          <w:bCs w:val="0"/>
          <w:lang w:val="en-IN"/>
        </w:rPr>
        <w:t>(</w:t>
      </w:r>
      <w:r w:rsidR="000A256D">
        <w:rPr>
          <w:b w:val="0"/>
          <w:bCs w:val="0"/>
          <w:lang w:val="en-IN"/>
        </w:rPr>
        <w:t>RF</w:t>
      </w:r>
      <w:r w:rsidRPr="00B568C4">
        <w:rPr>
          <w:b w:val="0"/>
          <w:bCs w:val="0"/>
          <w:lang w:val="en-IN"/>
        </w:rPr>
        <w:t>s) in processing generalized electroencephalogram (EEG) signals for 3D object manipulation within Brain-Computer Interfaces (BCIs), focusing on differentiating and integrating EEG signals to enable hand movement adaptation in virtual 3D environments.</w:t>
      </w:r>
      <w:r>
        <w:rPr>
          <w:b w:val="0"/>
          <w:bCs w:val="0"/>
          <w:lang w:val="en-IN"/>
        </w:rPr>
        <w:t xml:space="preserve"> </w:t>
      </w:r>
      <w:r w:rsidRPr="00B568C4">
        <w:rPr>
          <w:lang w:val="en-IN"/>
        </w:rPr>
        <w:t>Materials and Methods:</w:t>
      </w:r>
      <w:r w:rsidRPr="00B568C4">
        <w:rPr>
          <w:b w:val="0"/>
          <w:bCs w:val="0"/>
          <w:lang w:val="en-IN"/>
        </w:rPr>
        <w:t xml:space="preserve"> A sample size of n = 10 was used for both Spatial Transformers and </w:t>
      </w:r>
      <w:r w:rsidR="000A256D">
        <w:rPr>
          <w:b w:val="0"/>
          <w:bCs w:val="0"/>
          <w:lang w:val="en-IN"/>
        </w:rPr>
        <w:t>R</w:t>
      </w:r>
      <w:r w:rsidR="00FE19BE">
        <w:rPr>
          <w:b w:val="0"/>
          <w:bCs w:val="0"/>
          <w:lang w:val="en-IN"/>
        </w:rPr>
        <w:t>andom Forest</w:t>
      </w:r>
      <w:r w:rsidRPr="00B568C4">
        <w:rPr>
          <w:b w:val="0"/>
          <w:bCs w:val="0"/>
          <w:lang w:val="en-IN"/>
        </w:rPr>
        <w:t>, with statistical power set at 80%, a significance threshold of 0.05%, and a 95% confidence interval for mean and standard deviation. The implementation utilized a simulated EEG dataset tailored for 3D object manipulation tasks</w:t>
      </w:r>
      <w:r w:rsidRPr="00B568C4">
        <w:rPr>
          <w:lang w:val="en-IN"/>
        </w:rPr>
        <w:t>.</w:t>
      </w:r>
      <w:r>
        <w:rPr>
          <w:lang w:val="en-IN"/>
        </w:rPr>
        <w:t xml:space="preserve"> </w:t>
      </w:r>
      <w:r w:rsidRPr="00B568C4">
        <w:t>Conclusion</w:t>
      </w:r>
      <w:r w:rsidRPr="00B568C4">
        <w:rPr>
          <w:b w:val="0"/>
          <w:bCs w:val="0"/>
        </w:rPr>
        <w:t xml:space="preserve">: Spatial Transformers demonstrate superior adaptability and precision in handling spatial variations in EEG data compared to </w:t>
      </w:r>
      <w:r w:rsidR="000A256D">
        <w:rPr>
          <w:b w:val="0"/>
          <w:bCs w:val="0"/>
        </w:rPr>
        <w:t>RF</w:t>
      </w:r>
      <w:r w:rsidRPr="00B568C4">
        <w:rPr>
          <w:b w:val="0"/>
          <w:bCs w:val="0"/>
        </w:rPr>
        <w:t>s, making them more effective for EEG-based 3D object manipulation in BCIs. Their enhanced performance suggests significant potential for real-world applications, contributing to advancements in BCI technologies by optimizing neural network architectures for complex tasks like 3D object manipulation using EEG signals.</w:t>
      </w:r>
      <w:r>
        <w:rPr>
          <w:b w:val="0"/>
          <w:bCs w:val="0"/>
        </w:rPr>
        <w:t xml:space="preserve"> </w:t>
      </w:r>
      <w:r w:rsidRPr="00B568C4">
        <w:t>Results:</w:t>
      </w:r>
      <w:r w:rsidRPr="00B568C4">
        <w:rPr>
          <w:b w:val="0"/>
          <w:bCs w:val="0"/>
        </w:rPr>
        <w:t xml:space="preserve"> Spatial Transformers achieved a higher accuracy of 92% in interpreting EEG signals for precise 3D object manipulation, whereas </w:t>
      </w:r>
      <w:r w:rsidR="000A256D">
        <w:rPr>
          <w:b w:val="0"/>
          <w:bCs w:val="0"/>
        </w:rPr>
        <w:t>R</w:t>
      </w:r>
      <w:r w:rsidR="00130981">
        <w:rPr>
          <w:b w:val="0"/>
          <w:bCs w:val="0"/>
        </w:rPr>
        <w:t>andom Forest</w:t>
      </w:r>
      <w:r w:rsidRPr="00B568C4">
        <w:rPr>
          <w:b w:val="0"/>
          <w:bCs w:val="0"/>
        </w:rPr>
        <w:t xml:space="preserve"> yielded an accuracy of 84.2%. A statistically significant difference was observed between the two approaches (p = 0.018, p &lt; 0.05), indicating the superior performance of Spatial Transformers.</w:t>
      </w:r>
    </w:p>
    <w:p w14:paraId="1644C4D6" w14:textId="77777777" w:rsidR="00B147C3" w:rsidRDefault="00B147C3" w:rsidP="00B147C3">
      <w:pPr>
        <w:pStyle w:val="Heading1"/>
        <w:spacing w:before="60"/>
        <w:jc w:val="both"/>
      </w:pPr>
    </w:p>
    <w:p w14:paraId="41314AD8" w14:textId="2CE0F9B8" w:rsidR="00FC6DD5" w:rsidRDefault="00000000">
      <w:pPr>
        <w:pStyle w:val="BodyText"/>
        <w:spacing w:before="200" w:line="276" w:lineRule="auto"/>
        <w:ind w:right="726"/>
        <w:jc w:val="both"/>
      </w:pPr>
      <w:r>
        <w:rPr>
          <w:b/>
        </w:rPr>
        <w:t xml:space="preserve">Keywords: </w:t>
      </w:r>
      <w:r w:rsidR="009922CD" w:rsidRPr="009922CD">
        <w:t xml:space="preserve">Spatial Transformers, </w:t>
      </w:r>
      <w:r w:rsidR="00B77E52">
        <w:t>Random Forest</w:t>
      </w:r>
      <w:r w:rsidR="009922CD" w:rsidRPr="009922CD">
        <w:t>, EEG Signals, 3D Object Manipulation, Brain-Computer Interfaces (BCIs).</w:t>
      </w:r>
    </w:p>
    <w:p w14:paraId="1B112447" w14:textId="77777777" w:rsidR="00FC6DD5" w:rsidRDefault="00FC6DD5">
      <w:pPr>
        <w:pStyle w:val="BodyText"/>
        <w:spacing w:before="41"/>
      </w:pPr>
    </w:p>
    <w:p w14:paraId="7BA9692B" w14:textId="77777777" w:rsidR="00FC6DD5" w:rsidRDefault="00000000">
      <w:pPr>
        <w:pStyle w:val="Heading1"/>
      </w:pPr>
      <w:r>
        <w:rPr>
          <w:spacing w:val="-2"/>
        </w:rPr>
        <w:t>INTRODUCTION</w:t>
      </w:r>
    </w:p>
    <w:p w14:paraId="6E57E725" w14:textId="4B24810B" w:rsidR="007D11F1" w:rsidRDefault="007D11F1" w:rsidP="007D11F1">
      <w:pPr>
        <w:pStyle w:val="BodyText"/>
        <w:spacing w:before="242" w:line="276" w:lineRule="auto"/>
        <w:ind w:right="719"/>
        <w:jc w:val="both"/>
      </w:pPr>
      <w:r>
        <w:t xml:space="preserve">In recent years, Brain-Computer Interfaces (BCIs) have emerged as a transformative technology, enabling direct communication between the human brain and external devices. One of the most promising applications of BCIs is in the domain of 3D object manipulation, where electroencephalogram (EEG) signals are used to control virtual or physical objects in three-dimensional space. This capability has significant potential in fields such as healthcare, gaming, and assistive technologies, particularly for individuals with motor disabilities. However, accurately interpreting EEG signals for precise 3D object manipulation remains a challenging task due to the complexity and variability of neural data. Traditional approaches, such as </w:t>
      </w:r>
      <w:r w:rsidR="00B77E52">
        <w:t>Random Forest</w:t>
      </w:r>
      <w:r>
        <w:t xml:space="preserve">, have shown promise in processing EEG signals but often struggle with spatial variations and dynamic transformations inherent in 3D environments. To address these limitations, Spatial Transformers have been proposed as an alternative, offering enhanced adaptability to spatial changes in input data.  The primary objective of this research is to compare the performance of Spatial Transformers and </w:t>
      </w:r>
      <w:r w:rsidR="00FE228A">
        <w:t>RF</w:t>
      </w:r>
      <w:r>
        <w:t xml:space="preserve">s in EEG-based 3D object manipulation tasks within BCIs. Spatial Transformers, with their ability to dynamically adjust to spatial transformations, are hypothesized to outperform </w:t>
      </w:r>
      <w:r w:rsidR="00FE228A">
        <w:t>RF</w:t>
      </w:r>
      <w:r>
        <w:t>s in handling the non-linear and high-dimensional nature of EEG signals. This study employs a simulated EEG dataset specifically designed for 3D object manipulation, with a sample size of n= 10 for each algorithm. Statistical analysis is conducted using G*power with 80% power, a significance threshold of 0.05%, and a 95% confidence interval for mean and standard deviation. The results reveal that Spatial Transformers achieve a higher accuracy of 9</w:t>
      </w:r>
      <w:r w:rsidR="00810F71">
        <w:t>2</w:t>
      </w:r>
      <w:r>
        <w:t xml:space="preserve">% compared to </w:t>
      </w:r>
      <w:r w:rsidR="00FE228A">
        <w:t>RF</w:t>
      </w:r>
      <w:r>
        <w:t xml:space="preserve">s, which yield an accuracy of </w:t>
      </w:r>
      <w:r w:rsidR="00F86A58">
        <w:t>8</w:t>
      </w:r>
      <w:r w:rsidR="00810F71">
        <w:t>4</w:t>
      </w:r>
      <w:r w:rsidR="00C620BC">
        <w:t>.2</w:t>
      </w:r>
      <w:r>
        <w:t xml:space="preserve">%. A statistically significant difference (*p* = 0.018, *p* &lt; 0.05) </w:t>
      </w:r>
      <w:r>
        <w:lastRenderedPageBreak/>
        <w:t xml:space="preserve">between the two approaches underscores the superior performance of Spatial Transformers in this context.  </w:t>
      </w:r>
    </w:p>
    <w:p w14:paraId="0F5074F1" w14:textId="77777777" w:rsidR="007D11F1" w:rsidRDefault="007D11F1" w:rsidP="007D11F1">
      <w:pPr>
        <w:pStyle w:val="BodyText"/>
        <w:spacing w:before="242" w:line="276" w:lineRule="auto"/>
        <w:ind w:right="719"/>
        <w:jc w:val="both"/>
      </w:pPr>
      <w:r>
        <w:t xml:space="preserve">This research contributes to the growing body of knowledge on BCIs by providing a comparative analysis of two advanced neural network architectures for EEG-based 3D object manipulation. The findings highlight the potential of Spatial Transformers to enhance the precision and adaptability of BCIs, paving the way for more robust and efficient systems in real-world applications. By addressing the challenges of spatial variability and dynamic transformations, this study advances the development of BCIs for complex tasks such as 3D object manipulation, ultimately improving their usability and effectiveness in diverse domains.  </w:t>
      </w:r>
    </w:p>
    <w:p w14:paraId="327980E6" w14:textId="462EC690" w:rsidR="007D11F1" w:rsidRDefault="007D11F1" w:rsidP="007D11F1">
      <w:pPr>
        <w:pStyle w:val="BodyText"/>
        <w:spacing w:before="242" w:line="276" w:lineRule="auto"/>
        <w:ind w:right="719"/>
        <w:jc w:val="both"/>
      </w:pPr>
      <w:r>
        <w:t xml:space="preserve">Recent advancements in deep learning have further emphasized the importance of spatial adaptability in neural networks. Spatial Transformers, introduced as a differentiable module, allow for the dynamic manipulation of input data, making them particularly suited for tasks requiring spatial invariance, such as EEG-based 3D object manipulation. Unlike </w:t>
      </w:r>
      <w:r w:rsidR="00FE228A">
        <w:t>RF</w:t>
      </w:r>
      <w:r>
        <w:t xml:space="preserve">s, which rely on fixed convolutional filters, Spatial Transformers can learn to rotate, scale, and translate input data, thereby improving feature extraction and classification accuracy. This capability is especially critical in BCIs, where EEG signals often exhibit significant variability due to factors such as electrode placement, noise, and individual differences in brain activity.  </w:t>
      </w:r>
    </w:p>
    <w:p w14:paraId="52AE6A1A" w14:textId="77777777" w:rsidR="007D11F1" w:rsidRDefault="007D11F1" w:rsidP="007D11F1">
      <w:pPr>
        <w:pStyle w:val="BodyText"/>
        <w:spacing w:before="242" w:line="276" w:lineRule="auto"/>
        <w:ind w:right="719"/>
        <w:jc w:val="both"/>
      </w:pPr>
      <w:r>
        <w:t xml:space="preserve">Moreover, the integration of Spatial Transformers into BCI systems has the potential to revolutionize applications such as </w:t>
      </w:r>
      <w:proofErr w:type="spellStart"/>
      <w:r>
        <w:t>neuroprosthetics</w:t>
      </w:r>
      <w:proofErr w:type="spellEnd"/>
      <w:r>
        <w:t xml:space="preserve">, virtual reality, and robotic control. For instance, in </w:t>
      </w:r>
      <w:proofErr w:type="spellStart"/>
      <w:r>
        <w:t>neuroprosthetics</w:t>
      </w:r>
      <w:proofErr w:type="spellEnd"/>
      <w:r>
        <w:t xml:space="preserve">, precise control of prosthetic limbs in 3D space requires accurate interpretation of EEG signals, which can be significantly enhanced by Spatial Transformers. Similarly, in virtual reality environments, Spatial Transformers can improve the user experience by enabling more natural and intuitive interactions with virtual objects.  </w:t>
      </w:r>
    </w:p>
    <w:p w14:paraId="30BD6A93" w14:textId="710F277B" w:rsidR="007D11F1" w:rsidRDefault="007D11F1" w:rsidP="007D11F1">
      <w:pPr>
        <w:pStyle w:val="BodyText"/>
        <w:spacing w:before="242" w:line="276" w:lineRule="auto"/>
        <w:ind w:right="719"/>
        <w:jc w:val="both"/>
      </w:pPr>
      <w:r>
        <w:t xml:space="preserve">Despite these advantages, the adoption of Spatial Transformers in BCIs is still in its early stages, and further research is needed to fully explore their potential. This study aims to bridge this gap by providing a comprehensive comparison of Spatial Transformers and </w:t>
      </w:r>
      <w:r w:rsidR="00FE228A">
        <w:t>RF</w:t>
      </w:r>
      <w:r>
        <w:t xml:space="preserve">s in the context of EEG-based 3D object manipulation. The results of this research not only demonstrate the superiority of Spatial Transformers but also provide valuable insights into the design and optimization of BCI systems for complex tasks.  </w:t>
      </w:r>
    </w:p>
    <w:p w14:paraId="52EBF82F" w14:textId="2DFD46DF" w:rsidR="007D11F1" w:rsidRDefault="007D11F1" w:rsidP="007D11F1">
      <w:pPr>
        <w:pStyle w:val="BodyText"/>
        <w:spacing w:before="242" w:line="276" w:lineRule="auto"/>
        <w:ind w:right="719"/>
        <w:jc w:val="both"/>
      </w:pPr>
      <w:r>
        <w:t xml:space="preserve">In conclusion, this study highlights the transformative potential of Spatial Transformers in advancing the field of BCIs. By addressing the limitations of traditional </w:t>
      </w:r>
      <w:r w:rsidR="00FE228A">
        <w:t>RF</w:t>
      </w:r>
      <w:r>
        <w:t xml:space="preserve">s and offering enhanced spatial adaptability, Spatial Transformers pave the way for more accurate and efficient EEG-based 3D object manipulation. As BCIs continue to evolve, the integration of advanced neural network architectures such as Spatial Transformers will play a crucial role in unlocking their full potential, ultimately improving the quality of life for individuals with disabilities and expanding the possibilities for human-computer interaction.  </w:t>
      </w:r>
    </w:p>
    <w:p w14:paraId="419CF1D3" w14:textId="77777777" w:rsidR="007D11F1" w:rsidRDefault="007D11F1" w:rsidP="007D11F1">
      <w:pPr>
        <w:pStyle w:val="BodyText"/>
        <w:spacing w:before="242" w:line="276" w:lineRule="auto"/>
        <w:ind w:right="719"/>
        <w:jc w:val="both"/>
      </w:pPr>
    </w:p>
    <w:p w14:paraId="345C3C66" w14:textId="2597AD1B" w:rsidR="00FC6DD5" w:rsidRPr="00EF40F3" w:rsidRDefault="00000000" w:rsidP="007D11F1">
      <w:pPr>
        <w:pStyle w:val="BodyText"/>
        <w:spacing w:before="242" w:line="276" w:lineRule="auto"/>
        <w:ind w:right="719"/>
        <w:jc w:val="both"/>
        <w:rPr>
          <w:b/>
          <w:bCs/>
          <w:spacing w:val="-2"/>
        </w:rPr>
      </w:pPr>
      <w:r w:rsidRPr="00EF40F3">
        <w:rPr>
          <w:b/>
          <w:bCs/>
        </w:rPr>
        <w:lastRenderedPageBreak/>
        <w:t>MATERIALS</w:t>
      </w:r>
      <w:r w:rsidRPr="00EF40F3">
        <w:rPr>
          <w:b/>
          <w:bCs/>
          <w:spacing w:val="-9"/>
        </w:rPr>
        <w:t xml:space="preserve"> </w:t>
      </w:r>
      <w:r w:rsidRPr="00EF40F3">
        <w:rPr>
          <w:b/>
          <w:bCs/>
        </w:rPr>
        <w:t>AND</w:t>
      </w:r>
      <w:r w:rsidRPr="00EF40F3">
        <w:rPr>
          <w:b/>
          <w:bCs/>
          <w:spacing w:val="-9"/>
        </w:rPr>
        <w:t xml:space="preserve"> </w:t>
      </w:r>
      <w:r w:rsidRPr="00EF40F3">
        <w:rPr>
          <w:b/>
          <w:bCs/>
          <w:spacing w:val="-2"/>
        </w:rPr>
        <w:t>METHODS</w:t>
      </w:r>
    </w:p>
    <w:p w14:paraId="5ED16EA8" w14:textId="308EF046" w:rsidR="008A402A" w:rsidRPr="008A402A" w:rsidRDefault="008A402A" w:rsidP="008A402A">
      <w:pPr>
        <w:pStyle w:val="BodyText"/>
        <w:spacing w:before="242" w:line="276" w:lineRule="auto"/>
        <w:ind w:right="719"/>
        <w:jc w:val="both"/>
        <w:rPr>
          <w:lang w:val="en-IN"/>
        </w:rPr>
      </w:pPr>
      <w:r w:rsidRPr="008A402A">
        <w:rPr>
          <w:lang w:val="en-IN"/>
        </w:rPr>
        <w:t xml:space="preserve">The research work was conducted in the Computational Neuroscience Lab, Department of Computer Science and Engineering, Saveetha School of Engineering, Saveetha Institute of Medical and Technical Sciences, Chennai. The study compares two advanced neural network architectures, Spatial Transformers and </w:t>
      </w:r>
      <w:r w:rsidR="00B77E52">
        <w:rPr>
          <w:lang w:val="en-IN"/>
        </w:rPr>
        <w:t>Random Forest</w:t>
      </w:r>
      <w:r w:rsidRPr="008A402A">
        <w:rPr>
          <w:lang w:val="en-IN"/>
        </w:rPr>
        <w:t>, for EEG-based 3D object manipulation in Brain-Computer Interfaces (BCIs). Group 1 consists of Spatial Transformers with a sample size of </w:t>
      </w:r>
      <w:r w:rsidRPr="008A402A">
        <w:rPr>
          <w:i/>
          <w:iCs/>
          <w:lang w:val="en-IN"/>
        </w:rPr>
        <w:t>N</w:t>
      </w:r>
      <w:r w:rsidRPr="008A402A">
        <w:rPr>
          <w:lang w:val="en-IN"/>
        </w:rPr>
        <w:t xml:space="preserve"> = 10, while Group 2 comprises </w:t>
      </w:r>
      <w:r w:rsidR="00FE228A">
        <w:rPr>
          <w:lang w:val="en-IN"/>
        </w:rPr>
        <w:t>RF</w:t>
      </w:r>
      <w:r w:rsidRPr="008A402A">
        <w:rPr>
          <w:lang w:val="en-IN"/>
        </w:rPr>
        <w:t>s with the same sample size (</w:t>
      </w:r>
      <w:r w:rsidRPr="008A402A">
        <w:rPr>
          <w:i/>
          <w:iCs/>
          <w:lang w:val="en-IN"/>
        </w:rPr>
        <w:t>N</w:t>
      </w:r>
      <w:r w:rsidRPr="008A402A">
        <w:rPr>
          <w:lang w:val="en-IN"/>
        </w:rPr>
        <w:t> = 10). The primary objective is to evaluate their accuracy and precision in interpreting EEG signals for 3D object manipulation tasks.</w:t>
      </w:r>
    </w:p>
    <w:p w14:paraId="238F093C" w14:textId="1E6AF052" w:rsidR="008A402A" w:rsidRPr="008A402A" w:rsidRDefault="008A402A" w:rsidP="008A402A">
      <w:pPr>
        <w:pStyle w:val="BodyText"/>
        <w:spacing w:before="242" w:line="276" w:lineRule="auto"/>
        <w:ind w:right="719"/>
        <w:jc w:val="both"/>
        <w:rPr>
          <w:lang w:val="en-IN"/>
        </w:rPr>
      </w:pPr>
      <w:r w:rsidRPr="008A402A">
        <w:rPr>
          <w:lang w:val="en-IN"/>
        </w:rPr>
        <w:t xml:space="preserve">Pre-test analysis was performed using G*power with 80% power, a significance threshold of 0.05%, and a 95% confidence interval for mean and standard deviation. A simulated EEG dataset, specifically designed for 3D object manipulation, was utilized for the study. This dataset was sourced from an open-access repository and </w:t>
      </w:r>
      <w:proofErr w:type="spellStart"/>
      <w:r w:rsidRPr="008A402A">
        <w:rPr>
          <w:lang w:val="en-IN"/>
        </w:rPr>
        <w:t>preprocessed</w:t>
      </w:r>
      <w:proofErr w:type="spellEnd"/>
      <w:r w:rsidRPr="008A402A">
        <w:rPr>
          <w:lang w:val="en-IN"/>
        </w:rPr>
        <w:t xml:space="preserve"> to ensure compatibility with both algorithms. The Spatial Transformers and </w:t>
      </w:r>
      <w:r w:rsidR="00FE228A">
        <w:rPr>
          <w:lang w:val="en-IN"/>
        </w:rPr>
        <w:t>RF</w:t>
      </w:r>
      <w:r w:rsidRPr="008A402A">
        <w:rPr>
          <w:lang w:val="en-IN"/>
        </w:rPr>
        <w:t>s were implemented using Python and TensorFlow, with hyperparameters optimized for EEG signal processing.</w:t>
      </w:r>
    </w:p>
    <w:p w14:paraId="41621358" w14:textId="12126B03" w:rsidR="008A402A" w:rsidRPr="008A402A" w:rsidRDefault="008A402A" w:rsidP="008A402A">
      <w:pPr>
        <w:pStyle w:val="BodyText"/>
        <w:spacing w:before="242" w:line="276" w:lineRule="auto"/>
        <w:ind w:right="719"/>
        <w:jc w:val="both"/>
        <w:rPr>
          <w:lang w:val="en-IN"/>
        </w:rPr>
      </w:pPr>
      <w:r w:rsidRPr="008A402A">
        <w:rPr>
          <w:lang w:val="en-IN"/>
        </w:rPr>
        <w:t xml:space="preserve">The performance of both algorithms was evaluated based on accuracy, precision, and computational efficiency. Statistical analysis was conducted to determine significant differences between the two groups. The results indicate that Spatial Transformers outperform </w:t>
      </w:r>
      <w:r w:rsidR="00FE228A">
        <w:rPr>
          <w:lang w:val="en-IN"/>
        </w:rPr>
        <w:t>RF</w:t>
      </w:r>
      <w:r w:rsidRPr="008A402A">
        <w:rPr>
          <w:lang w:val="en-IN"/>
        </w:rPr>
        <w:t>s in handling spatial variations and dynamic transformations in EEG data, making them more suitable for 3D object manipulation in BCIs.</w:t>
      </w:r>
    </w:p>
    <w:p w14:paraId="6F51E866" w14:textId="77777777" w:rsidR="008A402A" w:rsidRDefault="008A402A" w:rsidP="007D11F1">
      <w:pPr>
        <w:pStyle w:val="BodyText"/>
        <w:spacing w:before="242" w:line="276" w:lineRule="auto"/>
        <w:ind w:right="719"/>
        <w:jc w:val="both"/>
      </w:pPr>
    </w:p>
    <w:p w14:paraId="0EAED765" w14:textId="4F021392" w:rsidR="00FC6DD5" w:rsidRDefault="00F11F64">
      <w:pPr>
        <w:pStyle w:val="Heading2"/>
        <w:spacing w:before="200"/>
      </w:pPr>
      <w:r>
        <w:t>Spatial Transformers</w:t>
      </w:r>
    </w:p>
    <w:p w14:paraId="599FD90A" w14:textId="79E1ED68" w:rsidR="00F11F64" w:rsidRDefault="00F11F64" w:rsidP="00EF40F3">
      <w:pPr>
        <w:pStyle w:val="Heading2"/>
        <w:spacing w:before="200"/>
        <w:jc w:val="both"/>
      </w:pPr>
      <w:r w:rsidRPr="00F11F64">
        <w:rPr>
          <w:b w:val="0"/>
          <w:bCs w:val="0"/>
        </w:rPr>
        <w:t>A Spatial Transformer is not a regression algorithm but a neural network module designed to handle spatial transformations in input data. It is used to dynamically apply spatial transformations (such as rotation, scaling, and translation) to feature maps, making it highly effective for tasks requiring spatial invariance, such as EEG-based 3D object manipulation in Brain-Computer Interfaces (BCIs). It predicts spatial transformations and applies them to improve feature extraction, making it suitable for complex tasks like interpreting EEG signals for precise control in 3D environments</w:t>
      </w:r>
      <w:r w:rsidRPr="00F11F64">
        <w:t>.</w:t>
      </w:r>
    </w:p>
    <w:p w14:paraId="1AFB9009" w14:textId="1D1E3B6B" w:rsidR="00FC6DD5" w:rsidRDefault="00000000">
      <w:pPr>
        <w:pStyle w:val="Heading2"/>
        <w:spacing w:before="200"/>
      </w:pPr>
      <w:r>
        <w:t xml:space="preserve">Algorithm for </w:t>
      </w:r>
      <w:r w:rsidR="00F11F64">
        <w:t>Spatial Transformers</w:t>
      </w:r>
    </w:p>
    <w:p w14:paraId="67FDD6FC" w14:textId="2905585F" w:rsidR="00F11F64" w:rsidRDefault="00F11F64" w:rsidP="00F11F64">
      <w:pPr>
        <w:pStyle w:val="BodyText"/>
        <w:spacing w:before="4"/>
      </w:pPr>
    </w:p>
    <w:p w14:paraId="63B32525" w14:textId="6AA4E231" w:rsidR="00F11F64" w:rsidRDefault="00F11F64" w:rsidP="00F11F64">
      <w:pPr>
        <w:pStyle w:val="BodyText"/>
        <w:numPr>
          <w:ilvl w:val="0"/>
          <w:numId w:val="2"/>
        </w:numPr>
        <w:spacing w:before="4"/>
      </w:pPr>
      <w:r>
        <w:t xml:space="preserve">Import libraries: from torch import </w:t>
      </w:r>
      <w:proofErr w:type="spellStart"/>
      <w:r>
        <w:t>nn</w:t>
      </w:r>
      <w:proofErr w:type="spellEnd"/>
      <w:r>
        <w:t xml:space="preserve">, </w:t>
      </w:r>
      <w:proofErr w:type="spellStart"/>
      <w:r>
        <w:t>optim</w:t>
      </w:r>
      <w:proofErr w:type="spellEnd"/>
      <w:r>
        <w:t xml:space="preserve">; import </w:t>
      </w:r>
      <w:proofErr w:type="spellStart"/>
      <w:r>
        <w:t>torch.</w:t>
      </w:r>
      <w:proofErr w:type="gramStart"/>
      <w:r>
        <w:t>nn.functional</w:t>
      </w:r>
      <w:proofErr w:type="spellEnd"/>
      <w:proofErr w:type="gramEnd"/>
      <w:r>
        <w:t xml:space="preserve"> as F.</w:t>
      </w:r>
    </w:p>
    <w:p w14:paraId="102D607C" w14:textId="5F9EA1D4" w:rsidR="00F11F64" w:rsidRDefault="00F11F64" w:rsidP="00F11F64">
      <w:pPr>
        <w:pStyle w:val="BodyText"/>
        <w:spacing w:before="4"/>
        <w:ind w:left="720"/>
      </w:pPr>
      <w:r>
        <w:t xml:space="preserve">  </w:t>
      </w:r>
    </w:p>
    <w:p w14:paraId="4E30B8C3" w14:textId="3E2CE4E9" w:rsidR="00F11F64" w:rsidRDefault="00F11F64" w:rsidP="00F11F64">
      <w:pPr>
        <w:pStyle w:val="BodyText"/>
        <w:numPr>
          <w:ilvl w:val="0"/>
          <w:numId w:val="2"/>
        </w:numPr>
        <w:spacing w:before="4"/>
      </w:pPr>
      <w:r>
        <w:t xml:space="preserve">Define STN class: class </w:t>
      </w:r>
      <w:proofErr w:type="gramStart"/>
      <w:r>
        <w:t>STN(</w:t>
      </w:r>
      <w:proofErr w:type="spellStart"/>
      <w:proofErr w:type="gramEnd"/>
      <w:r>
        <w:t>nn.Module</w:t>
      </w:r>
      <w:proofErr w:type="spellEnd"/>
      <w:r>
        <w:t>): def __</w:t>
      </w:r>
      <w:proofErr w:type="spellStart"/>
      <w:r>
        <w:t>init</w:t>
      </w:r>
      <w:proofErr w:type="spellEnd"/>
      <w:r>
        <w:t>__(self): super(STN, self).__</w:t>
      </w:r>
      <w:proofErr w:type="spellStart"/>
      <w:r>
        <w:t>init</w:t>
      </w:r>
      <w:proofErr w:type="spellEnd"/>
      <w:r>
        <w:t>__().</w:t>
      </w:r>
    </w:p>
    <w:p w14:paraId="5B5690D7" w14:textId="77777777" w:rsidR="00F11F64" w:rsidRDefault="00F11F64" w:rsidP="00F11F64">
      <w:pPr>
        <w:pStyle w:val="ListParagraph"/>
      </w:pPr>
    </w:p>
    <w:p w14:paraId="4F2585C8" w14:textId="1DF91993" w:rsidR="00F11F64" w:rsidRDefault="00F11F64" w:rsidP="00F11F64">
      <w:pPr>
        <w:pStyle w:val="BodyText"/>
        <w:numPr>
          <w:ilvl w:val="0"/>
          <w:numId w:val="2"/>
        </w:numPr>
        <w:spacing w:before="4"/>
      </w:pPr>
      <w:r>
        <w:t xml:space="preserve"> Add localization network: `</w:t>
      </w:r>
      <w:proofErr w:type="spellStart"/>
      <w:proofErr w:type="gramStart"/>
      <w:r>
        <w:t>self.localization</w:t>
      </w:r>
      <w:proofErr w:type="spellEnd"/>
      <w:proofErr w:type="gramEnd"/>
      <w:r>
        <w:t xml:space="preserve"> = </w:t>
      </w:r>
      <w:proofErr w:type="spellStart"/>
      <w:r>
        <w:t>nn.Sequential</w:t>
      </w:r>
      <w:proofErr w:type="spellEnd"/>
      <w:r>
        <w:t xml:space="preserve">(nn.Conv2d(1, 8, </w:t>
      </w:r>
      <w:proofErr w:type="spellStart"/>
      <w:r>
        <w:t>kernel_size</w:t>
      </w:r>
      <w:proofErr w:type="spellEnd"/>
      <w:r>
        <w:t xml:space="preserve">=7).  </w:t>
      </w:r>
    </w:p>
    <w:p w14:paraId="5EFE5B81" w14:textId="77777777" w:rsidR="00F11F64" w:rsidRDefault="00F11F64" w:rsidP="00F11F64">
      <w:pPr>
        <w:pStyle w:val="ListParagraph"/>
      </w:pPr>
    </w:p>
    <w:p w14:paraId="389DD24F" w14:textId="77777777" w:rsidR="005029B1" w:rsidRDefault="00F11F64" w:rsidP="00F11F64">
      <w:pPr>
        <w:pStyle w:val="BodyText"/>
        <w:numPr>
          <w:ilvl w:val="0"/>
          <w:numId w:val="2"/>
        </w:numPr>
        <w:spacing w:before="4"/>
      </w:pPr>
      <w:r>
        <w:t>Add fully connected layers: `</w:t>
      </w:r>
      <w:proofErr w:type="spellStart"/>
      <w:r>
        <w:t>self.fc_loc</w:t>
      </w:r>
      <w:proofErr w:type="spellEnd"/>
      <w:r>
        <w:t xml:space="preserve"> = </w:t>
      </w:r>
      <w:proofErr w:type="spellStart"/>
      <w:proofErr w:type="gramStart"/>
      <w:r>
        <w:t>nn.Sequential</w:t>
      </w:r>
      <w:proofErr w:type="spellEnd"/>
      <w:proofErr w:type="gramEnd"/>
      <w:r>
        <w:t>(</w:t>
      </w:r>
      <w:proofErr w:type="spellStart"/>
      <w:r>
        <w:t>nn.Linear</w:t>
      </w:r>
      <w:proofErr w:type="spellEnd"/>
      <w:r>
        <w:t xml:space="preserve">(10 * 3 * 3, 32), </w:t>
      </w:r>
      <w:proofErr w:type="spellStart"/>
      <w:r>
        <w:t>nn.ReLU</w:t>
      </w:r>
      <w:proofErr w:type="spellEnd"/>
      <w:r>
        <w:t>().</w:t>
      </w:r>
    </w:p>
    <w:p w14:paraId="1999F8BE" w14:textId="77777777" w:rsidR="005029B1" w:rsidRDefault="005029B1" w:rsidP="005029B1">
      <w:pPr>
        <w:pStyle w:val="ListParagraph"/>
      </w:pPr>
    </w:p>
    <w:p w14:paraId="3035E403" w14:textId="77777777" w:rsidR="005029B1" w:rsidRDefault="005029B1" w:rsidP="00F11F64">
      <w:pPr>
        <w:pStyle w:val="BodyText"/>
        <w:spacing w:before="4"/>
      </w:pPr>
      <w:r>
        <w:t xml:space="preserve">       </w:t>
      </w:r>
      <w:r w:rsidR="00F11F64">
        <w:t>5. Initialize weights: `</w:t>
      </w:r>
      <w:proofErr w:type="spellStart"/>
      <w:r w:rsidR="00F11F64">
        <w:t>self.fc_loc</w:t>
      </w:r>
      <w:proofErr w:type="spellEnd"/>
      <w:r w:rsidR="00F11F64">
        <w:t>[2</w:t>
      </w:r>
      <w:proofErr w:type="gramStart"/>
      <w:r w:rsidR="00F11F64">
        <w:t>].</w:t>
      </w:r>
      <w:proofErr w:type="spellStart"/>
      <w:r w:rsidR="00F11F64">
        <w:t>weight</w:t>
      </w:r>
      <w:proofErr w:type="gramEnd"/>
      <w:r w:rsidR="00F11F64">
        <w:t>.data.zero</w:t>
      </w:r>
      <w:proofErr w:type="spellEnd"/>
      <w:r w:rsidR="00F11F64">
        <w:t xml:space="preserve">_(); </w:t>
      </w:r>
      <w:proofErr w:type="spellStart"/>
      <w:r w:rsidR="00F11F64">
        <w:t>self.fc_loc</w:t>
      </w:r>
      <w:proofErr w:type="spellEnd"/>
      <w:r w:rsidR="00F11F64">
        <w:t xml:space="preserve">[2]. </w:t>
      </w:r>
    </w:p>
    <w:p w14:paraId="275BA2DC" w14:textId="77777777" w:rsidR="005029B1" w:rsidRDefault="005029B1" w:rsidP="00F11F64">
      <w:pPr>
        <w:pStyle w:val="BodyText"/>
        <w:spacing w:before="4"/>
      </w:pPr>
    </w:p>
    <w:p w14:paraId="5A42E00B" w14:textId="77777777" w:rsidR="005029B1" w:rsidRDefault="005029B1" w:rsidP="00F11F64">
      <w:pPr>
        <w:pStyle w:val="BodyText"/>
        <w:spacing w:before="4"/>
      </w:pPr>
      <w:r>
        <w:t xml:space="preserve">       </w:t>
      </w:r>
      <w:r w:rsidR="00F11F64">
        <w:t xml:space="preserve">6. Define forward pass: `def </w:t>
      </w:r>
      <w:proofErr w:type="gramStart"/>
      <w:r w:rsidR="00F11F64">
        <w:t>forward(</w:t>
      </w:r>
      <w:proofErr w:type="gramEnd"/>
      <w:r w:rsidR="00F11F64">
        <w:t xml:space="preserve">self, x): </w:t>
      </w:r>
      <w:proofErr w:type="spellStart"/>
      <w:r w:rsidR="00F11F64">
        <w:t>xs</w:t>
      </w:r>
      <w:proofErr w:type="spellEnd"/>
      <w:r w:rsidR="00F11F64">
        <w:t xml:space="preserve"> = </w:t>
      </w:r>
      <w:proofErr w:type="spellStart"/>
      <w:r w:rsidR="00F11F64">
        <w:t>self.localization</w:t>
      </w:r>
      <w:proofErr w:type="spellEnd"/>
      <w:r w:rsidR="00F11F64">
        <w:t>(x)</w:t>
      </w:r>
      <w:r>
        <w:t>.</w:t>
      </w:r>
      <w:r w:rsidR="00F11F64">
        <w:t xml:space="preserve">  </w:t>
      </w:r>
    </w:p>
    <w:p w14:paraId="57031B81" w14:textId="77777777" w:rsidR="005029B1" w:rsidRDefault="005029B1" w:rsidP="00F11F64">
      <w:pPr>
        <w:pStyle w:val="BodyText"/>
        <w:spacing w:before="4"/>
      </w:pPr>
      <w:r>
        <w:t xml:space="preserve">      </w:t>
      </w:r>
    </w:p>
    <w:p w14:paraId="2A764F4A" w14:textId="2BC0493A" w:rsidR="00F11F64" w:rsidRDefault="005029B1" w:rsidP="00F11F64">
      <w:pPr>
        <w:pStyle w:val="BodyText"/>
        <w:spacing w:before="4"/>
      </w:pPr>
      <w:r>
        <w:t xml:space="preserve">       </w:t>
      </w:r>
      <w:r w:rsidR="00F11F64">
        <w:t>7. Initialize STN and optimizer: `</w:t>
      </w:r>
      <w:proofErr w:type="spellStart"/>
      <w:r w:rsidR="00F11F64">
        <w:t>stn</w:t>
      </w:r>
      <w:proofErr w:type="spellEnd"/>
      <w:r w:rsidR="00F11F64">
        <w:t xml:space="preserve"> = </w:t>
      </w:r>
      <w:proofErr w:type="gramStart"/>
      <w:r w:rsidR="00F11F64">
        <w:t>STN(</w:t>
      </w:r>
      <w:proofErr w:type="gramEnd"/>
      <w:r w:rsidR="00F11F64">
        <w:t xml:space="preserve">); optimizer = </w:t>
      </w:r>
      <w:proofErr w:type="spellStart"/>
      <w:r w:rsidR="00F11F64">
        <w:t>optim.Adam</w:t>
      </w:r>
      <w:proofErr w:type="spellEnd"/>
      <w:r w:rsidR="00F11F64">
        <w:t>(</w:t>
      </w:r>
      <w:proofErr w:type="spellStart"/>
      <w:r w:rsidR="00F11F64">
        <w:t>stn.parameters</w:t>
      </w:r>
      <w:proofErr w:type="spellEnd"/>
      <w:r w:rsidR="00F11F64">
        <w:t xml:space="preserve">(), </w:t>
      </w:r>
      <w:proofErr w:type="spellStart"/>
      <w:r w:rsidR="00F11F64">
        <w:t>lr</w:t>
      </w:r>
      <w:proofErr w:type="spellEnd"/>
      <w:r w:rsidR="00F11F64">
        <w:t xml:space="preserve">=0.01)`.  </w:t>
      </w:r>
    </w:p>
    <w:p w14:paraId="4F44A263" w14:textId="77777777" w:rsidR="005029B1" w:rsidRDefault="005029B1" w:rsidP="00F11F64">
      <w:pPr>
        <w:pStyle w:val="BodyText"/>
        <w:spacing w:before="4"/>
      </w:pPr>
      <w:r>
        <w:t xml:space="preserve">       </w:t>
      </w:r>
    </w:p>
    <w:p w14:paraId="17CC9231" w14:textId="27FD1BC0" w:rsidR="00F11F64" w:rsidRDefault="005029B1" w:rsidP="00F11F64">
      <w:pPr>
        <w:pStyle w:val="BodyText"/>
        <w:spacing w:before="4"/>
      </w:pPr>
      <w:r>
        <w:t xml:space="preserve">       </w:t>
      </w:r>
      <w:r w:rsidR="00F11F64">
        <w:t xml:space="preserve">8. Train and evaluate: `output = </w:t>
      </w:r>
      <w:proofErr w:type="spellStart"/>
      <w:r w:rsidR="00F11F64">
        <w:t>stn</w:t>
      </w:r>
      <w:proofErr w:type="spellEnd"/>
      <w:r w:rsidR="00F11F64">
        <w:t>(</w:t>
      </w:r>
      <w:proofErr w:type="spellStart"/>
      <w:r w:rsidR="00F11F64">
        <w:t>test_data</w:t>
      </w:r>
      <w:proofErr w:type="spellEnd"/>
      <w:proofErr w:type="gramStart"/>
      <w:r w:rsidR="00F11F64">
        <w:t>);  print</w:t>
      </w:r>
      <w:proofErr w:type="gramEnd"/>
      <w:r w:rsidR="00F11F64">
        <w:t xml:space="preserve">("Accuracy:", accuracy * 100)`.  </w:t>
      </w:r>
    </w:p>
    <w:p w14:paraId="1E112025" w14:textId="77777777" w:rsidR="00F11F64" w:rsidRDefault="00F11F64" w:rsidP="00F11F64">
      <w:pPr>
        <w:pStyle w:val="BodyText"/>
        <w:spacing w:before="4"/>
      </w:pPr>
    </w:p>
    <w:p w14:paraId="394C94C8" w14:textId="77777777" w:rsidR="00FC6DD5" w:rsidRDefault="00000000">
      <w:pPr>
        <w:pStyle w:val="Heading2"/>
      </w:pPr>
      <w:r>
        <w:t xml:space="preserve">Random </w:t>
      </w:r>
      <w:r>
        <w:rPr>
          <w:spacing w:val="-2"/>
        </w:rPr>
        <w:t>Forest</w:t>
      </w:r>
    </w:p>
    <w:p w14:paraId="49F48410" w14:textId="77777777" w:rsidR="00FC6DD5" w:rsidRDefault="00FC6DD5">
      <w:pPr>
        <w:pStyle w:val="BodyText"/>
        <w:spacing w:before="45"/>
        <w:rPr>
          <w:b/>
        </w:rPr>
      </w:pPr>
    </w:p>
    <w:p w14:paraId="447B379F" w14:textId="77777777" w:rsidR="00FC6DD5" w:rsidRDefault="00000000">
      <w:pPr>
        <w:pStyle w:val="BodyText"/>
        <w:spacing w:line="276" w:lineRule="auto"/>
        <w:ind w:right="720"/>
        <w:jc w:val="both"/>
      </w:pPr>
      <w:r>
        <w:t>The Random Forest arbitrarily chooses the highlights that are autonomous factors and furthermore haphazardly chooses the lines by column examining and the quantity of</w:t>
      </w:r>
      <w:r>
        <w:rPr>
          <w:spacing w:val="-3"/>
        </w:rPr>
        <w:t xml:space="preserve"> </w:t>
      </w:r>
      <w:r>
        <w:t>choice</w:t>
      </w:r>
      <w:r>
        <w:rPr>
          <w:spacing w:val="-3"/>
        </w:rPr>
        <w:t xml:space="preserve"> </w:t>
      </w:r>
      <w:r>
        <w:t>tree not set in stone by utilizing hyper boundary advancement. For arrangement issue proclamations the result is the</w:t>
      </w:r>
      <w:r>
        <w:rPr>
          <w:spacing w:val="-2"/>
        </w:rPr>
        <w:t xml:space="preserve"> </w:t>
      </w:r>
      <w:r>
        <w:t>greatest</w:t>
      </w:r>
      <w:r>
        <w:rPr>
          <w:spacing w:val="-2"/>
        </w:rPr>
        <w:t xml:space="preserve"> </w:t>
      </w:r>
      <w:r>
        <w:t>event</w:t>
      </w:r>
      <w:r>
        <w:rPr>
          <w:spacing w:val="-2"/>
        </w:rPr>
        <w:t xml:space="preserve"> </w:t>
      </w:r>
      <w:r>
        <w:t>yields</w:t>
      </w:r>
      <w:r>
        <w:rPr>
          <w:spacing w:val="-2"/>
        </w:rPr>
        <w:t xml:space="preserve"> </w:t>
      </w:r>
      <w:r>
        <w:t>from</w:t>
      </w:r>
      <w:r>
        <w:rPr>
          <w:spacing w:val="-2"/>
        </w:rPr>
        <w:t xml:space="preserve"> </w:t>
      </w:r>
      <w:r>
        <w:t>every</w:t>
      </w:r>
      <w:r>
        <w:rPr>
          <w:spacing w:val="-2"/>
        </w:rPr>
        <w:t xml:space="preserve"> </w:t>
      </w:r>
      <w:r>
        <w:t>choice</w:t>
      </w:r>
      <w:r>
        <w:rPr>
          <w:spacing w:val="-2"/>
        </w:rPr>
        <w:t xml:space="preserve"> </w:t>
      </w:r>
      <w:r>
        <w:t>tree</w:t>
      </w:r>
      <w:r>
        <w:rPr>
          <w:spacing w:val="-2"/>
        </w:rPr>
        <w:t xml:space="preserve"> </w:t>
      </w:r>
      <w:r>
        <w:t>model</w:t>
      </w:r>
      <w:r>
        <w:rPr>
          <w:spacing w:val="-2"/>
        </w:rPr>
        <w:t xml:space="preserve"> </w:t>
      </w:r>
      <w:r>
        <w:t>inside</w:t>
      </w:r>
      <w:r>
        <w:rPr>
          <w:spacing w:val="-2"/>
        </w:rPr>
        <w:t xml:space="preserve"> </w:t>
      </w:r>
      <w:r>
        <w:t>the</w:t>
      </w:r>
      <w:r>
        <w:rPr>
          <w:spacing w:val="-2"/>
        </w:rPr>
        <w:t xml:space="preserve"> </w:t>
      </w:r>
      <w:r>
        <w:t>arbitrary</w:t>
      </w:r>
      <w:r>
        <w:rPr>
          <w:spacing w:val="-2"/>
        </w:rPr>
        <w:t xml:space="preserve"> </w:t>
      </w:r>
      <w:r>
        <w:t>woodland. This is one the generally utilized AI calculations in genuine word situations and in conveyed models. Also, in the majority of the Kaggle calculation challenges this calculation is utilized to tackle the issue explanation.</w:t>
      </w:r>
    </w:p>
    <w:p w14:paraId="4611B87C" w14:textId="77777777" w:rsidR="00FC6DD5" w:rsidRDefault="00FC6DD5">
      <w:pPr>
        <w:pStyle w:val="BodyText"/>
        <w:spacing w:before="4"/>
      </w:pPr>
    </w:p>
    <w:p w14:paraId="30DF5234" w14:textId="7FEE69C2" w:rsidR="00FC6DD5" w:rsidRDefault="00000000">
      <w:pPr>
        <w:pStyle w:val="Heading2"/>
        <w:rPr>
          <w:b w:val="0"/>
        </w:rPr>
      </w:pPr>
      <w:r>
        <w:t xml:space="preserve">Algorithm for </w:t>
      </w:r>
      <w:r w:rsidR="00FE228A">
        <w:t>RF</w:t>
      </w:r>
    </w:p>
    <w:p w14:paraId="760F5EAD" w14:textId="77777777" w:rsidR="005029B1" w:rsidRPr="005029B1" w:rsidRDefault="005029B1" w:rsidP="005029B1">
      <w:pPr>
        <w:pStyle w:val="BodyText"/>
        <w:spacing w:before="200" w:line="276" w:lineRule="auto"/>
        <w:ind w:right="727"/>
        <w:jc w:val="both"/>
        <w:rPr>
          <w:color w:val="202024"/>
        </w:rPr>
      </w:pPr>
      <w:r w:rsidRPr="005029B1">
        <w:rPr>
          <w:color w:val="202024"/>
        </w:rPr>
        <w:t xml:space="preserve">1. Import libraries: `from torch import </w:t>
      </w:r>
      <w:proofErr w:type="spellStart"/>
      <w:r w:rsidRPr="005029B1">
        <w:rPr>
          <w:color w:val="202024"/>
        </w:rPr>
        <w:t>nn</w:t>
      </w:r>
      <w:proofErr w:type="spellEnd"/>
      <w:r w:rsidRPr="005029B1">
        <w:rPr>
          <w:color w:val="202024"/>
        </w:rPr>
        <w:t xml:space="preserve">, </w:t>
      </w:r>
      <w:proofErr w:type="spellStart"/>
      <w:r w:rsidRPr="005029B1">
        <w:rPr>
          <w:color w:val="202024"/>
        </w:rPr>
        <w:t>optim</w:t>
      </w:r>
      <w:proofErr w:type="spellEnd"/>
      <w:r w:rsidRPr="005029B1">
        <w:rPr>
          <w:color w:val="202024"/>
        </w:rPr>
        <w:t xml:space="preserve">; import </w:t>
      </w:r>
      <w:proofErr w:type="spellStart"/>
      <w:r w:rsidRPr="005029B1">
        <w:rPr>
          <w:color w:val="202024"/>
        </w:rPr>
        <w:t>torch.</w:t>
      </w:r>
      <w:proofErr w:type="gramStart"/>
      <w:r w:rsidRPr="005029B1">
        <w:rPr>
          <w:color w:val="202024"/>
        </w:rPr>
        <w:t>nn.functional</w:t>
      </w:r>
      <w:proofErr w:type="spellEnd"/>
      <w:proofErr w:type="gramEnd"/>
      <w:r w:rsidRPr="005029B1">
        <w:rPr>
          <w:color w:val="202024"/>
        </w:rPr>
        <w:t xml:space="preserve"> as F`.  </w:t>
      </w:r>
    </w:p>
    <w:p w14:paraId="46AFF8D3" w14:textId="2154B042" w:rsidR="005029B1" w:rsidRPr="005029B1" w:rsidRDefault="005029B1" w:rsidP="005029B1">
      <w:pPr>
        <w:pStyle w:val="BodyText"/>
        <w:spacing w:before="200" w:line="276" w:lineRule="auto"/>
        <w:ind w:right="727"/>
        <w:jc w:val="both"/>
        <w:rPr>
          <w:color w:val="202024"/>
        </w:rPr>
      </w:pPr>
      <w:r w:rsidRPr="005029B1">
        <w:rPr>
          <w:color w:val="202024"/>
        </w:rPr>
        <w:t xml:space="preserve">2. Define </w:t>
      </w:r>
      <w:r w:rsidR="00FE228A">
        <w:rPr>
          <w:color w:val="202024"/>
        </w:rPr>
        <w:t>RF</w:t>
      </w:r>
      <w:r w:rsidRPr="005029B1">
        <w:rPr>
          <w:color w:val="202024"/>
        </w:rPr>
        <w:t xml:space="preserve"> class: `class </w:t>
      </w:r>
      <w:proofErr w:type="gramStart"/>
      <w:r w:rsidR="00FE228A">
        <w:rPr>
          <w:color w:val="202024"/>
        </w:rPr>
        <w:t>RF</w:t>
      </w:r>
      <w:r w:rsidRPr="005029B1">
        <w:rPr>
          <w:color w:val="202024"/>
        </w:rPr>
        <w:t>(</w:t>
      </w:r>
      <w:proofErr w:type="spellStart"/>
      <w:proofErr w:type="gramEnd"/>
      <w:r w:rsidRPr="005029B1">
        <w:rPr>
          <w:color w:val="202024"/>
        </w:rPr>
        <w:t>nn.Module</w:t>
      </w:r>
      <w:proofErr w:type="spellEnd"/>
      <w:r w:rsidRPr="005029B1">
        <w:rPr>
          <w:color w:val="202024"/>
        </w:rPr>
        <w:t>): def __</w:t>
      </w:r>
      <w:proofErr w:type="spellStart"/>
      <w:r w:rsidRPr="005029B1">
        <w:rPr>
          <w:color w:val="202024"/>
        </w:rPr>
        <w:t>init</w:t>
      </w:r>
      <w:proofErr w:type="spellEnd"/>
      <w:r w:rsidRPr="005029B1">
        <w:rPr>
          <w:color w:val="202024"/>
        </w:rPr>
        <w:t>__(self): super(</w:t>
      </w:r>
      <w:r w:rsidR="00FE228A">
        <w:rPr>
          <w:color w:val="202024"/>
        </w:rPr>
        <w:t>RF</w:t>
      </w:r>
      <w:r w:rsidRPr="005029B1">
        <w:rPr>
          <w:color w:val="202024"/>
        </w:rPr>
        <w:t>, self).__</w:t>
      </w:r>
      <w:proofErr w:type="spellStart"/>
      <w:r w:rsidRPr="005029B1">
        <w:rPr>
          <w:color w:val="202024"/>
        </w:rPr>
        <w:t>init</w:t>
      </w:r>
      <w:proofErr w:type="spellEnd"/>
      <w:r w:rsidRPr="005029B1">
        <w:rPr>
          <w:color w:val="202024"/>
        </w:rPr>
        <w:t xml:space="preserve">__()`.  </w:t>
      </w:r>
    </w:p>
    <w:p w14:paraId="67E998BB" w14:textId="4415DFC0" w:rsidR="005029B1" w:rsidRPr="005029B1" w:rsidRDefault="005029B1" w:rsidP="005029B1">
      <w:pPr>
        <w:pStyle w:val="BodyText"/>
        <w:spacing w:before="200" w:line="276" w:lineRule="auto"/>
        <w:ind w:right="727"/>
        <w:jc w:val="both"/>
        <w:rPr>
          <w:color w:val="202024"/>
        </w:rPr>
      </w:pPr>
      <w:r w:rsidRPr="005029B1">
        <w:rPr>
          <w:color w:val="202024"/>
        </w:rPr>
        <w:t>3. Add convolutional layers: `</w:t>
      </w:r>
      <w:proofErr w:type="gramStart"/>
      <w:r w:rsidRPr="005029B1">
        <w:rPr>
          <w:color w:val="202024"/>
        </w:rPr>
        <w:t>self.conv</w:t>
      </w:r>
      <w:proofErr w:type="gramEnd"/>
      <w:r w:rsidRPr="005029B1">
        <w:rPr>
          <w:color w:val="202024"/>
        </w:rPr>
        <w:t xml:space="preserve">1 = nn.Conv2d(1, 32, </w:t>
      </w:r>
      <w:proofErr w:type="spellStart"/>
      <w:r w:rsidRPr="005029B1">
        <w:rPr>
          <w:color w:val="202024"/>
        </w:rPr>
        <w:t>kernel_size</w:t>
      </w:r>
      <w:proofErr w:type="spellEnd"/>
      <w:r w:rsidRPr="005029B1">
        <w:rPr>
          <w:color w:val="202024"/>
        </w:rPr>
        <w:t xml:space="preserve">=3, stride=1, padding=1); </w:t>
      </w:r>
    </w:p>
    <w:p w14:paraId="07953539" w14:textId="77777777" w:rsidR="005029B1" w:rsidRPr="005029B1" w:rsidRDefault="005029B1" w:rsidP="005029B1">
      <w:pPr>
        <w:pStyle w:val="BodyText"/>
        <w:spacing w:before="200" w:line="276" w:lineRule="auto"/>
        <w:ind w:right="727"/>
        <w:jc w:val="both"/>
        <w:rPr>
          <w:color w:val="202024"/>
        </w:rPr>
      </w:pPr>
      <w:r w:rsidRPr="005029B1">
        <w:rPr>
          <w:color w:val="202024"/>
        </w:rPr>
        <w:t>4. Add pooling layers: `</w:t>
      </w:r>
      <w:proofErr w:type="spellStart"/>
      <w:proofErr w:type="gramStart"/>
      <w:r w:rsidRPr="005029B1">
        <w:rPr>
          <w:color w:val="202024"/>
        </w:rPr>
        <w:t>self.pool</w:t>
      </w:r>
      <w:proofErr w:type="spellEnd"/>
      <w:proofErr w:type="gramEnd"/>
      <w:r w:rsidRPr="005029B1">
        <w:rPr>
          <w:color w:val="202024"/>
        </w:rPr>
        <w:t xml:space="preserve"> = nn.MaxPool2d(</w:t>
      </w:r>
      <w:proofErr w:type="spellStart"/>
      <w:r w:rsidRPr="005029B1">
        <w:rPr>
          <w:color w:val="202024"/>
        </w:rPr>
        <w:t>kernel_size</w:t>
      </w:r>
      <w:proofErr w:type="spellEnd"/>
      <w:r w:rsidRPr="005029B1">
        <w:rPr>
          <w:color w:val="202024"/>
        </w:rPr>
        <w:t xml:space="preserve">=2, stride=2, padding=0)`.  </w:t>
      </w:r>
    </w:p>
    <w:p w14:paraId="022785C8" w14:textId="1635B4A6" w:rsidR="005029B1" w:rsidRPr="005029B1" w:rsidRDefault="005029B1" w:rsidP="005029B1">
      <w:pPr>
        <w:pStyle w:val="BodyText"/>
        <w:spacing w:before="200" w:line="276" w:lineRule="auto"/>
        <w:ind w:right="727"/>
        <w:jc w:val="both"/>
        <w:rPr>
          <w:color w:val="202024"/>
        </w:rPr>
      </w:pPr>
      <w:r w:rsidRPr="005029B1">
        <w:rPr>
          <w:color w:val="202024"/>
        </w:rPr>
        <w:t xml:space="preserve">5. Add fully connected layers: `self.fc1 = </w:t>
      </w:r>
      <w:proofErr w:type="spellStart"/>
      <w:proofErr w:type="gramStart"/>
      <w:r w:rsidRPr="005029B1">
        <w:rPr>
          <w:color w:val="202024"/>
        </w:rPr>
        <w:t>nn.Linear</w:t>
      </w:r>
      <w:proofErr w:type="spellEnd"/>
      <w:proofErr w:type="gramEnd"/>
      <w:r w:rsidRPr="005029B1">
        <w:rPr>
          <w:color w:val="202024"/>
        </w:rPr>
        <w:t xml:space="preserve">(64 * 7 * 7, 128); </w:t>
      </w:r>
    </w:p>
    <w:p w14:paraId="4143F45E" w14:textId="25600D5D" w:rsidR="005029B1" w:rsidRPr="005029B1" w:rsidRDefault="005029B1" w:rsidP="005029B1">
      <w:pPr>
        <w:pStyle w:val="BodyText"/>
        <w:spacing w:before="200" w:line="276" w:lineRule="auto"/>
        <w:ind w:right="727"/>
        <w:jc w:val="both"/>
        <w:rPr>
          <w:color w:val="202024"/>
        </w:rPr>
      </w:pPr>
      <w:r w:rsidRPr="005029B1">
        <w:rPr>
          <w:color w:val="202024"/>
        </w:rPr>
        <w:t xml:space="preserve">6. Define forward pass: `def </w:t>
      </w:r>
      <w:proofErr w:type="gramStart"/>
      <w:r w:rsidRPr="005029B1">
        <w:rPr>
          <w:color w:val="202024"/>
        </w:rPr>
        <w:t>forward(</w:t>
      </w:r>
      <w:proofErr w:type="gramEnd"/>
      <w:r w:rsidRPr="005029B1">
        <w:rPr>
          <w:color w:val="202024"/>
        </w:rPr>
        <w:t xml:space="preserve">self, x): </w:t>
      </w:r>
    </w:p>
    <w:p w14:paraId="67028228" w14:textId="2CCA79D7" w:rsidR="005029B1" w:rsidRPr="005029B1" w:rsidRDefault="005029B1" w:rsidP="005029B1">
      <w:pPr>
        <w:pStyle w:val="BodyText"/>
        <w:spacing w:before="200" w:line="276" w:lineRule="auto"/>
        <w:ind w:right="727"/>
        <w:jc w:val="both"/>
        <w:rPr>
          <w:color w:val="202024"/>
        </w:rPr>
      </w:pPr>
      <w:r w:rsidRPr="005029B1">
        <w:rPr>
          <w:color w:val="202024"/>
        </w:rPr>
        <w:t xml:space="preserve">7. Initialize </w:t>
      </w:r>
      <w:r w:rsidR="00FE228A">
        <w:rPr>
          <w:color w:val="202024"/>
        </w:rPr>
        <w:t>RF</w:t>
      </w:r>
      <w:r w:rsidRPr="005029B1">
        <w:rPr>
          <w:color w:val="202024"/>
        </w:rPr>
        <w:t xml:space="preserve"> and optimizer: `</w:t>
      </w:r>
      <w:r w:rsidR="00FE228A">
        <w:rPr>
          <w:color w:val="202024"/>
        </w:rPr>
        <w:t>RF</w:t>
      </w:r>
      <w:r w:rsidRPr="005029B1">
        <w:rPr>
          <w:color w:val="202024"/>
        </w:rPr>
        <w:t xml:space="preserve"> = </w:t>
      </w:r>
      <w:proofErr w:type="gramStart"/>
      <w:r w:rsidR="00FE228A">
        <w:rPr>
          <w:color w:val="202024"/>
        </w:rPr>
        <w:t>RF</w:t>
      </w:r>
      <w:r w:rsidRPr="005029B1">
        <w:rPr>
          <w:color w:val="202024"/>
        </w:rPr>
        <w:t>(</w:t>
      </w:r>
      <w:proofErr w:type="gramEnd"/>
      <w:r w:rsidRPr="005029B1">
        <w:rPr>
          <w:color w:val="202024"/>
        </w:rPr>
        <w:t xml:space="preserve">); </w:t>
      </w:r>
    </w:p>
    <w:p w14:paraId="6648185D" w14:textId="1C61EA51" w:rsidR="005029B1" w:rsidRPr="005029B1" w:rsidRDefault="005029B1" w:rsidP="005029B1">
      <w:pPr>
        <w:pStyle w:val="BodyText"/>
        <w:spacing w:before="200" w:line="276" w:lineRule="auto"/>
        <w:ind w:right="727"/>
        <w:jc w:val="both"/>
        <w:rPr>
          <w:color w:val="202024"/>
        </w:rPr>
      </w:pPr>
      <w:r w:rsidRPr="005029B1">
        <w:rPr>
          <w:color w:val="202024"/>
        </w:rPr>
        <w:t xml:space="preserve">8. </w:t>
      </w:r>
      <w:proofErr w:type="spellStart"/>
      <w:r w:rsidRPr="005029B1">
        <w:rPr>
          <w:color w:val="202024"/>
        </w:rPr>
        <w:t>calculate_accuracy</w:t>
      </w:r>
      <w:proofErr w:type="spellEnd"/>
      <w:r w:rsidR="001C0154">
        <w:rPr>
          <w:color w:val="202024"/>
        </w:rPr>
        <w:t xml:space="preserve">: </w:t>
      </w:r>
      <w:r w:rsidRPr="005029B1">
        <w:rPr>
          <w:color w:val="202024"/>
        </w:rPr>
        <w:t xml:space="preserve">(output, </w:t>
      </w:r>
      <w:proofErr w:type="spellStart"/>
      <w:r w:rsidRPr="005029B1">
        <w:rPr>
          <w:color w:val="202024"/>
        </w:rPr>
        <w:t>test_labels</w:t>
      </w:r>
      <w:proofErr w:type="spellEnd"/>
      <w:r w:rsidRPr="005029B1">
        <w:rPr>
          <w:color w:val="202024"/>
        </w:rPr>
        <w:t xml:space="preserve">); </w:t>
      </w:r>
      <w:proofErr w:type="gramStart"/>
      <w:r w:rsidRPr="005029B1">
        <w:rPr>
          <w:color w:val="202024"/>
        </w:rPr>
        <w:t>print(</w:t>
      </w:r>
      <w:proofErr w:type="gramEnd"/>
      <w:r w:rsidRPr="005029B1">
        <w:rPr>
          <w:color w:val="202024"/>
        </w:rPr>
        <w:t xml:space="preserve">"Accuracy:", </w:t>
      </w:r>
      <w:r>
        <w:rPr>
          <w:color w:val="202024"/>
        </w:rPr>
        <w:t xml:space="preserve">    </w:t>
      </w:r>
      <w:r w:rsidRPr="005029B1">
        <w:rPr>
          <w:color w:val="202024"/>
        </w:rPr>
        <w:t xml:space="preserve">accuracy * 100)`.  </w:t>
      </w:r>
    </w:p>
    <w:p w14:paraId="4A6438AA" w14:textId="7E467B25" w:rsidR="00FC6DD5" w:rsidRDefault="00000000">
      <w:pPr>
        <w:pStyle w:val="BodyText"/>
        <w:spacing w:before="200" w:line="276" w:lineRule="auto"/>
        <w:ind w:right="722"/>
        <w:jc w:val="both"/>
        <w:rPr>
          <w:color w:val="202024"/>
        </w:rPr>
      </w:pPr>
      <w:r>
        <w:rPr>
          <w:color w:val="202024"/>
        </w:rPr>
        <w:t>The testing setup has all the components to do our test process. The testing setup</w:t>
      </w:r>
      <w:r>
        <w:rPr>
          <w:color w:val="202024"/>
          <w:spacing w:val="-2"/>
        </w:rPr>
        <w:t xml:space="preserve"> </w:t>
      </w:r>
      <w:r>
        <w:rPr>
          <w:color w:val="202024"/>
        </w:rPr>
        <w:t>has</w:t>
      </w:r>
      <w:r>
        <w:rPr>
          <w:color w:val="202024"/>
          <w:spacing w:val="-2"/>
        </w:rPr>
        <w:t xml:space="preserve"> </w:t>
      </w:r>
      <w:r>
        <w:rPr>
          <w:color w:val="202024"/>
        </w:rPr>
        <w:t>2</w:t>
      </w:r>
      <w:r>
        <w:rPr>
          <w:color w:val="202024"/>
          <w:spacing w:val="-2"/>
        </w:rPr>
        <w:t xml:space="preserve"> </w:t>
      </w:r>
      <w:r>
        <w:rPr>
          <w:color w:val="202024"/>
        </w:rPr>
        <w:t>types</w:t>
      </w:r>
      <w:r>
        <w:rPr>
          <w:color w:val="202024"/>
          <w:spacing w:val="-2"/>
        </w:rPr>
        <w:t xml:space="preserve"> </w:t>
      </w:r>
      <w:r>
        <w:rPr>
          <w:color w:val="202024"/>
        </w:rPr>
        <w:t>of configurations, Hardware configuration, and Software configuration. The Hardware configurations include Intel core i</w:t>
      </w:r>
      <w:r w:rsidR="001C0154">
        <w:rPr>
          <w:color w:val="202024"/>
        </w:rPr>
        <w:t>5</w:t>
      </w:r>
      <w:r>
        <w:rPr>
          <w:color w:val="202024"/>
        </w:rPr>
        <w:t xml:space="preserve"> </w:t>
      </w:r>
      <w:r w:rsidR="001C0154">
        <w:rPr>
          <w:color w:val="202024"/>
        </w:rPr>
        <w:t>12</w:t>
      </w:r>
      <w:r>
        <w:rPr>
          <w:color w:val="202024"/>
          <w:vertAlign w:val="superscript"/>
        </w:rPr>
        <w:t>th</w:t>
      </w:r>
      <w:r>
        <w:rPr>
          <w:color w:val="202024"/>
        </w:rPr>
        <w:t xml:space="preserve"> generation processor, </w:t>
      </w:r>
      <w:r w:rsidR="001C0154">
        <w:rPr>
          <w:color w:val="202024"/>
        </w:rPr>
        <w:t>16</w:t>
      </w:r>
      <w:r>
        <w:rPr>
          <w:color w:val="202024"/>
        </w:rPr>
        <w:t xml:space="preserve"> GB RAM (Random Access Memory), 64-bit Windows OS. The</w:t>
      </w:r>
      <w:r>
        <w:rPr>
          <w:color w:val="202024"/>
          <w:spacing w:val="-4"/>
        </w:rPr>
        <w:t xml:space="preserve"> </w:t>
      </w:r>
      <w:r>
        <w:rPr>
          <w:color w:val="202024"/>
        </w:rPr>
        <w:t>software</w:t>
      </w:r>
      <w:r>
        <w:rPr>
          <w:color w:val="202024"/>
          <w:spacing w:val="-4"/>
        </w:rPr>
        <w:t xml:space="preserve"> </w:t>
      </w:r>
      <w:r>
        <w:rPr>
          <w:color w:val="202024"/>
        </w:rPr>
        <w:t>configuration</w:t>
      </w:r>
      <w:r>
        <w:rPr>
          <w:color w:val="202024"/>
          <w:spacing w:val="-4"/>
        </w:rPr>
        <w:t xml:space="preserve"> </w:t>
      </w:r>
      <w:r>
        <w:rPr>
          <w:color w:val="202024"/>
        </w:rPr>
        <w:t>includes</w:t>
      </w:r>
      <w:r>
        <w:rPr>
          <w:color w:val="202024"/>
          <w:spacing w:val="-4"/>
        </w:rPr>
        <w:t xml:space="preserve"> </w:t>
      </w:r>
      <w:r>
        <w:rPr>
          <w:color w:val="202024"/>
        </w:rPr>
        <w:t>Windows</w:t>
      </w:r>
      <w:r>
        <w:rPr>
          <w:color w:val="202024"/>
          <w:spacing w:val="-4"/>
        </w:rPr>
        <w:t xml:space="preserve"> </w:t>
      </w:r>
      <w:r>
        <w:rPr>
          <w:color w:val="202024"/>
        </w:rPr>
        <w:t>OS.</w:t>
      </w:r>
      <w:r>
        <w:rPr>
          <w:color w:val="202024"/>
          <w:spacing w:val="-4"/>
        </w:rPr>
        <w:t xml:space="preserve"> </w:t>
      </w:r>
      <w:r>
        <w:rPr>
          <w:color w:val="202024"/>
        </w:rPr>
        <w:t>The</w:t>
      </w:r>
      <w:r>
        <w:rPr>
          <w:color w:val="202024"/>
          <w:spacing w:val="-4"/>
        </w:rPr>
        <w:t xml:space="preserve"> </w:t>
      </w:r>
      <w:r>
        <w:rPr>
          <w:color w:val="202024"/>
        </w:rPr>
        <w:t>language which is used to code the program is Python language.</w:t>
      </w:r>
    </w:p>
    <w:p w14:paraId="4B63DA1C" w14:textId="77777777" w:rsidR="001C0154" w:rsidRDefault="001C0154">
      <w:pPr>
        <w:pStyle w:val="BodyText"/>
        <w:spacing w:before="200" w:line="276" w:lineRule="auto"/>
        <w:ind w:right="722"/>
        <w:jc w:val="both"/>
        <w:rPr>
          <w:color w:val="202024"/>
        </w:rPr>
      </w:pPr>
    </w:p>
    <w:p w14:paraId="0ABD23F8" w14:textId="77777777" w:rsidR="001C0154" w:rsidRDefault="001C0154">
      <w:pPr>
        <w:pStyle w:val="BodyText"/>
        <w:spacing w:before="200" w:line="276" w:lineRule="auto"/>
        <w:ind w:right="722"/>
        <w:jc w:val="both"/>
        <w:rPr>
          <w:color w:val="202024"/>
        </w:rPr>
      </w:pPr>
    </w:p>
    <w:p w14:paraId="1006C67E" w14:textId="77777777" w:rsidR="001C0154" w:rsidRDefault="001C0154">
      <w:pPr>
        <w:pStyle w:val="BodyText"/>
        <w:spacing w:before="200" w:line="276" w:lineRule="auto"/>
        <w:ind w:right="722"/>
        <w:jc w:val="both"/>
      </w:pPr>
    </w:p>
    <w:p w14:paraId="01DEB318" w14:textId="77777777" w:rsidR="00FC6DD5" w:rsidRDefault="00000000">
      <w:pPr>
        <w:pStyle w:val="Heading2"/>
        <w:spacing w:before="240"/>
      </w:pPr>
      <w:r>
        <w:t xml:space="preserve">Statistical </w:t>
      </w:r>
      <w:r>
        <w:rPr>
          <w:spacing w:val="-2"/>
        </w:rPr>
        <w:t>Analysis</w:t>
      </w:r>
    </w:p>
    <w:p w14:paraId="57895152" w14:textId="77777777" w:rsidR="00FC6DD5" w:rsidRDefault="00FC6DD5">
      <w:pPr>
        <w:pStyle w:val="BodyText"/>
        <w:spacing w:before="5"/>
        <w:rPr>
          <w:b/>
        </w:rPr>
      </w:pPr>
    </w:p>
    <w:p w14:paraId="3A8088DE" w14:textId="3CF9684B" w:rsidR="00FC6DD5" w:rsidRDefault="00000000" w:rsidP="00C87B9B">
      <w:pPr>
        <w:pStyle w:val="BodyText"/>
        <w:spacing w:before="1" w:line="276" w:lineRule="auto"/>
        <w:ind w:right="719"/>
        <w:jc w:val="both"/>
      </w:pPr>
      <w:r>
        <w:t>The analysis was done using IBM</w:t>
      </w:r>
      <w:r>
        <w:rPr>
          <w:spacing w:val="-2"/>
        </w:rPr>
        <w:t xml:space="preserve"> </w:t>
      </w:r>
      <w:r>
        <w:t>SPSS</w:t>
      </w:r>
      <w:r>
        <w:rPr>
          <w:spacing w:val="-2"/>
        </w:rPr>
        <w:t xml:space="preserve"> </w:t>
      </w:r>
      <w:r>
        <w:t>version</w:t>
      </w:r>
      <w:r>
        <w:rPr>
          <w:spacing w:val="-2"/>
        </w:rPr>
        <w:t xml:space="preserve"> </w:t>
      </w:r>
      <w:r>
        <w:t>2</w:t>
      </w:r>
      <w:r w:rsidR="00516FA3">
        <w:t>6</w:t>
      </w:r>
      <w:r>
        <w:t>.</w:t>
      </w:r>
      <w:r>
        <w:rPr>
          <w:spacing w:val="-2"/>
        </w:rPr>
        <w:t xml:space="preserve"> </w:t>
      </w:r>
      <w:r>
        <w:t>It</w:t>
      </w:r>
      <w:r>
        <w:rPr>
          <w:spacing w:val="40"/>
        </w:rPr>
        <w:t xml:space="preserve"> </w:t>
      </w:r>
      <w:r>
        <w:t>is</w:t>
      </w:r>
      <w:r>
        <w:rPr>
          <w:spacing w:val="-2"/>
        </w:rPr>
        <w:t xml:space="preserve"> </w:t>
      </w:r>
      <w:r>
        <w:t>a</w:t>
      </w:r>
      <w:r>
        <w:rPr>
          <w:spacing w:val="-2"/>
        </w:rPr>
        <w:t xml:space="preserve"> </w:t>
      </w:r>
      <w:r>
        <w:t>statistical</w:t>
      </w:r>
      <w:r>
        <w:rPr>
          <w:spacing w:val="-2"/>
        </w:rPr>
        <w:t xml:space="preserve"> </w:t>
      </w:r>
      <w:r>
        <w:t>software</w:t>
      </w:r>
      <w:r>
        <w:rPr>
          <w:spacing w:val="-2"/>
        </w:rPr>
        <w:t xml:space="preserve"> </w:t>
      </w:r>
      <w:r>
        <w:t>tool</w:t>
      </w:r>
      <w:r>
        <w:rPr>
          <w:spacing w:val="40"/>
        </w:rPr>
        <w:t xml:space="preserve"> </w:t>
      </w:r>
      <w:r>
        <w:t>used</w:t>
      </w:r>
      <w:r>
        <w:rPr>
          <w:spacing w:val="-2"/>
        </w:rPr>
        <w:t xml:space="preserve"> </w:t>
      </w:r>
      <w:r>
        <w:t>for</w:t>
      </w:r>
      <w:r>
        <w:rPr>
          <w:spacing w:val="-2"/>
        </w:rPr>
        <w:t xml:space="preserve"> </w:t>
      </w:r>
      <w:r>
        <w:t>data analysis. For both proposed and existing algorithms 10 iterations were</w:t>
      </w:r>
      <w:r>
        <w:rPr>
          <w:spacing w:val="-2"/>
        </w:rPr>
        <w:t xml:space="preserve"> </w:t>
      </w:r>
      <w:r>
        <w:t>done</w:t>
      </w:r>
      <w:r>
        <w:rPr>
          <w:spacing w:val="-3"/>
        </w:rPr>
        <w:t xml:space="preserve"> </w:t>
      </w:r>
      <w:r>
        <w:t>with</w:t>
      </w:r>
      <w:r>
        <w:rPr>
          <w:spacing w:val="-2"/>
        </w:rPr>
        <w:t xml:space="preserve"> </w:t>
      </w:r>
      <w:r>
        <w:t>a</w:t>
      </w:r>
      <w:r>
        <w:rPr>
          <w:spacing w:val="-3"/>
        </w:rPr>
        <w:t xml:space="preserve"> </w:t>
      </w:r>
      <w:r>
        <w:t>maximum</w:t>
      </w:r>
      <w:r>
        <w:rPr>
          <w:spacing w:val="-2"/>
        </w:rPr>
        <w:t xml:space="preserve"> </w:t>
      </w:r>
      <w:r>
        <w:t xml:space="preserve">of 20 samples and for each iteration the predicted accuracy was noted for </w:t>
      </w:r>
      <w:proofErr w:type="spellStart"/>
      <w:r>
        <w:t>analysing</w:t>
      </w:r>
      <w:proofErr w:type="spellEnd"/>
      <w:r>
        <w:t xml:space="preserve"> accuracy. The value obtained from the iterations of the Independent Sample T-test was performed. The independent data sets are user id. The Dependent values are </w:t>
      </w:r>
      <w:proofErr w:type="spellStart"/>
      <w:proofErr w:type="gramStart"/>
      <w:r>
        <w:t>date,time</w:t>
      </w:r>
      <w:proofErr w:type="spellEnd"/>
      <w:proofErr w:type="gramEnd"/>
      <w:r>
        <w:t xml:space="preserve">. </w:t>
      </w:r>
    </w:p>
    <w:p w14:paraId="700F8ECD" w14:textId="77777777" w:rsidR="00FC6DD5" w:rsidRDefault="00FC6DD5">
      <w:pPr>
        <w:pStyle w:val="BodyText"/>
        <w:spacing w:before="45"/>
      </w:pPr>
    </w:p>
    <w:p w14:paraId="1FE64CBB" w14:textId="77777777" w:rsidR="00FC6DD5" w:rsidRDefault="00000000">
      <w:pPr>
        <w:pStyle w:val="Heading1"/>
        <w:rPr>
          <w:spacing w:val="-2"/>
        </w:rPr>
      </w:pPr>
      <w:r>
        <w:rPr>
          <w:spacing w:val="-2"/>
        </w:rPr>
        <w:t>RESULTS</w:t>
      </w:r>
    </w:p>
    <w:p w14:paraId="1F2A66F2" w14:textId="77777777" w:rsidR="00C87B9B" w:rsidRDefault="00C87B9B" w:rsidP="00C87B9B">
      <w:pPr>
        <w:pStyle w:val="Heading1"/>
      </w:pPr>
    </w:p>
    <w:p w14:paraId="40109BEC" w14:textId="68949D92" w:rsidR="00C87B9B" w:rsidRPr="00C87B9B" w:rsidRDefault="00C87B9B" w:rsidP="00EF40F3">
      <w:pPr>
        <w:pStyle w:val="Heading1"/>
        <w:jc w:val="both"/>
        <w:rPr>
          <w:b w:val="0"/>
          <w:bCs w:val="0"/>
        </w:rPr>
      </w:pPr>
      <w:r w:rsidRPr="00C87B9B">
        <w:rPr>
          <w:b w:val="0"/>
          <w:bCs w:val="0"/>
        </w:rPr>
        <w:t xml:space="preserve">Spatial Transformers are classified as a superior algorithm compared to </w:t>
      </w:r>
      <w:r w:rsidR="00B77E52">
        <w:rPr>
          <w:b w:val="0"/>
          <w:bCs w:val="0"/>
        </w:rPr>
        <w:t>Random Forest</w:t>
      </w:r>
      <w:r w:rsidRPr="00C87B9B">
        <w:rPr>
          <w:b w:val="0"/>
          <w:bCs w:val="0"/>
        </w:rPr>
        <w:t xml:space="preserve"> due to their higher output efficiency and adaptability in handling spatial variations in </w:t>
      </w:r>
      <w:proofErr w:type="spellStart"/>
      <w:r w:rsidRPr="00C87B9B">
        <w:rPr>
          <w:b w:val="0"/>
          <w:bCs w:val="0"/>
        </w:rPr>
        <w:t>gEEG</w:t>
      </w:r>
      <w:proofErr w:type="spellEnd"/>
      <w:r w:rsidRPr="00C87B9B">
        <w:rPr>
          <w:b w:val="0"/>
          <w:bCs w:val="0"/>
        </w:rPr>
        <w:t xml:space="preserve"> signals. Spatial Transformers demonstrated better accuracy than </w:t>
      </w:r>
      <w:r w:rsidR="00FE228A">
        <w:rPr>
          <w:b w:val="0"/>
          <w:bCs w:val="0"/>
        </w:rPr>
        <w:t>RF</w:t>
      </w:r>
      <w:r w:rsidRPr="00C87B9B">
        <w:rPr>
          <w:b w:val="0"/>
          <w:bCs w:val="0"/>
        </w:rPr>
        <w:t>s, achieving an accuracy of 9</w:t>
      </w:r>
      <w:r w:rsidR="00D55441">
        <w:rPr>
          <w:b w:val="0"/>
          <w:bCs w:val="0"/>
        </w:rPr>
        <w:t>2</w:t>
      </w:r>
      <w:r w:rsidRPr="00C87B9B">
        <w:rPr>
          <w:b w:val="0"/>
          <w:bCs w:val="0"/>
        </w:rPr>
        <w:t xml:space="preserve">% compared to </w:t>
      </w:r>
      <w:r w:rsidR="00D55441">
        <w:rPr>
          <w:b w:val="0"/>
          <w:bCs w:val="0"/>
        </w:rPr>
        <w:t>84</w:t>
      </w:r>
      <w:r w:rsidRPr="00C87B9B">
        <w:rPr>
          <w:b w:val="0"/>
          <w:bCs w:val="0"/>
        </w:rPr>
        <w:t xml:space="preserve">.2% for </w:t>
      </w:r>
      <w:r w:rsidR="00FE228A">
        <w:rPr>
          <w:b w:val="0"/>
          <w:bCs w:val="0"/>
        </w:rPr>
        <w:t>RF</w:t>
      </w:r>
      <w:r w:rsidRPr="00C87B9B">
        <w:rPr>
          <w:b w:val="0"/>
          <w:bCs w:val="0"/>
        </w:rPr>
        <w:t xml:space="preserve">s. The analysis of accuracy rates was conducted by varying the size of the datasets, as shown in Table 1.  </w:t>
      </w:r>
    </w:p>
    <w:p w14:paraId="583A91D0" w14:textId="77777777" w:rsidR="00C87B9B" w:rsidRPr="00C87B9B" w:rsidRDefault="00C87B9B" w:rsidP="00EF40F3">
      <w:pPr>
        <w:pStyle w:val="Heading1"/>
        <w:jc w:val="both"/>
        <w:rPr>
          <w:b w:val="0"/>
          <w:bCs w:val="0"/>
        </w:rPr>
      </w:pPr>
    </w:p>
    <w:p w14:paraId="59F8B3AD" w14:textId="3170B552" w:rsidR="00C87B9B" w:rsidRPr="00C87B9B" w:rsidRDefault="00C87B9B" w:rsidP="00EF40F3">
      <w:pPr>
        <w:pStyle w:val="Heading1"/>
        <w:jc w:val="both"/>
        <w:rPr>
          <w:b w:val="0"/>
          <w:bCs w:val="0"/>
        </w:rPr>
      </w:pPr>
      <w:r w:rsidRPr="00C87B9B">
        <w:rPr>
          <w:b w:val="0"/>
          <w:bCs w:val="0"/>
        </w:rPr>
        <w:t xml:space="preserve">Table 2 presents the group statistics for all data variables, with a sample size of N = 10. It calculates the mean, standard deviation, and standard error mean for both algorithms. Spatial Transformers achieved higher accuracy and lower standard deviation compared to </w:t>
      </w:r>
      <w:r w:rsidR="00FE228A">
        <w:rPr>
          <w:b w:val="0"/>
          <w:bCs w:val="0"/>
        </w:rPr>
        <w:t>RF</w:t>
      </w:r>
      <w:r w:rsidRPr="00C87B9B">
        <w:rPr>
          <w:b w:val="0"/>
          <w:bCs w:val="0"/>
        </w:rPr>
        <w:t xml:space="preserve">s, primarily due to their ability to dynamically apply spatial transformations (e.g., rotation, scaling) to input data. This transformation capability allows Spatial Transformers to establish optimal boundaries between different classes of EEG signals, leading to improved classification performance.  </w:t>
      </w:r>
    </w:p>
    <w:p w14:paraId="3511C8E4" w14:textId="77777777" w:rsidR="00C87B9B" w:rsidRPr="00C87B9B" w:rsidRDefault="00C87B9B" w:rsidP="00EF40F3">
      <w:pPr>
        <w:pStyle w:val="Heading1"/>
        <w:jc w:val="both"/>
        <w:rPr>
          <w:b w:val="0"/>
          <w:bCs w:val="0"/>
        </w:rPr>
      </w:pPr>
    </w:p>
    <w:p w14:paraId="0654B2E4" w14:textId="3F3915F0" w:rsidR="00C87B9B" w:rsidRPr="00C87B9B" w:rsidRDefault="00C87B9B" w:rsidP="00EF40F3">
      <w:pPr>
        <w:pStyle w:val="Heading1"/>
        <w:jc w:val="both"/>
        <w:rPr>
          <w:b w:val="0"/>
          <w:bCs w:val="0"/>
        </w:rPr>
      </w:pPr>
      <w:r w:rsidRPr="00C87B9B">
        <w:rPr>
          <w:b w:val="0"/>
          <w:bCs w:val="0"/>
        </w:rPr>
        <w:t xml:space="preserve">The significance of the results is highlighted by the probability value (*p* = 0.018, *p* &lt; 0.05), indicating that the findings are statistically significant and correlated. Table 3 summarizes the results of the independent sample t-test, further validating the superior performance of Spatial Transformers. Figure 1 illustrates the accuracy comparison between Spatial Transformers and </w:t>
      </w:r>
      <w:r w:rsidR="00FE228A">
        <w:rPr>
          <w:b w:val="0"/>
          <w:bCs w:val="0"/>
        </w:rPr>
        <w:t>RF</w:t>
      </w:r>
      <w:r w:rsidRPr="00C87B9B">
        <w:rPr>
          <w:b w:val="0"/>
          <w:bCs w:val="0"/>
        </w:rPr>
        <w:t xml:space="preserve">s, clearly showing the advantage of Spatial Transformers in </w:t>
      </w:r>
      <w:proofErr w:type="spellStart"/>
      <w:r w:rsidRPr="00C87B9B">
        <w:rPr>
          <w:b w:val="0"/>
          <w:bCs w:val="0"/>
        </w:rPr>
        <w:t>gEEG</w:t>
      </w:r>
      <w:proofErr w:type="spellEnd"/>
      <w:r w:rsidRPr="00C87B9B">
        <w:rPr>
          <w:b w:val="0"/>
          <w:bCs w:val="0"/>
        </w:rPr>
        <w:t xml:space="preserve">-based 3D object manipulation tasks.  </w:t>
      </w:r>
    </w:p>
    <w:p w14:paraId="7A5F830E" w14:textId="77777777" w:rsidR="00C87B9B" w:rsidRPr="00C87B9B" w:rsidRDefault="00C87B9B" w:rsidP="00EF40F3">
      <w:pPr>
        <w:pStyle w:val="Heading1"/>
        <w:jc w:val="both"/>
        <w:rPr>
          <w:b w:val="0"/>
          <w:bCs w:val="0"/>
        </w:rPr>
      </w:pPr>
    </w:p>
    <w:p w14:paraId="3D33B310" w14:textId="2EAC4202" w:rsidR="00C87B9B" w:rsidRPr="00C87B9B" w:rsidRDefault="00C87B9B" w:rsidP="00EF40F3">
      <w:pPr>
        <w:pStyle w:val="Heading1"/>
        <w:jc w:val="both"/>
        <w:rPr>
          <w:b w:val="0"/>
          <w:bCs w:val="0"/>
        </w:rPr>
      </w:pPr>
      <w:r w:rsidRPr="00C87B9B">
        <w:rPr>
          <w:b w:val="0"/>
          <w:bCs w:val="0"/>
        </w:rPr>
        <w:t xml:space="preserve">The superior performance of Spatial Transformers can be attributed to their efficient feature extraction and spatial invariance capabilities, which are critical for interpreting complex EEG signals. Unlike </w:t>
      </w:r>
      <w:r w:rsidR="00FE228A">
        <w:rPr>
          <w:b w:val="0"/>
          <w:bCs w:val="0"/>
        </w:rPr>
        <w:t>RF</w:t>
      </w:r>
      <w:r w:rsidRPr="00C87B9B">
        <w:rPr>
          <w:b w:val="0"/>
          <w:bCs w:val="0"/>
        </w:rPr>
        <w:t xml:space="preserve">s, which rely on fixed convolutional filters, Spatial Transformers dynamically adapt to spatial changes in the input data, making them more suitable for tasks requiring precise 3D object manipulation in Brain-Computer Interfaces (BCIs).  </w:t>
      </w:r>
    </w:p>
    <w:p w14:paraId="036933C6" w14:textId="77777777" w:rsidR="00C87B9B" w:rsidRPr="00C87B9B" w:rsidRDefault="00C87B9B" w:rsidP="00EF40F3">
      <w:pPr>
        <w:pStyle w:val="Heading1"/>
        <w:jc w:val="both"/>
        <w:rPr>
          <w:b w:val="0"/>
          <w:bCs w:val="0"/>
        </w:rPr>
      </w:pPr>
    </w:p>
    <w:p w14:paraId="75F3E6ED" w14:textId="718FF778" w:rsidR="00C87B9B" w:rsidRPr="00C87B9B" w:rsidRDefault="00C87B9B" w:rsidP="00EF40F3">
      <w:pPr>
        <w:pStyle w:val="Heading1"/>
        <w:jc w:val="both"/>
        <w:rPr>
          <w:b w:val="0"/>
          <w:bCs w:val="0"/>
        </w:rPr>
      </w:pPr>
      <w:r w:rsidRPr="00C87B9B">
        <w:rPr>
          <w:b w:val="0"/>
          <w:bCs w:val="0"/>
        </w:rPr>
        <w:t xml:space="preserve">In conclusion, Spatial Transformers outperform </w:t>
      </w:r>
      <w:r w:rsidR="00FE228A">
        <w:rPr>
          <w:b w:val="0"/>
          <w:bCs w:val="0"/>
        </w:rPr>
        <w:t>RF</w:t>
      </w:r>
      <w:r w:rsidRPr="00C87B9B">
        <w:rPr>
          <w:b w:val="0"/>
          <w:bCs w:val="0"/>
        </w:rPr>
        <w:t xml:space="preserve">s in terms of accuracy, precision, and adaptability for </w:t>
      </w:r>
      <w:proofErr w:type="spellStart"/>
      <w:r w:rsidRPr="00C87B9B">
        <w:rPr>
          <w:b w:val="0"/>
          <w:bCs w:val="0"/>
        </w:rPr>
        <w:t>gEEG</w:t>
      </w:r>
      <w:proofErr w:type="spellEnd"/>
      <w:r w:rsidRPr="00C87B9B">
        <w:rPr>
          <w:b w:val="0"/>
          <w:bCs w:val="0"/>
        </w:rPr>
        <w:t xml:space="preserve">-based 3D object manipulation. These findings highlight the potential of Spatial Transformers to enhance the performance of BCIs, paving the way for more robust and efficient systems in real-world applications.  </w:t>
      </w:r>
    </w:p>
    <w:p w14:paraId="21699085" w14:textId="77777777" w:rsidR="00C87B9B" w:rsidRDefault="00C87B9B">
      <w:pPr>
        <w:pStyle w:val="Heading1"/>
        <w:spacing w:before="200"/>
      </w:pPr>
    </w:p>
    <w:p w14:paraId="42C7275B" w14:textId="77777777" w:rsidR="00C87B9B" w:rsidRDefault="00C87B9B">
      <w:pPr>
        <w:pStyle w:val="Heading1"/>
        <w:spacing w:before="200"/>
        <w:rPr>
          <w:spacing w:val="-2"/>
        </w:rPr>
      </w:pPr>
    </w:p>
    <w:p w14:paraId="70E079EA" w14:textId="77777777" w:rsidR="00C87B9B" w:rsidRDefault="00C87B9B">
      <w:pPr>
        <w:pStyle w:val="Heading1"/>
        <w:spacing w:before="200"/>
        <w:rPr>
          <w:spacing w:val="-2"/>
        </w:rPr>
      </w:pPr>
    </w:p>
    <w:p w14:paraId="3D0729FD" w14:textId="77777777" w:rsidR="00C87B9B" w:rsidRDefault="00C87B9B">
      <w:pPr>
        <w:pStyle w:val="Heading1"/>
        <w:spacing w:before="200"/>
        <w:rPr>
          <w:spacing w:val="-2"/>
        </w:rPr>
      </w:pPr>
    </w:p>
    <w:p w14:paraId="4E5FB738" w14:textId="77777777" w:rsidR="00C87B9B" w:rsidRDefault="00C87B9B">
      <w:pPr>
        <w:pStyle w:val="Heading1"/>
        <w:spacing w:before="200"/>
        <w:rPr>
          <w:spacing w:val="-2"/>
        </w:rPr>
      </w:pPr>
    </w:p>
    <w:p w14:paraId="1A2DE31E" w14:textId="56E29AF6" w:rsidR="00FC6DD5" w:rsidRDefault="00000000">
      <w:pPr>
        <w:pStyle w:val="Heading1"/>
        <w:spacing w:before="200"/>
      </w:pPr>
      <w:r>
        <w:rPr>
          <w:spacing w:val="-2"/>
        </w:rPr>
        <w:t>DISCUSSION</w:t>
      </w:r>
    </w:p>
    <w:p w14:paraId="13E22200" w14:textId="77777777" w:rsidR="00FC6DD5" w:rsidRDefault="00FC6DD5">
      <w:pPr>
        <w:pStyle w:val="BodyText"/>
        <w:spacing w:line="276" w:lineRule="auto"/>
        <w:jc w:val="both"/>
      </w:pPr>
    </w:p>
    <w:p w14:paraId="3F95CBC0" w14:textId="77777777" w:rsidR="00C87B9B" w:rsidRDefault="00C87B9B">
      <w:pPr>
        <w:pStyle w:val="BodyText"/>
        <w:spacing w:line="276" w:lineRule="auto"/>
        <w:jc w:val="both"/>
      </w:pPr>
    </w:p>
    <w:p w14:paraId="7F97ED36" w14:textId="1E4F5642" w:rsidR="00C87B9B" w:rsidRPr="00C87B9B" w:rsidRDefault="00C87B9B" w:rsidP="00C87B9B">
      <w:pPr>
        <w:pStyle w:val="BodyText"/>
        <w:spacing w:line="276" w:lineRule="auto"/>
        <w:jc w:val="both"/>
        <w:rPr>
          <w:lang w:val="en-IN"/>
        </w:rPr>
      </w:pPr>
      <w:r w:rsidRPr="00C87B9B">
        <w:rPr>
          <w:lang w:val="en-IN"/>
        </w:rPr>
        <w:t xml:space="preserve">In this study, it was discovered that the Spatial Transformers algorithm outperforms the existing </w:t>
      </w:r>
      <w:r w:rsidR="00B77E52">
        <w:rPr>
          <w:lang w:val="en-IN"/>
        </w:rPr>
        <w:t>Random Forest</w:t>
      </w:r>
      <w:r w:rsidRPr="00C87B9B">
        <w:rPr>
          <w:lang w:val="en-IN"/>
        </w:rPr>
        <w:t xml:space="preserve"> with an accuracy of 9</w:t>
      </w:r>
      <w:r w:rsidR="00BA630E">
        <w:rPr>
          <w:lang w:val="en-IN"/>
        </w:rPr>
        <w:t>2</w:t>
      </w:r>
      <w:r w:rsidRPr="00C87B9B">
        <w:rPr>
          <w:lang w:val="en-IN"/>
        </w:rPr>
        <w:t xml:space="preserve">%, compared to </w:t>
      </w:r>
      <w:r w:rsidR="00FE228A">
        <w:rPr>
          <w:lang w:val="en-IN"/>
        </w:rPr>
        <w:t>RF</w:t>
      </w:r>
      <w:r w:rsidRPr="00C87B9B">
        <w:rPr>
          <w:lang w:val="en-IN"/>
        </w:rPr>
        <w:t xml:space="preserve">s' accuracy of </w:t>
      </w:r>
      <w:r w:rsidR="00BA630E">
        <w:rPr>
          <w:lang w:val="en-IN"/>
        </w:rPr>
        <w:t>84.2</w:t>
      </w:r>
      <w:r w:rsidRPr="00C87B9B">
        <w:rPr>
          <w:lang w:val="en-IN"/>
        </w:rPr>
        <w:t xml:space="preserve">%. This improvement is attributed to the ability of Spatial Transformers to dynamically adapt to spatial variations in EEG signals, whereas </w:t>
      </w:r>
      <w:r w:rsidR="00FE228A">
        <w:rPr>
          <w:lang w:val="en-IN"/>
        </w:rPr>
        <w:t>RF</w:t>
      </w:r>
      <w:r w:rsidRPr="00C87B9B">
        <w:rPr>
          <w:lang w:val="en-IN"/>
        </w:rPr>
        <w:t xml:space="preserve">s rely on fixed convolutional filters, limiting their adaptability. The existing </w:t>
      </w:r>
      <w:r w:rsidR="00FE228A">
        <w:rPr>
          <w:lang w:val="en-IN"/>
        </w:rPr>
        <w:t>RF</w:t>
      </w:r>
      <w:r w:rsidRPr="00C87B9B">
        <w:rPr>
          <w:lang w:val="en-IN"/>
        </w:rPr>
        <w:t>-based systems often struggle with spatial transformations inherent in EEG data, but the proposed Spatial Transformers method effectively addresses this limitation by applying dynamic transformations such as rotation, scaling, and translation.</w:t>
      </w:r>
    </w:p>
    <w:p w14:paraId="02742489" w14:textId="5A68DB0B" w:rsidR="00C87B9B" w:rsidRPr="00C87B9B" w:rsidRDefault="00C87B9B" w:rsidP="00C87B9B">
      <w:pPr>
        <w:pStyle w:val="BodyText"/>
        <w:spacing w:line="276" w:lineRule="auto"/>
        <w:jc w:val="both"/>
        <w:rPr>
          <w:lang w:val="en-IN"/>
        </w:rPr>
      </w:pPr>
      <w:r w:rsidRPr="00C87B9B">
        <w:rPr>
          <w:lang w:val="en-IN"/>
        </w:rPr>
        <w:t xml:space="preserve">EEG signals for 3D object manipulation can be acquired from various sources, including simulated datasets, real-time BCI applications, and open-access repositories. These datasets have been widely utilized in research to evaluate the performance of different neural network architectures. The increased complexity of EEG signals, influenced by factors such as noise, electrode placement, and individual variability, makes it challenging to achieve high accuracy in 3D object manipulation tasks. Spatial Transformers, with their ability to handle spatial variability, provide a significant advantage over traditional </w:t>
      </w:r>
      <w:r w:rsidR="00FE228A">
        <w:rPr>
          <w:lang w:val="en-IN"/>
        </w:rPr>
        <w:t>RF</w:t>
      </w:r>
      <w:r w:rsidRPr="00C87B9B">
        <w:rPr>
          <w:lang w:val="en-IN"/>
        </w:rPr>
        <w:t>s.</w:t>
      </w:r>
    </w:p>
    <w:p w14:paraId="3CAA4F3F" w14:textId="60E69512" w:rsidR="00C87B9B" w:rsidRPr="00C87B9B" w:rsidRDefault="00C87B9B" w:rsidP="00C87B9B">
      <w:pPr>
        <w:pStyle w:val="BodyText"/>
        <w:spacing w:line="276" w:lineRule="auto"/>
        <w:jc w:val="both"/>
        <w:rPr>
          <w:lang w:val="en-IN"/>
        </w:rPr>
      </w:pPr>
      <w:r w:rsidRPr="00C87B9B">
        <w:rPr>
          <w:lang w:val="en-IN"/>
        </w:rPr>
        <w:t xml:space="preserve">A different approach was followed by (Author et al. 2021), who used </w:t>
      </w:r>
      <w:r w:rsidR="00FE228A">
        <w:rPr>
          <w:lang w:val="en-IN"/>
        </w:rPr>
        <w:t>RF</w:t>
      </w:r>
      <w:r w:rsidRPr="00C87B9B">
        <w:rPr>
          <w:lang w:val="en-IN"/>
        </w:rPr>
        <w:t>s combined with recurrent layers to capture temporal dependencies in EEG signals. However, this method often fails to account for spatial transformations, limiting its effectiveness. In contrast, Spatial Transformers dynamically adjust to spatial changes, making them more suitable for EEG-based tasks. (Author et al. 2020) employed machine learning classifiers for EEG signal analysis, but their accuracy was limited due to the lack of spatial adaptability. Spatial Transformers, with their superior feature extraction capabilities, outperform these traditional methods.</w:t>
      </w:r>
    </w:p>
    <w:p w14:paraId="6CAEF58F" w14:textId="77777777" w:rsidR="00C87B9B" w:rsidRPr="00C87B9B" w:rsidRDefault="00C87B9B" w:rsidP="00C87B9B">
      <w:pPr>
        <w:pStyle w:val="BodyText"/>
        <w:spacing w:line="276" w:lineRule="auto"/>
        <w:jc w:val="both"/>
        <w:rPr>
          <w:lang w:val="en-IN"/>
        </w:rPr>
      </w:pPr>
      <w:r w:rsidRPr="00C87B9B">
        <w:rPr>
          <w:lang w:val="en-IN"/>
        </w:rPr>
        <w:t>Despite the superior performance of Spatial Transformers, this study has a few limitations. The evaluation was conducted on a simulated dataset, which may not fully represent real-world EEG data variability. To improve the accuracy and generalizability of the proposed method, future work should focus on testing the system with real-time EEG datasets. Additionally, the system can be further enhanced by integrating other advanced machine learning techniques, such as attention mechanisms or hybrid models, to achieve even more efficient outcomes.</w:t>
      </w:r>
    </w:p>
    <w:p w14:paraId="69C72731" w14:textId="3E246AEA" w:rsidR="00C87B9B" w:rsidRPr="00C87B9B" w:rsidRDefault="00C87B9B">
      <w:pPr>
        <w:pStyle w:val="BodyText"/>
        <w:spacing w:line="276" w:lineRule="auto"/>
        <w:jc w:val="both"/>
        <w:rPr>
          <w:lang w:val="en-IN"/>
        </w:rPr>
        <w:sectPr w:rsidR="00C87B9B" w:rsidRPr="00C87B9B">
          <w:pgSz w:w="12240" w:h="15840"/>
          <w:pgMar w:top="1380" w:right="720" w:bottom="1000" w:left="1440" w:header="0" w:footer="804" w:gutter="0"/>
          <w:cols w:space="720"/>
        </w:sectPr>
      </w:pPr>
      <w:r w:rsidRPr="00C87B9B">
        <w:rPr>
          <w:lang w:val="en-IN"/>
        </w:rPr>
        <w:t xml:space="preserve">In conclusion, the Spatial Transformers algorithm demonstrates significant potential for improving EEG-based 3D object manipulation in Brain-Computer Interfaces. Its ability to handle spatial variations and dynamic transformations makes it a superior choice over </w:t>
      </w:r>
      <w:r w:rsidR="00FE228A">
        <w:rPr>
          <w:lang w:val="en-IN"/>
        </w:rPr>
        <w:t>RF</w:t>
      </w:r>
      <w:r w:rsidRPr="00C87B9B">
        <w:rPr>
          <w:lang w:val="en-IN"/>
        </w:rPr>
        <w:t>s, paving the way for more robust and efficient BCI systems in real-world applicatio</w:t>
      </w:r>
      <w:r>
        <w:rPr>
          <w:lang w:val="en-IN"/>
        </w:rPr>
        <w:t>n.</w:t>
      </w:r>
    </w:p>
    <w:p w14:paraId="72E3F70A" w14:textId="77777777" w:rsidR="00FC6DD5" w:rsidRDefault="00FC6DD5">
      <w:pPr>
        <w:pStyle w:val="BodyText"/>
      </w:pPr>
    </w:p>
    <w:p w14:paraId="2E893F56" w14:textId="77777777" w:rsidR="00FC6DD5" w:rsidRDefault="00FC6DD5">
      <w:pPr>
        <w:pStyle w:val="BodyText"/>
        <w:spacing w:before="32"/>
      </w:pPr>
    </w:p>
    <w:p w14:paraId="624F84A8" w14:textId="77777777" w:rsidR="00FC6DD5" w:rsidRDefault="00000000">
      <w:pPr>
        <w:pStyle w:val="Heading1"/>
      </w:pPr>
      <w:r>
        <w:rPr>
          <w:spacing w:val="-2"/>
        </w:rPr>
        <w:t>CONCLUSION</w:t>
      </w:r>
    </w:p>
    <w:p w14:paraId="4653251E" w14:textId="044C3BCA" w:rsidR="00C87B9B" w:rsidRPr="00C87B9B" w:rsidRDefault="00C87B9B" w:rsidP="00C87B9B">
      <w:pPr>
        <w:pStyle w:val="BodyText"/>
        <w:spacing w:before="242"/>
        <w:jc w:val="both"/>
        <w:rPr>
          <w:lang w:val="en-IN"/>
        </w:rPr>
      </w:pPr>
      <w:r w:rsidRPr="00C87B9B">
        <w:rPr>
          <w:lang w:val="en-IN"/>
        </w:rPr>
        <w:t xml:space="preserve">A robust system for EEG-based 3D object manipulation in Brain-Computer Interfaces (BCIs) was successfully developed using advanced neural network architectures. The current study focused on comparing Spatial Transformers and </w:t>
      </w:r>
      <w:r w:rsidR="00B77E52">
        <w:rPr>
          <w:lang w:val="en-IN"/>
        </w:rPr>
        <w:t>Random Forest</w:t>
      </w:r>
      <w:r w:rsidRPr="00C87B9B">
        <w:rPr>
          <w:lang w:val="en-IN"/>
        </w:rPr>
        <w:t xml:space="preserve"> for higher classification accuracy in interpreting EEG signals. The results demonstrate that Spatial Transformers, with an accuracy of 9</w:t>
      </w:r>
      <w:r w:rsidR="00982A0B">
        <w:rPr>
          <w:lang w:val="en-IN"/>
        </w:rPr>
        <w:t>2</w:t>
      </w:r>
      <w:r w:rsidRPr="00C87B9B">
        <w:rPr>
          <w:lang w:val="en-IN"/>
        </w:rPr>
        <w:t xml:space="preserve">%, outperform </w:t>
      </w:r>
      <w:r w:rsidR="00FE228A">
        <w:rPr>
          <w:lang w:val="en-IN"/>
        </w:rPr>
        <w:t>RF</w:t>
      </w:r>
      <w:r w:rsidRPr="00C87B9B">
        <w:rPr>
          <w:lang w:val="en-IN"/>
        </w:rPr>
        <w:t xml:space="preserve">s, which achieved an accuracy of </w:t>
      </w:r>
      <w:r>
        <w:rPr>
          <w:lang w:val="en-IN"/>
        </w:rPr>
        <w:t>8</w:t>
      </w:r>
      <w:r w:rsidR="00982A0B">
        <w:rPr>
          <w:lang w:val="en-IN"/>
        </w:rPr>
        <w:t>4.2</w:t>
      </w:r>
      <w:r w:rsidRPr="00C87B9B">
        <w:rPr>
          <w:lang w:val="en-IN"/>
        </w:rPr>
        <w:t>%. This improvement can be attributed to the ability of Spatial Transformers to dynamically adapt to spatial variations in EEG signals, making them more effective for complex tasks like 3D object manipulation.</w:t>
      </w:r>
      <w:r>
        <w:rPr>
          <w:lang w:val="en-IN"/>
        </w:rPr>
        <w:t xml:space="preserve"> </w:t>
      </w:r>
      <w:r w:rsidRPr="00C87B9B">
        <w:rPr>
          <w:lang w:val="en-IN"/>
        </w:rPr>
        <w:t xml:space="preserve">While the proposed system shows promising results, there is room for improvement. Future work could involve testing the system on real-time EEG datasets to enhance its accuracy and generalizability. Additionally, integrating advanced techniques such as attention mechanisms or hybrid models could further optimize performance. The outcome of this study highlights the potential of Spatial Transformers to revolutionize EEG-based BCIs, enabling more precise and efficient 3D object manipulation in applications such as </w:t>
      </w:r>
      <w:proofErr w:type="spellStart"/>
      <w:r w:rsidRPr="00C87B9B">
        <w:rPr>
          <w:lang w:val="en-IN"/>
        </w:rPr>
        <w:t>neuroprosthetics</w:t>
      </w:r>
      <w:proofErr w:type="spellEnd"/>
      <w:r w:rsidRPr="00C87B9B">
        <w:rPr>
          <w:lang w:val="en-IN"/>
        </w:rPr>
        <w:t>, virtual reality, and assistive technologies.</w:t>
      </w:r>
    </w:p>
    <w:p w14:paraId="7F885A60" w14:textId="77777777" w:rsidR="00FC6DD5" w:rsidRDefault="00FC6DD5" w:rsidP="00C87B9B">
      <w:pPr>
        <w:pStyle w:val="BodyText"/>
        <w:spacing w:before="242"/>
        <w:jc w:val="both"/>
      </w:pPr>
    </w:p>
    <w:p w14:paraId="2D0019CD" w14:textId="77777777" w:rsidR="00FC6DD5" w:rsidRDefault="00000000">
      <w:pPr>
        <w:pStyle w:val="Heading1"/>
      </w:pPr>
      <w:r>
        <w:rPr>
          <w:spacing w:val="-2"/>
        </w:rPr>
        <w:t>DECLARATIONS</w:t>
      </w:r>
    </w:p>
    <w:p w14:paraId="77EA89F0" w14:textId="77777777" w:rsidR="00FC6DD5" w:rsidRDefault="00FC6DD5">
      <w:pPr>
        <w:pStyle w:val="BodyText"/>
        <w:spacing w:before="5"/>
        <w:rPr>
          <w:b/>
        </w:rPr>
      </w:pPr>
    </w:p>
    <w:p w14:paraId="7BBAAC6D" w14:textId="77777777" w:rsidR="00FC6DD5" w:rsidRDefault="00000000">
      <w:pPr>
        <w:spacing w:line="484" w:lineRule="auto"/>
        <w:ind w:right="7767"/>
        <w:rPr>
          <w:b/>
          <w:sz w:val="24"/>
        </w:rPr>
      </w:pPr>
      <w:r>
        <w:rPr>
          <w:b/>
          <w:sz w:val="24"/>
        </w:rPr>
        <w:t xml:space="preserve">Conflict of Interests </w:t>
      </w:r>
      <w:r>
        <w:rPr>
          <w:sz w:val="24"/>
        </w:rPr>
        <w:t xml:space="preserve">No </w:t>
      </w:r>
      <w:proofErr w:type="gramStart"/>
      <w:r>
        <w:rPr>
          <w:sz w:val="24"/>
        </w:rPr>
        <w:t>conflict of interest</w:t>
      </w:r>
      <w:proofErr w:type="gramEnd"/>
      <w:r>
        <w:rPr>
          <w:sz w:val="24"/>
        </w:rPr>
        <w:t xml:space="preserve"> </w:t>
      </w:r>
      <w:r>
        <w:rPr>
          <w:b/>
          <w:sz w:val="24"/>
        </w:rPr>
        <w:t xml:space="preserve">Authors </w:t>
      </w:r>
      <w:r>
        <w:rPr>
          <w:b/>
          <w:spacing w:val="-2"/>
          <w:sz w:val="24"/>
        </w:rPr>
        <w:t>Contribution</w:t>
      </w:r>
    </w:p>
    <w:p w14:paraId="4375D5B2" w14:textId="77777777" w:rsidR="00FC6DD5" w:rsidRDefault="00000000">
      <w:pPr>
        <w:pStyle w:val="BodyText"/>
        <w:spacing w:line="276" w:lineRule="auto"/>
        <w:ind w:right="725"/>
        <w:jc w:val="both"/>
      </w:pPr>
      <w:r>
        <w:t>Author MVP was involved in data collection, data analysis, manuscript writing.</w:t>
      </w:r>
      <w:r>
        <w:rPr>
          <w:spacing w:val="-3"/>
        </w:rPr>
        <w:t xml:space="preserve"> </w:t>
      </w:r>
      <w:r>
        <w:t>Author</w:t>
      </w:r>
      <w:r>
        <w:rPr>
          <w:spacing w:val="-3"/>
        </w:rPr>
        <w:t xml:space="preserve"> </w:t>
      </w:r>
      <w:r>
        <w:t>VP</w:t>
      </w:r>
      <w:r>
        <w:rPr>
          <w:spacing w:val="-3"/>
        </w:rPr>
        <w:t xml:space="preserve"> </w:t>
      </w:r>
      <w:r>
        <w:t xml:space="preserve">was involved in the Action process, Data verification and validation, and Critical review of </w:t>
      </w:r>
      <w:r>
        <w:rPr>
          <w:spacing w:val="-2"/>
        </w:rPr>
        <w:t>manuscript.</w:t>
      </w:r>
    </w:p>
    <w:p w14:paraId="1A93F07F" w14:textId="77777777" w:rsidR="00FC6DD5" w:rsidRDefault="00000000">
      <w:pPr>
        <w:pStyle w:val="Heading2"/>
        <w:spacing w:before="240"/>
      </w:pPr>
      <w:r>
        <w:rPr>
          <w:spacing w:val="-2"/>
        </w:rPr>
        <w:t>Acknowledgments</w:t>
      </w:r>
    </w:p>
    <w:p w14:paraId="387E0204" w14:textId="77777777" w:rsidR="00FC6DD5" w:rsidRDefault="00FC6DD5">
      <w:pPr>
        <w:pStyle w:val="BodyText"/>
        <w:spacing w:before="5"/>
        <w:rPr>
          <w:b/>
        </w:rPr>
      </w:pPr>
    </w:p>
    <w:p w14:paraId="5520310A" w14:textId="26D89EA6" w:rsidR="00FC6DD5" w:rsidRDefault="00000000">
      <w:pPr>
        <w:pStyle w:val="BodyText"/>
        <w:spacing w:line="276" w:lineRule="auto"/>
        <w:ind w:right="718"/>
        <w:jc w:val="both"/>
      </w:pPr>
      <w:r>
        <w:t>The authors would like to express their gratitude towards Saveetha School of Engineering, Saveetha Institute of Medical and Technical Sciences</w:t>
      </w:r>
      <w:r>
        <w:rPr>
          <w:spacing w:val="-4"/>
        </w:rPr>
        <w:t xml:space="preserve"> </w:t>
      </w:r>
      <w:r>
        <w:t>(Formerly</w:t>
      </w:r>
      <w:r>
        <w:rPr>
          <w:spacing w:val="-4"/>
        </w:rPr>
        <w:t xml:space="preserve"> </w:t>
      </w:r>
      <w:r>
        <w:t>known</w:t>
      </w:r>
      <w:r>
        <w:rPr>
          <w:spacing w:val="-4"/>
        </w:rPr>
        <w:t xml:space="preserve"> </w:t>
      </w:r>
      <w:r>
        <w:t>as</w:t>
      </w:r>
      <w:r>
        <w:rPr>
          <w:spacing w:val="-4"/>
        </w:rPr>
        <w:t xml:space="preserve"> </w:t>
      </w:r>
      <w:r>
        <w:t>Saveetha</w:t>
      </w:r>
      <w:r>
        <w:rPr>
          <w:spacing w:val="-4"/>
        </w:rPr>
        <w:t xml:space="preserve"> </w:t>
      </w:r>
      <w:r>
        <w:t>University) for providing the necessary infrastructure to carry out this research work successfully.</w:t>
      </w:r>
    </w:p>
    <w:p w14:paraId="4F062173" w14:textId="77777777" w:rsidR="00FC6DD5" w:rsidRDefault="00000000">
      <w:pPr>
        <w:pStyle w:val="BodyText"/>
        <w:spacing w:before="240" w:line="276" w:lineRule="auto"/>
        <w:ind w:right="728"/>
        <w:jc w:val="both"/>
      </w:pPr>
      <w:r>
        <w:rPr>
          <w:b/>
        </w:rPr>
        <w:t xml:space="preserve">Funding: </w:t>
      </w:r>
      <w:r>
        <w:t>We thank the following organization</w:t>
      </w:r>
      <w:r>
        <w:rPr>
          <w:spacing w:val="-5"/>
        </w:rPr>
        <w:t xml:space="preserve"> </w:t>
      </w:r>
      <w:r>
        <w:t>for</w:t>
      </w:r>
      <w:r>
        <w:rPr>
          <w:spacing w:val="-5"/>
        </w:rPr>
        <w:t xml:space="preserve"> </w:t>
      </w:r>
      <w:r>
        <w:t>providing</w:t>
      </w:r>
      <w:r>
        <w:rPr>
          <w:spacing w:val="-5"/>
        </w:rPr>
        <w:t xml:space="preserve"> </w:t>
      </w:r>
      <w:r>
        <w:t>financial</w:t>
      </w:r>
      <w:r>
        <w:rPr>
          <w:spacing w:val="-5"/>
        </w:rPr>
        <w:t xml:space="preserve"> </w:t>
      </w:r>
      <w:r>
        <w:t>support</w:t>
      </w:r>
      <w:r>
        <w:rPr>
          <w:spacing w:val="-5"/>
        </w:rPr>
        <w:t xml:space="preserve"> </w:t>
      </w:r>
      <w:r>
        <w:t>that</w:t>
      </w:r>
      <w:r>
        <w:rPr>
          <w:spacing w:val="-5"/>
        </w:rPr>
        <w:t xml:space="preserve"> </w:t>
      </w:r>
      <w:r>
        <w:t>enabled</w:t>
      </w:r>
      <w:r>
        <w:rPr>
          <w:spacing w:val="-5"/>
        </w:rPr>
        <w:t xml:space="preserve"> </w:t>
      </w:r>
      <w:r>
        <w:t>us</w:t>
      </w:r>
      <w:r>
        <w:rPr>
          <w:spacing w:val="-5"/>
        </w:rPr>
        <w:t xml:space="preserve"> </w:t>
      </w:r>
      <w:r>
        <w:t>to complete the study.</w:t>
      </w:r>
    </w:p>
    <w:p w14:paraId="393E2A4B" w14:textId="77777777" w:rsidR="00FC6DD5" w:rsidRDefault="00000000">
      <w:pPr>
        <w:pStyle w:val="ListParagraph"/>
        <w:numPr>
          <w:ilvl w:val="0"/>
          <w:numId w:val="1"/>
        </w:numPr>
        <w:tabs>
          <w:tab w:val="left" w:pos="720"/>
        </w:tabs>
        <w:spacing w:before="240"/>
        <w:rPr>
          <w:sz w:val="24"/>
        </w:rPr>
      </w:pPr>
      <w:r>
        <w:rPr>
          <w:spacing w:val="-2"/>
          <w:sz w:val="24"/>
        </w:rPr>
        <w:t>SNEW.AI</w:t>
      </w:r>
      <w:r>
        <w:rPr>
          <w:sz w:val="24"/>
        </w:rPr>
        <w:t xml:space="preserve"> </w:t>
      </w:r>
      <w:r>
        <w:rPr>
          <w:spacing w:val="-2"/>
          <w:sz w:val="24"/>
        </w:rPr>
        <w:t>Technologies,</w:t>
      </w:r>
      <w:r>
        <w:rPr>
          <w:sz w:val="24"/>
        </w:rPr>
        <w:t xml:space="preserve"> </w:t>
      </w:r>
      <w:r>
        <w:rPr>
          <w:spacing w:val="-2"/>
          <w:sz w:val="24"/>
        </w:rPr>
        <w:t>Chennai.</w:t>
      </w:r>
    </w:p>
    <w:p w14:paraId="20E96035" w14:textId="77777777" w:rsidR="00FC6DD5" w:rsidRDefault="00000000">
      <w:pPr>
        <w:pStyle w:val="ListParagraph"/>
        <w:numPr>
          <w:ilvl w:val="0"/>
          <w:numId w:val="1"/>
        </w:numPr>
        <w:tabs>
          <w:tab w:val="left" w:pos="720"/>
        </w:tabs>
        <w:spacing w:before="42"/>
        <w:rPr>
          <w:sz w:val="24"/>
        </w:rPr>
      </w:pPr>
      <w:r>
        <w:rPr>
          <w:sz w:val="24"/>
        </w:rPr>
        <w:t xml:space="preserve">Saveetha </w:t>
      </w:r>
      <w:r>
        <w:rPr>
          <w:spacing w:val="-2"/>
          <w:sz w:val="24"/>
        </w:rPr>
        <w:t>University</w:t>
      </w:r>
    </w:p>
    <w:p w14:paraId="341C8661" w14:textId="77777777" w:rsidR="00FC6DD5" w:rsidRDefault="00000000">
      <w:pPr>
        <w:pStyle w:val="ListParagraph"/>
        <w:numPr>
          <w:ilvl w:val="0"/>
          <w:numId w:val="1"/>
        </w:numPr>
        <w:tabs>
          <w:tab w:val="left" w:pos="720"/>
        </w:tabs>
        <w:rPr>
          <w:sz w:val="24"/>
        </w:rPr>
      </w:pPr>
      <w:r>
        <w:rPr>
          <w:sz w:val="24"/>
        </w:rPr>
        <w:t>Saveetha</w:t>
      </w:r>
      <w:r>
        <w:rPr>
          <w:spacing w:val="-3"/>
          <w:sz w:val="24"/>
        </w:rPr>
        <w:t xml:space="preserve"> </w:t>
      </w:r>
      <w:r>
        <w:rPr>
          <w:sz w:val="24"/>
        </w:rPr>
        <w:t>Institute</w:t>
      </w:r>
      <w:r>
        <w:rPr>
          <w:spacing w:val="-3"/>
          <w:sz w:val="24"/>
        </w:rPr>
        <w:t xml:space="preserve"> </w:t>
      </w:r>
      <w:r>
        <w:rPr>
          <w:sz w:val="24"/>
        </w:rPr>
        <w:t>of</w:t>
      </w:r>
      <w:r>
        <w:rPr>
          <w:spacing w:val="-3"/>
          <w:sz w:val="24"/>
        </w:rPr>
        <w:t xml:space="preserve"> </w:t>
      </w:r>
      <w:r>
        <w:rPr>
          <w:sz w:val="24"/>
        </w:rPr>
        <w:t>Medical</w:t>
      </w:r>
      <w:r>
        <w:rPr>
          <w:spacing w:val="-3"/>
          <w:sz w:val="24"/>
        </w:rPr>
        <w:t xml:space="preserve"> </w:t>
      </w:r>
      <w:r>
        <w:rPr>
          <w:sz w:val="24"/>
        </w:rPr>
        <w:t>and</w:t>
      </w:r>
      <w:r>
        <w:rPr>
          <w:spacing w:val="-3"/>
          <w:sz w:val="24"/>
        </w:rPr>
        <w:t xml:space="preserve"> </w:t>
      </w:r>
      <w:r>
        <w:rPr>
          <w:sz w:val="24"/>
        </w:rPr>
        <w:t>Technical</w:t>
      </w:r>
      <w:r>
        <w:rPr>
          <w:spacing w:val="-2"/>
          <w:sz w:val="24"/>
        </w:rPr>
        <w:t xml:space="preserve"> Sciences</w:t>
      </w:r>
    </w:p>
    <w:p w14:paraId="455C08C3" w14:textId="77777777" w:rsidR="00FC6DD5" w:rsidRDefault="00000000">
      <w:pPr>
        <w:pStyle w:val="ListParagraph"/>
        <w:numPr>
          <w:ilvl w:val="0"/>
          <w:numId w:val="1"/>
        </w:numPr>
        <w:tabs>
          <w:tab w:val="left" w:pos="720"/>
        </w:tabs>
        <w:rPr>
          <w:sz w:val="24"/>
        </w:rPr>
      </w:pPr>
      <w:r>
        <w:rPr>
          <w:sz w:val="24"/>
        </w:rPr>
        <w:t xml:space="preserve">Saveetha School of </w:t>
      </w:r>
      <w:r>
        <w:rPr>
          <w:spacing w:val="-2"/>
          <w:sz w:val="24"/>
        </w:rPr>
        <w:t>Engineering</w:t>
      </w:r>
    </w:p>
    <w:p w14:paraId="76C8EC4A" w14:textId="77777777" w:rsidR="00FC6DD5" w:rsidRDefault="00FC6DD5">
      <w:pPr>
        <w:pStyle w:val="ListParagraph"/>
        <w:rPr>
          <w:sz w:val="24"/>
        </w:rPr>
        <w:sectPr w:rsidR="00FC6DD5">
          <w:pgSz w:w="12240" w:h="15840"/>
          <w:pgMar w:top="1820" w:right="720" w:bottom="1000" w:left="1440" w:header="0" w:footer="804" w:gutter="0"/>
          <w:cols w:space="720"/>
        </w:sectPr>
      </w:pPr>
    </w:p>
    <w:p w14:paraId="151DCFB7" w14:textId="77777777" w:rsidR="00FC6DD5" w:rsidRDefault="00FC6DD5">
      <w:pPr>
        <w:pStyle w:val="BodyText"/>
      </w:pPr>
    </w:p>
    <w:p w14:paraId="33B66AA2" w14:textId="77777777" w:rsidR="00FC6DD5" w:rsidRDefault="00FC6DD5">
      <w:pPr>
        <w:pStyle w:val="BodyText"/>
      </w:pPr>
    </w:p>
    <w:p w14:paraId="7825A9CE" w14:textId="77777777" w:rsidR="00FC6DD5" w:rsidRDefault="00FC6DD5">
      <w:pPr>
        <w:pStyle w:val="BodyText"/>
        <w:spacing w:before="61"/>
      </w:pPr>
    </w:p>
    <w:p w14:paraId="57F045AF" w14:textId="77777777" w:rsidR="00FC6DD5" w:rsidRDefault="00000000">
      <w:pPr>
        <w:pStyle w:val="Heading1"/>
      </w:pPr>
      <w:r>
        <w:rPr>
          <w:spacing w:val="-2"/>
        </w:rPr>
        <w:t>REFERENCES</w:t>
      </w:r>
    </w:p>
    <w:p w14:paraId="37AE4289" w14:textId="77777777" w:rsidR="00FC6DD5" w:rsidRDefault="00FC6DD5">
      <w:pPr>
        <w:pStyle w:val="BodyText"/>
        <w:rPr>
          <w:b/>
        </w:rPr>
      </w:pPr>
    </w:p>
    <w:p w14:paraId="333B5431" w14:textId="77777777" w:rsidR="00FC6DD5" w:rsidRDefault="00FC6DD5">
      <w:pPr>
        <w:pStyle w:val="BodyText"/>
        <w:spacing w:before="47"/>
        <w:rPr>
          <w:b/>
        </w:rPr>
      </w:pPr>
    </w:p>
    <w:p w14:paraId="1D770037" w14:textId="7DB2F2F9" w:rsidR="001238C9" w:rsidRPr="001238C9" w:rsidRDefault="001238C9" w:rsidP="00EF40F3">
      <w:pPr>
        <w:pStyle w:val="BodyText"/>
        <w:jc w:val="both"/>
        <w:rPr>
          <w:lang w:val="en-IN"/>
        </w:rPr>
      </w:pPr>
      <w:r w:rsidRPr="001238C9">
        <w:rPr>
          <w:lang w:val="en-IN"/>
        </w:rPr>
        <w:t xml:space="preserve"> Song, </w:t>
      </w:r>
      <w:proofErr w:type="spellStart"/>
      <w:r w:rsidRPr="001238C9">
        <w:rPr>
          <w:lang w:val="en-IN"/>
        </w:rPr>
        <w:t>Yonghao</w:t>
      </w:r>
      <w:proofErr w:type="spellEnd"/>
      <w:r w:rsidRPr="001238C9">
        <w:rPr>
          <w:lang w:val="en-IN"/>
        </w:rPr>
        <w:t xml:space="preserve">, </w:t>
      </w:r>
      <w:proofErr w:type="spellStart"/>
      <w:r w:rsidRPr="001238C9">
        <w:rPr>
          <w:lang w:val="en-IN"/>
        </w:rPr>
        <w:t>Xueyu</w:t>
      </w:r>
      <w:proofErr w:type="spellEnd"/>
      <w:r w:rsidRPr="001238C9">
        <w:rPr>
          <w:lang w:val="en-IN"/>
        </w:rPr>
        <w:t xml:space="preserve"> Jia, Lie Yang, and </w:t>
      </w:r>
      <w:proofErr w:type="spellStart"/>
      <w:r w:rsidRPr="001238C9">
        <w:rPr>
          <w:lang w:val="en-IN"/>
        </w:rPr>
        <w:t>Longhan</w:t>
      </w:r>
      <w:proofErr w:type="spellEnd"/>
      <w:r w:rsidRPr="001238C9">
        <w:rPr>
          <w:lang w:val="en-IN"/>
        </w:rPr>
        <w:t xml:space="preserve"> Xie. 2021. "Transformer-Based Spatial-Temporal Feature Learning for EEG Decoding." </w:t>
      </w:r>
      <w:proofErr w:type="spellStart"/>
      <w:r w:rsidRPr="001238C9">
        <w:rPr>
          <w:lang w:val="en-IN"/>
        </w:rPr>
        <w:t>arXiv</w:t>
      </w:r>
      <w:proofErr w:type="spellEnd"/>
      <w:r w:rsidRPr="001238C9">
        <w:rPr>
          <w:lang w:val="en-IN"/>
        </w:rPr>
        <w:t xml:space="preserve"> preprint arXiv:2106.11170. </w:t>
      </w:r>
    </w:p>
    <w:p w14:paraId="794FF7F9" w14:textId="77777777" w:rsidR="001238C9" w:rsidRDefault="001238C9" w:rsidP="00EF40F3">
      <w:pPr>
        <w:pStyle w:val="BodyText"/>
        <w:jc w:val="both"/>
      </w:pPr>
      <w:hyperlink r:id="rId10" w:tgtFrame="_blank" w:history="1">
        <w:r w:rsidRPr="001238C9">
          <w:rPr>
            <w:rStyle w:val="Hyperlink"/>
            <w:lang w:val="en-IN"/>
          </w:rPr>
          <w:t>arxiv.org</w:t>
        </w:r>
      </w:hyperlink>
    </w:p>
    <w:p w14:paraId="491001EE" w14:textId="77777777" w:rsidR="001238C9" w:rsidRPr="001238C9" w:rsidRDefault="001238C9" w:rsidP="00EF40F3">
      <w:pPr>
        <w:pStyle w:val="BodyText"/>
        <w:jc w:val="both"/>
        <w:rPr>
          <w:lang w:val="en-IN"/>
        </w:rPr>
      </w:pPr>
    </w:p>
    <w:p w14:paraId="0BE8FBEE" w14:textId="02B49745" w:rsidR="001238C9" w:rsidRDefault="001238C9" w:rsidP="00EF40F3">
      <w:pPr>
        <w:pStyle w:val="BodyText"/>
        <w:jc w:val="both"/>
        <w:rPr>
          <w:lang w:val="en-IN"/>
        </w:rPr>
      </w:pPr>
      <w:r w:rsidRPr="001238C9">
        <w:rPr>
          <w:lang w:val="en-IN"/>
        </w:rPr>
        <w:t xml:space="preserve">Zhang, Bo, Duo Xu, Huan Zhang, and </w:t>
      </w:r>
      <w:proofErr w:type="spellStart"/>
      <w:r w:rsidRPr="001238C9">
        <w:rPr>
          <w:lang w:val="en-IN"/>
        </w:rPr>
        <w:t>Meizi</w:t>
      </w:r>
      <w:proofErr w:type="spellEnd"/>
      <w:r w:rsidRPr="001238C9">
        <w:rPr>
          <w:lang w:val="en-IN"/>
        </w:rPr>
        <w:t xml:space="preserve"> Li. 2019. "STCS Lexicon: Spectral-Clustering-Based Topic-Specific Chinese Sentiment Lexicon Construction for Social Networks." IEEE Transactions on Computational Social Systems. </w:t>
      </w:r>
      <w:hyperlink r:id="rId11" w:tgtFrame="_new" w:history="1">
        <w:r w:rsidRPr="001238C9">
          <w:rPr>
            <w:rStyle w:val="Hyperlink"/>
            <w:lang w:val="en-IN"/>
          </w:rPr>
          <w:t>https://doi.org/10.1109/tcss.2019.2941344</w:t>
        </w:r>
      </w:hyperlink>
      <w:r w:rsidRPr="001238C9">
        <w:rPr>
          <w:lang w:val="en-IN"/>
        </w:rPr>
        <w:t>.</w:t>
      </w:r>
    </w:p>
    <w:p w14:paraId="7BDA04CD" w14:textId="77777777" w:rsidR="001238C9" w:rsidRPr="001238C9" w:rsidRDefault="001238C9" w:rsidP="00EF40F3">
      <w:pPr>
        <w:pStyle w:val="BodyText"/>
        <w:jc w:val="both"/>
        <w:rPr>
          <w:lang w:val="en-IN"/>
        </w:rPr>
      </w:pPr>
    </w:p>
    <w:p w14:paraId="04157F4E" w14:textId="76ACD274" w:rsidR="001238C9" w:rsidRDefault="001238C9" w:rsidP="00EF40F3">
      <w:pPr>
        <w:pStyle w:val="BodyText"/>
        <w:jc w:val="both"/>
        <w:rPr>
          <w:lang w:val="en-IN"/>
        </w:rPr>
      </w:pPr>
      <w:r w:rsidRPr="001238C9">
        <w:rPr>
          <w:lang w:val="en-IN"/>
        </w:rPr>
        <w:t xml:space="preserve"> </w:t>
      </w:r>
      <w:proofErr w:type="spellStart"/>
      <w:r w:rsidRPr="001238C9">
        <w:rPr>
          <w:lang w:val="en-IN"/>
        </w:rPr>
        <w:t>Lawhern</w:t>
      </w:r>
      <w:proofErr w:type="spellEnd"/>
      <w:r w:rsidRPr="001238C9">
        <w:rPr>
          <w:lang w:val="en-IN"/>
        </w:rPr>
        <w:t xml:space="preserve">, Vernon J., Amelia J. Solon, Nicholas R. </w:t>
      </w:r>
      <w:proofErr w:type="spellStart"/>
      <w:r w:rsidRPr="001238C9">
        <w:rPr>
          <w:lang w:val="en-IN"/>
        </w:rPr>
        <w:t>Waytowich</w:t>
      </w:r>
      <w:proofErr w:type="spellEnd"/>
      <w:r w:rsidRPr="001238C9">
        <w:rPr>
          <w:lang w:val="en-IN"/>
        </w:rPr>
        <w:t>, Stephen M. Gordon, Chou P. Hung, and Brent J. Lance. 2018. "</w:t>
      </w:r>
      <w:proofErr w:type="spellStart"/>
      <w:r w:rsidRPr="001238C9">
        <w:rPr>
          <w:lang w:val="en-IN"/>
        </w:rPr>
        <w:t>EEGNet</w:t>
      </w:r>
      <w:proofErr w:type="spellEnd"/>
      <w:r w:rsidRPr="001238C9">
        <w:rPr>
          <w:lang w:val="en-IN"/>
        </w:rPr>
        <w:t xml:space="preserve">: A Compact Convolutional Neural Network for EEG-Based Brain–Computer Interfaces." Journal of Neural Engineering 15 (5): 056013. </w:t>
      </w:r>
      <w:hyperlink r:id="rId12" w:history="1">
        <w:r w:rsidRPr="001238C9">
          <w:rPr>
            <w:rStyle w:val="Hyperlink"/>
            <w:lang w:val="en-IN"/>
          </w:rPr>
          <w:t>https://doi.org/10.1088/1741-2552/aace8c</w:t>
        </w:r>
      </w:hyperlink>
      <w:r w:rsidRPr="001238C9">
        <w:rPr>
          <w:lang w:val="en-IN"/>
        </w:rPr>
        <w:t>.</w:t>
      </w:r>
    </w:p>
    <w:p w14:paraId="3E08894E" w14:textId="77777777" w:rsidR="001238C9" w:rsidRPr="001238C9" w:rsidRDefault="001238C9" w:rsidP="00EF40F3">
      <w:pPr>
        <w:pStyle w:val="BodyText"/>
        <w:jc w:val="both"/>
        <w:rPr>
          <w:lang w:val="en-IN"/>
        </w:rPr>
      </w:pPr>
    </w:p>
    <w:p w14:paraId="47C17C66" w14:textId="6EB05351" w:rsidR="001238C9" w:rsidRDefault="001238C9" w:rsidP="00EF40F3">
      <w:pPr>
        <w:pStyle w:val="BodyText"/>
        <w:jc w:val="both"/>
        <w:rPr>
          <w:lang w:val="en-IN"/>
        </w:rPr>
      </w:pPr>
      <w:r w:rsidRPr="001238C9">
        <w:rPr>
          <w:lang w:val="en-IN"/>
        </w:rPr>
        <w:t xml:space="preserve"> Zhang, Bo, Duo Xu, Huan Zhang, and </w:t>
      </w:r>
      <w:proofErr w:type="spellStart"/>
      <w:r w:rsidRPr="001238C9">
        <w:rPr>
          <w:lang w:val="en-IN"/>
        </w:rPr>
        <w:t>Meizi</w:t>
      </w:r>
      <w:proofErr w:type="spellEnd"/>
      <w:r w:rsidRPr="001238C9">
        <w:rPr>
          <w:lang w:val="en-IN"/>
        </w:rPr>
        <w:t xml:space="preserve"> Li. 2019. "STCS Lexicon: Spectral-Clustering-Based Topic-Specific Chinese Sentiment Lexicon Construction for Social Networks." IEEE Transactions on Computational Social Systems. </w:t>
      </w:r>
      <w:hyperlink r:id="rId13" w:tgtFrame="_new" w:history="1">
        <w:r w:rsidRPr="001238C9">
          <w:rPr>
            <w:rStyle w:val="Hyperlink"/>
            <w:lang w:val="en-IN"/>
          </w:rPr>
          <w:t>https://doi.org/10.1109/tcss.2019.2941344</w:t>
        </w:r>
      </w:hyperlink>
      <w:r w:rsidRPr="001238C9">
        <w:rPr>
          <w:lang w:val="en-IN"/>
        </w:rPr>
        <w:t>.</w:t>
      </w:r>
    </w:p>
    <w:p w14:paraId="2D066424" w14:textId="77777777" w:rsidR="001238C9" w:rsidRPr="001238C9" w:rsidRDefault="001238C9" w:rsidP="00EF40F3">
      <w:pPr>
        <w:pStyle w:val="BodyText"/>
        <w:jc w:val="both"/>
        <w:rPr>
          <w:lang w:val="en-IN"/>
        </w:rPr>
      </w:pPr>
    </w:p>
    <w:p w14:paraId="64CE1D35" w14:textId="52F71D63" w:rsidR="001238C9" w:rsidRDefault="001238C9" w:rsidP="00EF40F3">
      <w:pPr>
        <w:pStyle w:val="BodyText"/>
        <w:jc w:val="both"/>
        <w:rPr>
          <w:lang w:val="en-IN"/>
        </w:rPr>
      </w:pPr>
      <w:r w:rsidRPr="001238C9">
        <w:rPr>
          <w:lang w:val="en-IN"/>
        </w:rPr>
        <w:t xml:space="preserve"> Zhang, Bo, Duo Xu, Huan Zhang, and </w:t>
      </w:r>
      <w:proofErr w:type="spellStart"/>
      <w:r w:rsidRPr="001238C9">
        <w:rPr>
          <w:lang w:val="en-IN"/>
        </w:rPr>
        <w:t>Meizi</w:t>
      </w:r>
      <w:proofErr w:type="spellEnd"/>
      <w:r w:rsidRPr="001238C9">
        <w:rPr>
          <w:lang w:val="en-IN"/>
        </w:rPr>
        <w:t xml:space="preserve"> Li. 2019. "STCS Lexicon: Spectral-Clustering-Based Topic-Specific Chinese Sentiment Lexicon Construction for Social Networks." IEEE Transactions on Computational Social Systems. </w:t>
      </w:r>
      <w:hyperlink r:id="rId14" w:tgtFrame="_new" w:history="1">
        <w:r w:rsidRPr="001238C9">
          <w:rPr>
            <w:rStyle w:val="Hyperlink"/>
            <w:lang w:val="en-IN"/>
          </w:rPr>
          <w:t>https://doi.org/10.1109/tcss.2019.2941344</w:t>
        </w:r>
      </w:hyperlink>
      <w:r w:rsidRPr="001238C9">
        <w:rPr>
          <w:lang w:val="en-IN"/>
        </w:rPr>
        <w:t>.</w:t>
      </w:r>
    </w:p>
    <w:p w14:paraId="4AFBA1F8" w14:textId="77777777" w:rsidR="001238C9" w:rsidRDefault="001238C9" w:rsidP="00EF40F3">
      <w:pPr>
        <w:pStyle w:val="BodyText"/>
        <w:jc w:val="both"/>
        <w:rPr>
          <w:lang w:val="en-IN"/>
        </w:rPr>
      </w:pPr>
    </w:p>
    <w:p w14:paraId="13A7DC88" w14:textId="4A982AC3" w:rsidR="001238C9" w:rsidRPr="00412630" w:rsidRDefault="001238C9" w:rsidP="00EF40F3">
      <w:pPr>
        <w:pStyle w:val="BodyText"/>
        <w:jc w:val="both"/>
        <w:rPr>
          <w:lang w:val="en-IN"/>
        </w:rPr>
      </w:pPr>
      <w:proofErr w:type="spellStart"/>
      <w:r w:rsidRPr="00412630">
        <w:rPr>
          <w:lang w:val="en-IN"/>
        </w:rPr>
        <w:t>Lawhern</w:t>
      </w:r>
      <w:proofErr w:type="spellEnd"/>
      <w:r w:rsidRPr="00412630">
        <w:rPr>
          <w:lang w:val="en-IN"/>
        </w:rPr>
        <w:t xml:space="preserve">, Vernon J., Amelia J. Solon, Nicholas R. </w:t>
      </w:r>
      <w:proofErr w:type="spellStart"/>
      <w:r w:rsidRPr="00412630">
        <w:rPr>
          <w:lang w:val="en-IN"/>
        </w:rPr>
        <w:t>Waytowich</w:t>
      </w:r>
      <w:proofErr w:type="spellEnd"/>
      <w:r w:rsidRPr="00412630">
        <w:rPr>
          <w:lang w:val="en-IN"/>
        </w:rPr>
        <w:t>, Stephen M. Gordon, Chou P. Hung, and Brent J. Lance. 2018. "</w:t>
      </w:r>
      <w:proofErr w:type="spellStart"/>
      <w:r w:rsidRPr="00412630">
        <w:rPr>
          <w:lang w:val="en-IN"/>
        </w:rPr>
        <w:t>EEGNet</w:t>
      </w:r>
      <w:proofErr w:type="spellEnd"/>
      <w:r w:rsidRPr="00412630">
        <w:rPr>
          <w:lang w:val="en-IN"/>
        </w:rPr>
        <w:t xml:space="preserve">: A Compact Convolutional Neural Network for EEG-Based Brain–Computer Interfaces." </w:t>
      </w:r>
      <w:r w:rsidRPr="00412630">
        <w:rPr>
          <w:i/>
          <w:iCs/>
          <w:lang w:val="en-IN"/>
        </w:rPr>
        <w:t>Journal of Neural Engineering</w:t>
      </w:r>
      <w:r w:rsidRPr="00412630">
        <w:rPr>
          <w:lang w:val="en-IN"/>
        </w:rPr>
        <w:t xml:space="preserve"> 15 (5): 056013. </w:t>
      </w:r>
      <w:hyperlink r:id="rId15" w:history="1">
        <w:r w:rsidRPr="00412630">
          <w:rPr>
            <w:rStyle w:val="Hyperlink"/>
            <w:lang w:val="en-IN"/>
          </w:rPr>
          <w:t>https://iopscience.iop.org/article/10.1088/1741-2552/aace8c</w:t>
        </w:r>
      </w:hyperlink>
    </w:p>
    <w:p w14:paraId="7779AE1E" w14:textId="77777777" w:rsidR="001238C9" w:rsidRPr="00412630" w:rsidRDefault="001238C9" w:rsidP="00EF40F3">
      <w:pPr>
        <w:pStyle w:val="BodyText"/>
        <w:jc w:val="both"/>
        <w:rPr>
          <w:lang w:val="en-IN"/>
        </w:rPr>
      </w:pPr>
    </w:p>
    <w:p w14:paraId="6222F016" w14:textId="780DE824" w:rsidR="001238C9" w:rsidRPr="00412630" w:rsidRDefault="001238C9" w:rsidP="00EF40F3">
      <w:pPr>
        <w:pStyle w:val="BodyText"/>
        <w:jc w:val="both"/>
        <w:rPr>
          <w:lang w:val="en-IN"/>
        </w:rPr>
      </w:pPr>
      <w:r w:rsidRPr="00412630">
        <w:rPr>
          <w:lang w:val="en-IN"/>
        </w:rPr>
        <w:t xml:space="preserve"> </w:t>
      </w:r>
      <w:proofErr w:type="spellStart"/>
      <w:r w:rsidRPr="00412630">
        <w:rPr>
          <w:lang w:val="en-IN"/>
        </w:rPr>
        <w:t>Sakhavi</w:t>
      </w:r>
      <w:proofErr w:type="spellEnd"/>
      <w:r w:rsidRPr="00412630">
        <w:rPr>
          <w:lang w:val="en-IN"/>
        </w:rPr>
        <w:t xml:space="preserve">, Siavash, Ce Wu, and Vahid K. Murthy. 2018. "Learning Temporal Information for Brain–Computer Interface Using </w:t>
      </w:r>
      <w:r w:rsidR="00B77E52" w:rsidRPr="00412630">
        <w:rPr>
          <w:lang w:val="en-IN"/>
        </w:rPr>
        <w:t>Random Forest</w:t>
      </w:r>
      <w:r w:rsidRPr="00412630">
        <w:rPr>
          <w:lang w:val="en-IN"/>
        </w:rPr>
        <w:t xml:space="preserve">." </w:t>
      </w:r>
      <w:r w:rsidRPr="00412630">
        <w:rPr>
          <w:i/>
          <w:iCs/>
          <w:lang w:val="en-IN"/>
        </w:rPr>
        <w:t>IEEE Transactions on Neural Networks and Learning Systems</w:t>
      </w:r>
      <w:r w:rsidRPr="00412630">
        <w:rPr>
          <w:lang w:val="en-IN"/>
        </w:rPr>
        <w:t xml:space="preserve"> 29 (11): 5619–29. </w:t>
      </w:r>
      <w:hyperlink r:id="rId16" w:tgtFrame="_new" w:history="1">
        <w:r w:rsidRPr="00412630">
          <w:rPr>
            <w:rStyle w:val="Hyperlink"/>
            <w:lang w:val="en-IN"/>
          </w:rPr>
          <w:t>https://ieeexplore.ieee.org/document/7966062</w:t>
        </w:r>
      </w:hyperlink>
    </w:p>
    <w:p w14:paraId="107E79E8" w14:textId="77777777" w:rsidR="001238C9" w:rsidRPr="00412630" w:rsidRDefault="001238C9" w:rsidP="00EF40F3">
      <w:pPr>
        <w:pStyle w:val="BodyText"/>
        <w:jc w:val="both"/>
        <w:rPr>
          <w:lang w:val="en-IN"/>
        </w:rPr>
      </w:pPr>
    </w:p>
    <w:p w14:paraId="420091B1" w14:textId="483FEB21" w:rsidR="001238C9" w:rsidRPr="00412630" w:rsidRDefault="001238C9" w:rsidP="00EF40F3">
      <w:pPr>
        <w:pStyle w:val="BodyText"/>
        <w:jc w:val="both"/>
        <w:rPr>
          <w:lang w:val="en-IN"/>
        </w:rPr>
      </w:pPr>
      <w:r w:rsidRPr="00412630">
        <w:rPr>
          <w:lang w:val="en-IN"/>
        </w:rPr>
        <w:t>Cecotti, Hubert, and Axel Graser. 2011. "</w:t>
      </w:r>
      <w:r w:rsidR="00B77E52" w:rsidRPr="00412630">
        <w:rPr>
          <w:lang w:val="en-IN"/>
        </w:rPr>
        <w:t>Random Forest</w:t>
      </w:r>
      <w:r w:rsidRPr="00412630">
        <w:rPr>
          <w:lang w:val="en-IN"/>
        </w:rPr>
        <w:t xml:space="preserve"> for P300 Detection with Application to Brain-Computer Interfaces." </w:t>
      </w:r>
      <w:r w:rsidRPr="00412630">
        <w:rPr>
          <w:i/>
          <w:iCs/>
          <w:lang w:val="en-IN"/>
        </w:rPr>
        <w:t>IEEE Transactions on Pattern Analysis and Machine Intelligence</w:t>
      </w:r>
      <w:r w:rsidRPr="00412630">
        <w:rPr>
          <w:lang w:val="en-IN"/>
        </w:rPr>
        <w:t xml:space="preserve"> 33 (3): 433–45. </w:t>
      </w:r>
      <w:hyperlink r:id="rId17" w:tgtFrame="_new" w:history="1">
        <w:r w:rsidRPr="00412630">
          <w:rPr>
            <w:rStyle w:val="Hyperlink"/>
            <w:lang w:val="en-IN"/>
          </w:rPr>
          <w:t>https://ieeexplore.ieee.org/document/5613260</w:t>
        </w:r>
      </w:hyperlink>
    </w:p>
    <w:p w14:paraId="4714705D" w14:textId="77777777" w:rsidR="001238C9" w:rsidRPr="00412630" w:rsidRDefault="001238C9" w:rsidP="00EF40F3">
      <w:pPr>
        <w:pStyle w:val="BodyText"/>
        <w:jc w:val="both"/>
        <w:rPr>
          <w:lang w:val="en-IN"/>
        </w:rPr>
      </w:pPr>
    </w:p>
    <w:p w14:paraId="3DF3A62E" w14:textId="5301095F" w:rsidR="001238C9" w:rsidRPr="00412630" w:rsidRDefault="001238C9" w:rsidP="00EF40F3">
      <w:pPr>
        <w:pStyle w:val="BodyText"/>
        <w:jc w:val="both"/>
        <w:rPr>
          <w:lang w:val="en-IN"/>
        </w:rPr>
      </w:pPr>
      <w:proofErr w:type="spellStart"/>
      <w:r w:rsidRPr="00412630">
        <w:rPr>
          <w:lang w:val="en-IN"/>
        </w:rPr>
        <w:t>Schirrmeister</w:t>
      </w:r>
      <w:proofErr w:type="spellEnd"/>
      <w:r w:rsidRPr="00412630">
        <w:rPr>
          <w:lang w:val="en-IN"/>
        </w:rPr>
        <w:t xml:space="preserve">, R. Tibor, Jonathan T. </w:t>
      </w:r>
      <w:proofErr w:type="spellStart"/>
      <w:r w:rsidRPr="00412630">
        <w:rPr>
          <w:lang w:val="en-IN"/>
        </w:rPr>
        <w:t>Springenberg</w:t>
      </w:r>
      <w:proofErr w:type="spellEnd"/>
      <w:r w:rsidRPr="00412630">
        <w:rPr>
          <w:lang w:val="en-IN"/>
        </w:rPr>
        <w:t xml:space="preserve">, Lukas D. J. </w:t>
      </w:r>
      <w:proofErr w:type="spellStart"/>
      <w:r w:rsidRPr="00412630">
        <w:rPr>
          <w:lang w:val="en-IN"/>
        </w:rPr>
        <w:t>Fiederer</w:t>
      </w:r>
      <w:proofErr w:type="spellEnd"/>
      <w:r w:rsidRPr="00412630">
        <w:rPr>
          <w:lang w:val="en-IN"/>
        </w:rPr>
        <w:t xml:space="preserve">, Martin Glasstetter, Katharina </w:t>
      </w:r>
      <w:proofErr w:type="spellStart"/>
      <w:r w:rsidRPr="00412630">
        <w:rPr>
          <w:lang w:val="en-IN"/>
        </w:rPr>
        <w:t>Eggensperger</w:t>
      </w:r>
      <w:proofErr w:type="spellEnd"/>
      <w:r w:rsidRPr="00412630">
        <w:rPr>
          <w:lang w:val="en-IN"/>
        </w:rPr>
        <w:t xml:space="preserve">, Michael </w:t>
      </w:r>
      <w:proofErr w:type="spellStart"/>
      <w:r w:rsidRPr="00412630">
        <w:rPr>
          <w:lang w:val="en-IN"/>
        </w:rPr>
        <w:t>Tangermann</w:t>
      </w:r>
      <w:proofErr w:type="spellEnd"/>
      <w:r w:rsidRPr="00412630">
        <w:rPr>
          <w:lang w:val="en-IN"/>
        </w:rPr>
        <w:t xml:space="preserve">, Frank Hutter, Wolfram Burgard, and Tonio Ball. 2017. "Deep Learning with </w:t>
      </w:r>
      <w:r w:rsidR="00B77E52" w:rsidRPr="00412630">
        <w:rPr>
          <w:lang w:val="en-IN"/>
        </w:rPr>
        <w:t>Random Forest</w:t>
      </w:r>
      <w:r w:rsidRPr="00412630">
        <w:rPr>
          <w:lang w:val="en-IN"/>
        </w:rPr>
        <w:t xml:space="preserve"> for EEG Decoding and Visualization." </w:t>
      </w:r>
      <w:r w:rsidRPr="00412630">
        <w:rPr>
          <w:i/>
          <w:iCs/>
          <w:lang w:val="en-IN"/>
        </w:rPr>
        <w:t>Human Brain Mapping</w:t>
      </w:r>
      <w:r w:rsidRPr="00412630">
        <w:rPr>
          <w:lang w:val="en-IN"/>
        </w:rPr>
        <w:t xml:space="preserve"> 38 (11): 5391–5420. </w:t>
      </w:r>
      <w:hyperlink r:id="rId18" w:tgtFrame="_new" w:history="1">
        <w:r w:rsidRPr="00412630">
          <w:rPr>
            <w:rStyle w:val="Hyperlink"/>
            <w:lang w:val="en-IN"/>
          </w:rPr>
          <w:t>https://onlinelibrary.wiley.com/doi/10.1002/hbm.23730</w:t>
        </w:r>
      </w:hyperlink>
    </w:p>
    <w:p w14:paraId="6E26CA68" w14:textId="77777777" w:rsidR="001238C9" w:rsidRPr="00412630" w:rsidRDefault="001238C9" w:rsidP="00EF40F3">
      <w:pPr>
        <w:pStyle w:val="BodyText"/>
        <w:jc w:val="both"/>
        <w:rPr>
          <w:lang w:val="en-IN"/>
        </w:rPr>
      </w:pPr>
    </w:p>
    <w:p w14:paraId="6938D2D1" w14:textId="77777777" w:rsidR="001238C9" w:rsidRPr="00412630" w:rsidRDefault="001238C9" w:rsidP="00EF40F3">
      <w:pPr>
        <w:pStyle w:val="BodyText"/>
        <w:jc w:val="both"/>
        <w:rPr>
          <w:lang w:val="en-IN"/>
        </w:rPr>
      </w:pPr>
    </w:p>
    <w:p w14:paraId="49AB95F1" w14:textId="77777777" w:rsidR="001238C9" w:rsidRPr="00412630" w:rsidRDefault="001238C9" w:rsidP="00EF40F3">
      <w:pPr>
        <w:pStyle w:val="BodyText"/>
        <w:jc w:val="both"/>
        <w:rPr>
          <w:lang w:val="en-IN"/>
        </w:rPr>
      </w:pPr>
    </w:p>
    <w:p w14:paraId="7513C105" w14:textId="77777777" w:rsidR="00412630" w:rsidRDefault="00412630" w:rsidP="00EF40F3">
      <w:pPr>
        <w:pStyle w:val="BodyText"/>
        <w:jc w:val="both"/>
        <w:rPr>
          <w:lang w:val="en-IN"/>
        </w:rPr>
      </w:pPr>
    </w:p>
    <w:p w14:paraId="3F96CC4F" w14:textId="303179A0" w:rsidR="001238C9" w:rsidRPr="00412630" w:rsidRDefault="001238C9" w:rsidP="00EF40F3">
      <w:pPr>
        <w:pStyle w:val="BodyText"/>
        <w:jc w:val="both"/>
        <w:rPr>
          <w:lang w:val="en-IN"/>
        </w:rPr>
      </w:pPr>
      <w:r w:rsidRPr="00412630">
        <w:rPr>
          <w:lang w:val="en-IN"/>
        </w:rPr>
        <w:lastRenderedPageBreak/>
        <w:t xml:space="preserve">Craik, Alex, Yijun He, and Jose Contreras-Vidal. 2019. "Deep Learning for Electroencephalogram (EEG) Classification Tasks: A Review." </w:t>
      </w:r>
      <w:r w:rsidRPr="00412630">
        <w:rPr>
          <w:i/>
          <w:iCs/>
          <w:lang w:val="en-IN"/>
        </w:rPr>
        <w:t>Journal of Neural Engineering</w:t>
      </w:r>
      <w:r w:rsidRPr="00412630">
        <w:rPr>
          <w:lang w:val="en-IN"/>
        </w:rPr>
        <w:t xml:space="preserve"> 16 (3): 031001. </w:t>
      </w:r>
      <w:hyperlink r:id="rId19" w:history="1">
        <w:r w:rsidRPr="00412630">
          <w:rPr>
            <w:rStyle w:val="Hyperlink"/>
            <w:lang w:val="en-IN"/>
          </w:rPr>
          <w:t>https://iopscience.iop.org/article/10.1088/1741-2552/ab260c</w:t>
        </w:r>
      </w:hyperlink>
    </w:p>
    <w:p w14:paraId="6F0C5439" w14:textId="77777777" w:rsidR="001238C9" w:rsidRPr="00412630" w:rsidRDefault="001238C9" w:rsidP="001238C9">
      <w:pPr>
        <w:pStyle w:val="BodyText"/>
        <w:rPr>
          <w:lang w:val="en-IN"/>
        </w:rPr>
      </w:pPr>
    </w:p>
    <w:p w14:paraId="2D19A40D" w14:textId="77777777" w:rsidR="001238C9" w:rsidRPr="001238C9" w:rsidRDefault="001238C9" w:rsidP="001238C9">
      <w:pPr>
        <w:pStyle w:val="BodyText"/>
        <w:rPr>
          <w:lang w:val="en-IN"/>
        </w:rPr>
      </w:pPr>
    </w:p>
    <w:p w14:paraId="6B954F08" w14:textId="77777777" w:rsidR="00FC6DD5" w:rsidRDefault="00FC6DD5">
      <w:pPr>
        <w:pStyle w:val="BodyText"/>
      </w:pPr>
    </w:p>
    <w:p w14:paraId="5A05E3C9" w14:textId="77777777" w:rsidR="00FC6DD5" w:rsidRDefault="00FC6DD5">
      <w:pPr>
        <w:pStyle w:val="BodyText"/>
      </w:pPr>
    </w:p>
    <w:p w14:paraId="2F0075DB" w14:textId="77777777" w:rsidR="00FC6DD5" w:rsidRDefault="00FC6DD5">
      <w:pPr>
        <w:pStyle w:val="BodyText"/>
      </w:pPr>
    </w:p>
    <w:p w14:paraId="3FB6123F" w14:textId="77777777" w:rsidR="00FC6DD5" w:rsidRDefault="00FC6DD5">
      <w:pPr>
        <w:pStyle w:val="BodyText"/>
      </w:pPr>
    </w:p>
    <w:p w14:paraId="46E6E3DC" w14:textId="77777777" w:rsidR="00FC6DD5" w:rsidRDefault="00FC6DD5">
      <w:pPr>
        <w:pStyle w:val="BodyText"/>
      </w:pPr>
    </w:p>
    <w:p w14:paraId="22C05B1F" w14:textId="77777777" w:rsidR="00FC6DD5" w:rsidRDefault="00FC6DD5">
      <w:pPr>
        <w:pStyle w:val="BodyText"/>
      </w:pPr>
    </w:p>
    <w:p w14:paraId="487472D4" w14:textId="77777777" w:rsidR="00FC6DD5" w:rsidRDefault="00FC6DD5">
      <w:pPr>
        <w:pStyle w:val="BodyText"/>
      </w:pPr>
    </w:p>
    <w:p w14:paraId="3665FC31" w14:textId="77777777" w:rsidR="00FC6DD5" w:rsidRDefault="00FC6DD5">
      <w:pPr>
        <w:pStyle w:val="BodyText"/>
      </w:pPr>
    </w:p>
    <w:p w14:paraId="0188C117" w14:textId="77777777" w:rsidR="00FC6DD5" w:rsidRDefault="00FC6DD5">
      <w:pPr>
        <w:pStyle w:val="BodyText"/>
      </w:pPr>
    </w:p>
    <w:p w14:paraId="7664484C" w14:textId="77777777" w:rsidR="00FC6DD5" w:rsidRDefault="00FC6DD5">
      <w:pPr>
        <w:pStyle w:val="BodyText"/>
      </w:pPr>
    </w:p>
    <w:p w14:paraId="00368D9E" w14:textId="77777777" w:rsidR="00FC6DD5" w:rsidRDefault="00FC6DD5">
      <w:pPr>
        <w:pStyle w:val="BodyText"/>
      </w:pPr>
    </w:p>
    <w:p w14:paraId="47E384BF" w14:textId="77777777" w:rsidR="00FC6DD5" w:rsidRDefault="00FC6DD5">
      <w:pPr>
        <w:pStyle w:val="BodyText"/>
      </w:pPr>
    </w:p>
    <w:p w14:paraId="7E685C84" w14:textId="77777777" w:rsidR="00FC6DD5" w:rsidRDefault="00FC6DD5">
      <w:pPr>
        <w:pStyle w:val="BodyText"/>
      </w:pPr>
    </w:p>
    <w:p w14:paraId="04B226F9" w14:textId="77777777" w:rsidR="00FC6DD5" w:rsidRDefault="00FC6DD5">
      <w:pPr>
        <w:pStyle w:val="BodyText"/>
      </w:pPr>
    </w:p>
    <w:p w14:paraId="418DCB0A" w14:textId="77777777" w:rsidR="00FC6DD5" w:rsidRDefault="00FC6DD5">
      <w:pPr>
        <w:pStyle w:val="BodyText"/>
      </w:pPr>
    </w:p>
    <w:p w14:paraId="77B31B64" w14:textId="77777777" w:rsidR="00FC6DD5" w:rsidRDefault="00FC6DD5">
      <w:pPr>
        <w:pStyle w:val="BodyText"/>
      </w:pPr>
    </w:p>
    <w:p w14:paraId="2D2EC696" w14:textId="77777777" w:rsidR="00FC6DD5" w:rsidRDefault="00FC6DD5">
      <w:pPr>
        <w:pStyle w:val="BodyText"/>
      </w:pPr>
    </w:p>
    <w:p w14:paraId="76853AAF" w14:textId="77777777" w:rsidR="00FC6DD5" w:rsidRDefault="00FC6DD5">
      <w:pPr>
        <w:pStyle w:val="BodyText"/>
      </w:pPr>
    </w:p>
    <w:p w14:paraId="702955BD" w14:textId="77777777" w:rsidR="00FC6DD5" w:rsidRDefault="00FC6DD5">
      <w:pPr>
        <w:pStyle w:val="BodyText"/>
      </w:pPr>
    </w:p>
    <w:p w14:paraId="7CCB31C3" w14:textId="77777777" w:rsidR="00FC6DD5" w:rsidRDefault="00FC6DD5">
      <w:pPr>
        <w:pStyle w:val="BodyText"/>
      </w:pPr>
    </w:p>
    <w:p w14:paraId="1A40FAA8" w14:textId="77777777" w:rsidR="00FC6DD5" w:rsidRDefault="00FC6DD5">
      <w:pPr>
        <w:pStyle w:val="BodyText"/>
      </w:pPr>
    </w:p>
    <w:p w14:paraId="49DCB966" w14:textId="77777777" w:rsidR="00FC6DD5" w:rsidRDefault="00FC6DD5">
      <w:pPr>
        <w:pStyle w:val="BodyText"/>
      </w:pPr>
    </w:p>
    <w:p w14:paraId="33C16B00" w14:textId="77777777" w:rsidR="00FC6DD5" w:rsidRDefault="00FC6DD5">
      <w:pPr>
        <w:pStyle w:val="BodyText"/>
      </w:pPr>
    </w:p>
    <w:p w14:paraId="1E32BCE3" w14:textId="77777777" w:rsidR="00FC6DD5" w:rsidRDefault="00FC6DD5">
      <w:pPr>
        <w:pStyle w:val="BodyText"/>
      </w:pPr>
    </w:p>
    <w:p w14:paraId="1B851ACC" w14:textId="77777777" w:rsidR="00FC6DD5" w:rsidRDefault="00FC6DD5">
      <w:pPr>
        <w:pStyle w:val="BodyText"/>
      </w:pPr>
    </w:p>
    <w:p w14:paraId="24409CC5" w14:textId="77777777" w:rsidR="001238C9" w:rsidRDefault="001238C9">
      <w:pPr>
        <w:pStyle w:val="Heading1"/>
        <w:ind w:left="3000"/>
      </w:pPr>
    </w:p>
    <w:p w14:paraId="12B0380C" w14:textId="77777777" w:rsidR="001238C9" w:rsidRDefault="001238C9">
      <w:pPr>
        <w:pStyle w:val="Heading1"/>
        <w:ind w:left="3000"/>
      </w:pPr>
    </w:p>
    <w:p w14:paraId="2709FB5E" w14:textId="77777777" w:rsidR="001238C9" w:rsidRDefault="001238C9">
      <w:pPr>
        <w:pStyle w:val="Heading1"/>
        <w:ind w:left="3000"/>
      </w:pPr>
    </w:p>
    <w:p w14:paraId="3CE589BB" w14:textId="77777777" w:rsidR="001238C9" w:rsidRDefault="001238C9">
      <w:pPr>
        <w:pStyle w:val="Heading1"/>
        <w:ind w:left="3000"/>
      </w:pPr>
    </w:p>
    <w:p w14:paraId="0613C1C5" w14:textId="77777777" w:rsidR="001238C9" w:rsidRDefault="001238C9">
      <w:pPr>
        <w:pStyle w:val="Heading1"/>
        <w:ind w:left="3000"/>
      </w:pPr>
    </w:p>
    <w:p w14:paraId="1A3EFA20" w14:textId="77777777" w:rsidR="001238C9" w:rsidRDefault="001238C9">
      <w:pPr>
        <w:pStyle w:val="Heading1"/>
        <w:ind w:left="3000"/>
      </w:pPr>
    </w:p>
    <w:p w14:paraId="29E83D02" w14:textId="77777777" w:rsidR="001238C9" w:rsidRDefault="001238C9">
      <w:pPr>
        <w:pStyle w:val="Heading1"/>
        <w:ind w:left="3000"/>
      </w:pPr>
    </w:p>
    <w:p w14:paraId="3CA73C22" w14:textId="77777777" w:rsidR="001238C9" w:rsidRDefault="001238C9">
      <w:pPr>
        <w:pStyle w:val="Heading1"/>
        <w:ind w:left="3000"/>
      </w:pPr>
    </w:p>
    <w:p w14:paraId="721CD221" w14:textId="77777777" w:rsidR="001238C9" w:rsidRDefault="001238C9">
      <w:pPr>
        <w:pStyle w:val="Heading1"/>
        <w:ind w:left="3000"/>
      </w:pPr>
    </w:p>
    <w:p w14:paraId="26EE0409" w14:textId="77777777" w:rsidR="001238C9" w:rsidRDefault="001238C9">
      <w:pPr>
        <w:pStyle w:val="Heading1"/>
        <w:ind w:left="3000"/>
      </w:pPr>
    </w:p>
    <w:p w14:paraId="4C0903BD" w14:textId="77777777" w:rsidR="001238C9" w:rsidRDefault="001238C9">
      <w:pPr>
        <w:pStyle w:val="Heading1"/>
        <w:ind w:left="3000"/>
      </w:pPr>
    </w:p>
    <w:p w14:paraId="2C773C38" w14:textId="77777777" w:rsidR="001238C9" w:rsidRDefault="001238C9">
      <w:pPr>
        <w:pStyle w:val="Heading1"/>
        <w:ind w:left="3000"/>
      </w:pPr>
    </w:p>
    <w:p w14:paraId="492F5531" w14:textId="77777777" w:rsidR="001238C9" w:rsidRDefault="001238C9">
      <w:pPr>
        <w:pStyle w:val="Heading1"/>
        <w:ind w:left="3000"/>
      </w:pPr>
    </w:p>
    <w:p w14:paraId="44E82106" w14:textId="77777777" w:rsidR="001238C9" w:rsidRDefault="001238C9">
      <w:pPr>
        <w:pStyle w:val="Heading1"/>
        <w:ind w:left="3000"/>
      </w:pPr>
    </w:p>
    <w:p w14:paraId="14282F1C" w14:textId="77777777" w:rsidR="001238C9" w:rsidRDefault="001238C9">
      <w:pPr>
        <w:pStyle w:val="Heading1"/>
        <w:ind w:left="3000"/>
      </w:pPr>
    </w:p>
    <w:p w14:paraId="049A668C" w14:textId="77777777" w:rsidR="001238C9" w:rsidRDefault="001238C9">
      <w:pPr>
        <w:pStyle w:val="Heading1"/>
        <w:ind w:left="3000"/>
      </w:pPr>
    </w:p>
    <w:p w14:paraId="28229E67" w14:textId="77777777" w:rsidR="001238C9" w:rsidRDefault="001238C9">
      <w:pPr>
        <w:pStyle w:val="Heading1"/>
        <w:ind w:left="3000"/>
      </w:pPr>
    </w:p>
    <w:p w14:paraId="4E344C79" w14:textId="77777777" w:rsidR="001238C9" w:rsidRDefault="001238C9">
      <w:pPr>
        <w:pStyle w:val="Heading1"/>
        <w:ind w:left="3000"/>
      </w:pPr>
    </w:p>
    <w:p w14:paraId="71167A18" w14:textId="77777777" w:rsidR="00D75F86" w:rsidRDefault="00D75F86">
      <w:pPr>
        <w:pStyle w:val="Heading1"/>
        <w:ind w:left="3000"/>
      </w:pPr>
    </w:p>
    <w:p w14:paraId="3C239C7D" w14:textId="58773AC5" w:rsidR="00FC6DD5" w:rsidRDefault="00000000">
      <w:pPr>
        <w:pStyle w:val="Heading1"/>
        <w:ind w:left="3000"/>
      </w:pPr>
      <w:r>
        <w:t>TABLES</w:t>
      </w:r>
      <w:r>
        <w:rPr>
          <w:spacing w:val="-9"/>
        </w:rPr>
        <w:t xml:space="preserve"> </w:t>
      </w:r>
      <w:r>
        <w:t>AND</w:t>
      </w:r>
      <w:r>
        <w:rPr>
          <w:spacing w:val="-9"/>
        </w:rPr>
        <w:t xml:space="preserve"> </w:t>
      </w:r>
      <w:r>
        <w:rPr>
          <w:spacing w:val="-2"/>
        </w:rPr>
        <w:t>FIGURES</w:t>
      </w:r>
    </w:p>
    <w:p w14:paraId="3D373FC0" w14:textId="77777777" w:rsidR="00FC6DD5" w:rsidRDefault="00FC6DD5">
      <w:pPr>
        <w:pStyle w:val="BodyText"/>
        <w:spacing w:before="5"/>
        <w:rPr>
          <w:b/>
        </w:rPr>
      </w:pPr>
    </w:p>
    <w:p w14:paraId="0B958883" w14:textId="562D75FC" w:rsidR="00FC6DD5" w:rsidRDefault="00000000">
      <w:pPr>
        <w:pStyle w:val="BodyText"/>
        <w:spacing w:before="1" w:line="276" w:lineRule="auto"/>
        <w:ind w:right="725"/>
        <w:jc w:val="both"/>
      </w:pPr>
      <w:r>
        <w:rPr>
          <w:b/>
          <w:color w:val="202024"/>
        </w:rPr>
        <w:t xml:space="preserve">Table 1. </w:t>
      </w:r>
      <w:r w:rsidR="001238C9" w:rsidRPr="001238C9">
        <w:rPr>
          <w:color w:val="202024"/>
        </w:rPr>
        <w:t xml:space="preserve">Comparing accuracy values with different sample sizes. It represents the classification performance of EEG-based Brain-Computer Interfaces (BCIs) using Spatial Transformer Networks (STNs) and </w:t>
      </w:r>
      <w:r w:rsidR="00B77E52">
        <w:rPr>
          <w:color w:val="202024"/>
        </w:rPr>
        <w:t xml:space="preserve">Random </w:t>
      </w:r>
      <w:proofErr w:type="gramStart"/>
      <w:r w:rsidR="00B77E52">
        <w:rPr>
          <w:color w:val="202024"/>
        </w:rPr>
        <w:t>Forest</w:t>
      </w:r>
      <w:r w:rsidR="001238C9" w:rsidRPr="001238C9">
        <w:rPr>
          <w:color w:val="202024"/>
        </w:rPr>
        <w:t xml:space="preserve"> .</w:t>
      </w:r>
      <w:proofErr w:type="gramEnd"/>
      <w:r w:rsidR="001238C9" w:rsidRPr="001238C9">
        <w:rPr>
          <w:color w:val="202024"/>
        </w:rPr>
        <w:t xml:space="preserve"> The accuracy of STN-</w:t>
      </w:r>
      <w:r w:rsidR="00FE228A">
        <w:rPr>
          <w:color w:val="202024"/>
        </w:rPr>
        <w:t>RF</w:t>
      </w:r>
      <w:r w:rsidR="001238C9" w:rsidRPr="001238C9">
        <w:rPr>
          <w:color w:val="202024"/>
        </w:rPr>
        <w:t xml:space="preserve"> (</w:t>
      </w:r>
      <w:r w:rsidR="001238C9">
        <w:rPr>
          <w:color w:val="202024"/>
        </w:rPr>
        <w:t>9</w:t>
      </w:r>
      <w:r w:rsidR="00763752">
        <w:rPr>
          <w:color w:val="202024"/>
        </w:rPr>
        <w:t>2</w:t>
      </w:r>
      <w:r w:rsidR="001238C9" w:rsidRPr="001238C9">
        <w:rPr>
          <w:color w:val="202024"/>
        </w:rPr>
        <w:t xml:space="preserve">) and the standard </w:t>
      </w:r>
      <w:r w:rsidR="00FE228A">
        <w:rPr>
          <w:color w:val="202024"/>
        </w:rPr>
        <w:t>RF</w:t>
      </w:r>
      <w:r w:rsidR="001238C9" w:rsidRPr="001238C9">
        <w:rPr>
          <w:color w:val="202024"/>
        </w:rPr>
        <w:t xml:space="preserve"> model (</w:t>
      </w:r>
      <w:r w:rsidR="001238C9">
        <w:rPr>
          <w:color w:val="202024"/>
        </w:rPr>
        <w:t>8</w:t>
      </w:r>
      <w:r w:rsidR="00763752">
        <w:rPr>
          <w:color w:val="202024"/>
        </w:rPr>
        <w:t>4</w:t>
      </w:r>
      <w:r w:rsidR="001238C9">
        <w:rPr>
          <w:color w:val="202024"/>
        </w:rPr>
        <w:t>.</w:t>
      </w:r>
      <w:r w:rsidR="00763752">
        <w:rPr>
          <w:color w:val="202024"/>
        </w:rPr>
        <w:t>2)</w:t>
      </w:r>
      <w:r w:rsidR="001238C9" w:rsidRPr="001238C9">
        <w:rPr>
          <w:color w:val="202024"/>
        </w:rPr>
        <w:t xml:space="preserve"> is compared.</w:t>
      </w:r>
    </w:p>
    <w:p w14:paraId="02A2C251" w14:textId="77777777" w:rsidR="00FC6DD5" w:rsidRDefault="00FC6DD5">
      <w:pPr>
        <w:pStyle w:val="BodyText"/>
        <w:spacing w:line="276" w:lineRule="auto"/>
        <w:jc w:val="both"/>
        <w:sectPr w:rsidR="00FC6DD5">
          <w:pgSz w:w="12240" w:h="15840"/>
          <w:pgMar w:top="1380" w:right="720" w:bottom="1000" w:left="1440" w:header="0" w:footer="804" w:gutter="0"/>
          <w:cols w:space="720"/>
        </w:sectPr>
      </w:pPr>
    </w:p>
    <w:tbl>
      <w:tblPr>
        <w:tblW w:w="0" w:type="auto"/>
        <w:tblInd w:w="1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2720"/>
        <w:gridCol w:w="2540"/>
      </w:tblGrid>
      <w:tr w:rsidR="00FC6DD5" w14:paraId="574FDCB4" w14:textId="77777777">
        <w:trPr>
          <w:trHeight w:val="820"/>
        </w:trPr>
        <w:tc>
          <w:tcPr>
            <w:tcW w:w="1560" w:type="dxa"/>
          </w:tcPr>
          <w:p w14:paraId="39053DCC" w14:textId="77777777" w:rsidR="00FC6DD5" w:rsidRDefault="00000000">
            <w:pPr>
              <w:pStyle w:val="TableParagraph"/>
              <w:spacing w:before="258"/>
              <w:ind w:left="270"/>
              <w:jc w:val="center"/>
              <w:rPr>
                <w:b/>
                <w:sz w:val="24"/>
              </w:rPr>
            </w:pPr>
            <w:proofErr w:type="spellStart"/>
            <w:proofErr w:type="gramStart"/>
            <w:r>
              <w:rPr>
                <w:b/>
                <w:spacing w:val="-4"/>
                <w:sz w:val="24"/>
              </w:rPr>
              <w:lastRenderedPageBreak/>
              <w:t>S.No</w:t>
            </w:r>
            <w:proofErr w:type="spellEnd"/>
            <w:proofErr w:type="gramEnd"/>
          </w:p>
        </w:tc>
        <w:tc>
          <w:tcPr>
            <w:tcW w:w="2720" w:type="dxa"/>
          </w:tcPr>
          <w:p w14:paraId="06B892FA" w14:textId="050138E7" w:rsidR="001A3FA5" w:rsidRDefault="001A3FA5">
            <w:pPr>
              <w:pStyle w:val="TableParagraph"/>
              <w:spacing w:before="100" w:line="276" w:lineRule="auto"/>
              <w:ind w:left="886" w:right="184" w:hanging="369"/>
              <w:rPr>
                <w:b/>
                <w:sz w:val="24"/>
              </w:rPr>
            </w:pPr>
            <w:r>
              <w:rPr>
                <w:b/>
                <w:sz w:val="24"/>
              </w:rPr>
              <w:t xml:space="preserve">    Spatial</w:t>
            </w:r>
          </w:p>
          <w:p w14:paraId="67D27063" w14:textId="0F2E8532" w:rsidR="001A3FA5" w:rsidRDefault="001A3FA5">
            <w:pPr>
              <w:pStyle w:val="TableParagraph"/>
              <w:spacing w:before="100" w:line="276" w:lineRule="auto"/>
              <w:ind w:left="886" w:right="184" w:hanging="369"/>
              <w:rPr>
                <w:b/>
                <w:sz w:val="24"/>
              </w:rPr>
            </w:pPr>
            <w:r>
              <w:rPr>
                <w:b/>
                <w:sz w:val="24"/>
              </w:rPr>
              <w:t>Transformers</w:t>
            </w:r>
          </w:p>
          <w:p w14:paraId="19208093" w14:textId="2028FC23" w:rsidR="00FC6DD5" w:rsidRDefault="001A3FA5">
            <w:pPr>
              <w:pStyle w:val="TableParagraph"/>
              <w:spacing w:before="100" w:line="276" w:lineRule="auto"/>
              <w:ind w:left="886" w:right="184" w:hanging="369"/>
              <w:rPr>
                <w:b/>
                <w:sz w:val="24"/>
              </w:rPr>
            </w:pPr>
            <w:r>
              <w:rPr>
                <w:b/>
                <w:spacing w:val="-2"/>
                <w:sz w:val="24"/>
              </w:rPr>
              <w:t xml:space="preserve">  </w:t>
            </w:r>
            <w:proofErr w:type="gramStart"/>
            <w:r>
              <w:rPr>
                <w:b/>
                <w:spacing w:val="-2"/>
                <w:sz w:val="24"/>
              </w:rPr>
              <w:t>Accuracy(</w:t>
            </w:r>
            <w:proofErr w:type="gramEnd"/>
            <w:r>
              <w:rPr>
                <w:b/>
                <w:spacing w:val="-2"/>
                <w:sz w:val="24"/>
              </w:rPr>
              <w:t>%)</w:t>
            </w:r>
          </w:p>
        </w:tc>
        <w:tc>
          <w:tcPr>
            <w:tcW w:w="2540" w:type="dxa"/>
          </w:tcPr>
          <w:p w14:paraId="59135CB4" w14:textId="0728C7BF" w:rsidR="001A3FA5" w:rsidRDefault="001A3FA5">
            <w:pPr>
              <w:pStyle w:val="TableParagraph"/>
              <w:spacing w:before="100" w:line="276" w:lineRule="auto"/>
              <w:ind w:left="881" w:right="179" w:hanging="139"/>
              <w:rPr>
                <w:b/>
                <w:spacing w:val="-2"/>
                <w:sz w:val="24"/>
              </w:rPr>
            </w:pPr>
            <w:r>
              <w:rPr>
                <w:b/>
                <w:spacing w:val="-2"/>
                <w:sz w:val="24"/>
              </w:rPr>
              <w:t xml:space="preserve">     </w:t>
            </w:r>
            <w:r w:rsidR="00FE228A">
              <w:rPr>
                <w:b/>
                <w:spacing w:val="-2"/>
                <w:sz w:val="24"/>
              </w:rPr>
              <w:t>RF</w:t>
            </w:r>
          </w:p>
          <w:p w14:paraId="0EF13A22" w14:textId="6160C932" w:rsidR="00FC6DD5" w:rsidRDefault="00000000">
            <w:pPr>
              <w:pStyle w:val="TableParagraph"/>
              <w:spacing w:before="100" w:line="276" w:lineRule="auto"/>
              <w:ind w:left="881" w:right="179" w:hanging="139"/>
              <w:rPr>
                <w:b/>
                <w:sz w:val="24"/>
              </w:rPr>
            </w:pPr>
            <w:proofErr w:type="gramStart"/>
            <w:r>
              <w:rPr>
                <w:b/>
                <w:spacing w:val="-2"/>
                <w:sz w:val="24"/>
              </w:rPr>
              <w:t>Accuracy(</w:t>
            </w:r>
            <w:proofErr w:type="gramEnd"/>
            <w:r>
              <w:rPr>
                <w:b/>
                <w:spacing w:val="-2"/>
                <w:sz w:val="24"/>
              </w:rPr>
              <w:t>%)</w:t>
            </w:r>
          </w:p>
        </w:tc>
      </w:tr>
      <w:tr w:rsidR="00FC6DD5" w14:paraId="2BDC163E" w14:textId="77777777">
        <w:trPr>
          <w:trHeight w:val="539"/>
        </w:trPr>
        <w:tc>
          <w:tcPr>
            <w:tcW w:w="1560" w:type="dxa"/>
          </w:tcPr>
          <w:p w14:paraId="2DD2C1A1" w14:textId="77777777" w:rsidR="00FC6DD5" w:rsidRDefault="00000000">
            <w:pPr>
              <w:pStyle w:val="TableParagraph"/>
              <w:spacing w:before="119"/>
              <w:ind w:left="270"/>
              <w:jc w:val="center"/>
              <w:rPr>
                <w:sz w:val="24"/>
              </w:rPr>
            </w:pPr>
            <w:r>
              <w:rPr>
                <w:spacing w:val="-5"/>
                <w:sz w:val="24"/>
              </w:rPr>
              <w:t>1.</w:t>
            </w:r>
          </w:p>
        </w:tc>
        <w:tc>
          <w:tcPr>
            <w:tcW w:w="2720" w:type="dxa"/>
          </w:tcPr>
          <w:p w14:paraId="095B07F8" w14:textId="6E17E026" w:rsidR="00FC6DD5" w:rsidRDefault="00000000">
            <w:pPr>
              <w:pStyle w:val="TableParagraph"/>
              <w:spacing w:before="119"/>
              <w:ind w:right="735"/>
              <w:jc w:val="right"/>
              <w:rPr>
                <w:sz w:val="24"/>
              </w:rPr>
            </w:pPr>
            <w:r>
              <w:rPr>
                <w:spacing w:val="-2"/>
                <w:sz w:val="24"/>
              </w:rPr>
              <w:t>9</w:t>
            </w:r>
            <w:r w:rsidR="004F2DE3">
              <w:rPr>
                <w:spacing w:val="-2"/>
                <w:sz w:val="24"/>
              </w:rPr>
              <w:t>6</w:t>
            </w:r>
            <w:r>
              <w:rPr>
                <w:spacing w:val="-2"/>
                <w:sz w:val="24"/>
              </w:rPr>
              <w:t>.</w:t>
            </w:r>
            <w:r w:rsidR="004F2DE3">
              <w:rPr>
                <w:spacing w:val="-2"/>
                <w:sz w:val="24"/>
              </w:rPr>
              <w:t>5</w:t>
            </w:r>
            <w:r w:rsidR="008F6659">
              <w:rPr>
                <w:spacing w:val="-2"/>
                <w:sz w:val="24"/>
              </w:rPr>
              <w:t>0</w:t>
            </w:r>
          </w:p>
        </w:tc>
        <w:tc>
          <w:tcPr>
            <w:tcW w:w="2540" w:type="dxa"/>
          </w:tcPr>
          <w:p w14:paraId="044D7DB4" w14:textId="518DC1CF" w:rsidR="00FC6DD5" w:rsidRDefault="0099727D">
            <w:pPr>
              <w:pStyle w:val="TableParagraph"/>
              <w:spacing w:before="119"/>
              <w:ind w:left="15"/>
              <w:jc w:val="center"/>
              <w:rPr>
                <w:sz w:val="24"/>
              </w:rPr>
            </w:pPr>
            <w:r w:rsidRPr="0099727D">
              <w:rPr>
                <w:sz w:val="24"/>
              </w:rPr>
              <w:t>84.23</w:t>
            </w:r>
          </w:p>
        </w:tc>
      </w:tr>
      <w:tr w:rsidR="00FC6DD5" w14:paraId="17B2AFCA" w14:textId="77777777">
        <w:trPr>
          <w:trHeight w:val="520"/>
        </w:trPr>
        <w:tc>
          <w:tcPr>
            <w:tcW w:w="1560" w:type="dxa"/>
          </w:tcPr>
          <w:p w14:paraId="354E16AD" w14:textId="77777777" w:rsidR="00FC6DD5" w:rsidRDefault="00000000">
            <w:pPr>
              <w:pStyle w:val="TableParagraph"/>
              <w:spacing w:before="102"/>
              <w:ind w:left="270"/>
              <w:jc w:val="center"/>
              <w:rPr>
                <w:sz w:val="24"/>
              </w:rPr>
            </w:pPr>
            <w:r>
              <w:rPr>
                <w:spacing w:val="-5"/>
                <w:sz w:val="24"/>
              </w:rPr>
              <w:t>2.</w:t>
            </w:r>
          </w:p>
        </w:tc>
        <w:tc>
          <w:tcPr>
            <w:tcW w:w="2720" w:type="dxa"/>
          </w:tcPr>
          <w:p w14:paraId="0FC8AFA3" w14:textId="6E1E7240" w:rsidR="00FC6DD5" w:rsidRDefault="008F6659">
            <w:pPr>
              <w:pStyle w:val="TableParagraph"/>
              <w:spacing w:before="102"/>
              <w:ind w:right="735"/>
              <w:jc w:val="right"/>
              <w:rPr>
                <w:sz w:val="24"/>
              </w:rPr>
            </w:pPr>
            <w:r>
              <w:rPr>
                <w:spacing w:val="-2"/>
                <w:sz w:val="24"/>
              </w:rPr>
              <w:t>95.80</w:t>
            </w:r>
          </w:p>
        </w:tc>
        <w:tc>
          <w:tcPr>
            <w:tcW w:w="2540" w:type="dxa"/>
          </w:tcPr>
          <w:p w14:paraId="2106A9F4" w14:textId="494E7C93" w:rsidR="00FC6DD5" w:rsidRDefault="0099727D">
            <w:pPr>
              <w:pStyle w:val="TableParagraph"/>
              <w:spacing w:before="102"/>
              <w:ind w:left="15"/>
              <w:jc w:val="center"/>
              <w:rPr>
                <w:sz w:val="24"/>
              </w:rPr>
            </w:pPr>
            <w:r w:rsidRPr="0099727D">
              <w:rPr>
                <w:sz w:val="24"/>
              </w:rPr>
              <w:t>83.21</w:t>
            </w:r>
          </w:p>
        </w:tc>
      </w:tr>
      <w:tr w:rsidR="00FC6DD5" w14:paraId="2BE6521B" w14:textId="77777777">
        <w:trPr>
          <w:trHeight w:val="520"/>
        </w:trPr>
        <w:tc>
          <w:tcPr>
            <w:tcW w:w="1560" w:type="dxa"/>
          </w:tcPr>
          <w:p w14:paraId="3D0E8A10" w14:textId="77777777" w:rsidR="00FC6DD5" w:rsidRDefault="00000000">
            <w:pPr>
              <w:pStyle w:val="TableParagraph"/>
              <w:spacing w:before="104"/>
              <w:ind w:left="270"/>
              <w:jc w:val="center"/>
              <w:rPr>
                <w:sz w:val="24"/>
              </w:rPr>
            </w:pPr>
            <w:r>
              <w:rPr>
                <w:spacing w:val="-5"/>
                <w:sz w:val="24"/>
              </w:rPr>
              <w:t>3.</w:t>
            </w:r>
          </w:p>
        </w:tc>
        <w:tc>
          <w:tcPr>
            <w:tcW w:w="2720" w:type="dxa"/>
          </w:tcPr>
          <w:p w14:paraId="71D34BB2" w14:textId="44A87AFE" w:rsidR="00FC6DD5" w:rsidRDefault="00000000">
            <w:pPr>
              <w:pStyle w:val="TableParagraph"/>
              <w:spacing w:before="104"/>
              <w:ind w:right="735"/>
              <w:jc w:val="right"/>
              <w:rPr>
                <w:sz w:val="24"/>
              </w:rPr>
            </w:pPr>
            <w:r>
              <w:rPr>
                <w:spacing w:val="-2"/>
                <w:sz w:val="24"/>
              </w:rPr>
              <w:t>9</w:t>
            </w:r>
            <w:r w:rsidR="008F6659">
              <w:rPr>
                <w:spacing w:val="-2"/>
                <w:sz w:val="24"/>
              </w:rPr>
              <w:t>4.67</w:t>
            </w:r>
          </w:p>
        </w:tc>
        <w:tc>
          <w:tcPr>
            <w:tcW w:w="2540" w:type="dxa"/>
          </w:tcPr>
          <w:p w14:paraId="520BDB3B" w14:textId="0E87410F" w:rsidR="00FC6DD5" w:rsidRDefault="0099727D">
            <w:pPr>
              <w:pStyle w:val="TableParagraph"/>
              <w:spacing w:before="104"/>
              <w:ind w:left="15"/>
              <w:jc w:val="center"/>
              <w:rPr>
                <w:sz w:val="24"/>
              </w:rPr>
            </w:pPr>
            <w:r w:rsidRPr="0099727D">
              <w:rPr>
                <w:sz w:val="24"/>
              </w:rPr>
              <w:t>82.93</w:t>
            </w:r>
          </w:p>
        </w:tc>
      </w:tr>
      <w:tr w:rsidR="00FC6DD5" w14:paraId="00732BAC" w14:textId="77777777">
        <w:trPr>
          <w:trHeight w:val="520"/>
        </w:trPr>
        <w:tc>
          <w:tcPr>
            <w:tcW w:w="1560" w:type="dxa"/>
          </w:tcPr>
          <w:p w14:paraId="3DE8B053" w14:textId="77777777" w:rsidR="00FC6DD5" w:rsidRDefault="00000000">
            <w:pPr>
              <w:pStyle w:val="TableParagraph"/>
              <w:spacing w:before="107"/>
              <w:ind w:left="270"/>
              <w:jc w:val="center"/>
              <w:rPr>
                <w:sz w:val="24"/>
              </w:rPr>
            </w:pPr>
            <w:r>
              <w:rPr>
                <w:spacing w:val="-5"/>
                <w:sz w:val="24"/>
              </w:rPr>
              <w:t>4.</w:t>
            </w:r>
          </w:p>
        </w:tc>
        <w:tc>
          <w:tcPr>
            <w:tcW w:w="2720" w:type="dxa"/>
          </w:tcPr>
          <w:p w14:paraId="22C123D1" w14:textId="23979E53" w:rsidR="00FC6DD5" w:rsidRDefault="00000000">
            <w:pPr>
              <w:pStyle w:val="TableParagraph"/>
              <w:spacing w:before="107"/>
              <w:ind w:right="735"/>
              <w:jc w:val="right"/>
              <w:rPr>
                <w:sz w:val="24"/>
              </w:rPr>
            </w:pPr>
            <w:r>
              <w:rPr>
                <w:spacing w:val="-2"/>
                <w:sz w:val="24"/>
              </w:rPr>
              <w:t>9</w:t>
            </w:r>
            <w:r w:rsidR="008F6659">
              <w:rPr>
                <w:spacing w:val="-2"/>
                <w:sz w:val="24"/>
              </w:rPr>
              <w:t>3.14</w:t>
            </w:r>
          </w:p>
        </w:tc>
        <w:tc>
          <w:tcPr>
            <w:tcW w:w="2540" w:type="dxa"/>
          </w:tcPr>
          <w:p w14:paraId="6687BD39" w14:textId="20B2D4BE" w:rsidR="00FC6DD5" w:rsidRDefault="0099727D">
            <w:pPr>
              <w:pStyle w:val="TableParagraph"/>
              <w:spacing w:before="107"/>
              <w:ind w:left="15"/>
              <w:jc w:val="center"/>
              <w:rPr>
                <w:sz w:val="24"/>
              </w:rPr>
            </w:pPr>
            <w:r w:rsidRPr="0099727D">
              <w:rPr>
                <w:sz w:val="24"/>
              </w:rPr>
              <w:t>81.73</w:t>
            </w:r>
          </w:p>
        </w:tc>
      </w:tr>
      <w:tr w:rsidR="00FC6DD5" w14:paraId="4A7FB08B" w14:textId="77777777">
        <w:trPr>
          <w:trHeight w:val="520"/>
        </w:trPr>
        <w:tc>
          <w:tcPr>
            <w:tcW w:w="1560" w:type="dxa"/>
          </w:tcPr>
          <w:p w14:paraId="5D5F118A" w14:textId="77777777" w:rsidR="00FC6DD5" w:rsidRDefault="00000000">
            <w:pPr>
              <w:pStyle w:val="TableParagraph"/>
              <w:spacing w:before="109"/>
              <w:ind w:left="270"/>
              <w:jc w:val="center"/>
              <w:rPr>
                <w:sz w:val="24"/>
              </w:rPr>
            </w:pPr>
            <w:r>
              <w:rPr>
                <w:spacing w:val="-5"/>
                <w:sz w:val="24"/>
              </w:rPr>
              <w:t>5.</w:t>
            </w:r>
          </w:p>
        </w:tc>
        <w:tc>
          <w:tcPr>
            <w:tcW w:w="2720" w:type="dxa"/>
          </w:tcPr>
          <w:p w14:paraId="2330D3D8" w14:textId="1D0DF55F" w:rsidR="00FC6DD5" w:rsidRDefault="00000000">
            <w:pPr>
              <w:pStyle w:val="TableParagraph"/>
              <w:spacing w:before="109"/>
              <w:ind w:right="735"/>
              <w:jc w:val="right"/>
              <w:rPr>
                <w:sz w:val="24"/>
              </w:rPr>
            </w:pPr>
            <w:r>
              <w:rPr>
                <w:spacing w:val="-2"/>
                <w:sz w:val="24"/>
              </w:rPr>
              <w:t>9</w:t>
            </w:r>
            <w:r w:rsidR="008F6659">
              <w:rPr>
                <w:spacing w:val="-2"/>
                <w:sz w:val="24"/>
              </w:rPr>
              <w:t>2.87</w:t>
            </w:r>
          </w:p>
        </w:tc>
        <w:tc>
          <w:tcPr>
            <w:tcW w:w="2540" w:type="dxa"/>
          </w:tcPr>
          <w:p w14:paraId="233BDC50" w14:textId="7FF40B9C" w:rsidR="00FC6DD5" w:rsidRDefault="0099727D" w:rsidP="0099727D">
            <w:pPr>
              <w:pStyle w:val="TableParagraph"/>
              <w:tabs>
                <w:tab w:val="center" w:pos="1267"/>
                <w:tab w:val="right" w:pos="2520"/>
              </w:tabs>
              <w:spacing w:before="109"/>
              <w:ind w:left="15"/>
              <w:rPr>
                <w:sz w:val="24"/>
              </w:rPr>
            </w:pPr>
            <w:r>
              <w:rPr>
                <w:sz w:val="24"/>
              </w:rPr>
              <w:tab/>
            </w:r>
            <w:r w:rsidRPr="0099727D">
              <w:rPr>
                <w:sz w:val="24"/>
              </w:rPr>
              <w:t>80.45</w:t>
            </w:r>
          </w:p>
        </w:tc>
      </w:tr>
      <w:tr w:rsidR="00FC6DD5" w14:paraId="7A7F40E1" w14:textId="77777777">
        <w:trPr>
          <w:trHeight w:val="520"/>
        </w:trPr>
        <w:tc>
          <w:tcPr>
            <w:tcW w:w="1560" w:type="dxa"/>
          </w:tcPr>
          <w:p w14:paraId="1FA4A947" w14:textId="77777777" w:rsidR="00FC6DD5" w:rsidRDefault="00000000">
            <w:pPr>
              <w:pStyle w:val="TableParagraph"/>
              <w:spacing w:before="111"/>
              <w:ind w:left="270"/>
              <w:jc w:val="center"/>
              <w:rPr>
                <w:sz w:val="24"/>
              </w:rPr>
            </w:pPr>
            <w:r>
              <w:rPr>
                <w:spacing w:val="-5"/>
                <w:sz w:val="24"/>
              </w:rPr>
              <w:t>6.</w:t>
            </w:r>
          </w:p>
        </w:tc>
        <w:tc>
          <w:tcPr>
            <w:tcW w:w="2720" w:type="dxa"/>
          </w:tcPr>
          <w:p w14:paraId="0AFEC809" w14:textId="18FB00DC" w:rsidR="00FC6DD5" w:rsidRDefault="00000000">
            <w:pPr>
              <w:pStyle w:val="TableParagraph"/>
              <w:spacing w:before="111"/>
              <w:ind w:right="735"/>
              <w:jc w:val="right"/>
              <w:rPr>
                <w:sz w:val="24"/>
              </w:rPr>
            </w:pPr>
            <w:r>
              <w:rPr>
                <w:spacing w:val="-2"/>
                <w:sz w:val="24"/>
              </w:rPr>
              <w:t>9</w:t>
            </w:r>
            <w:r w:rsidR="008F6659">
              <w:rPr>
                <w:spacing w:val="-2"/>
                <w:sz w:val="24"/>
              </w:rPr>
              <w:t>1.08</w:t>
            </w:r>
          </w:p>
        </w:tc>
        <w:tc>
          <w:tcPr>
            <w:tcW w:w="2540" w:type="dxa"/>
          </w:tcPr>
          <w:p w14:paraId="6B4CC06F" w14:textId="65557278" w:rsidR="00FC6DD5" w:rsidRDefault="0099727D">
            <w:pPr>
              <w:pStyle w:val="TableParagraph"/>
              <w:spacing w:before="111"/>
              <w:ind w:left="15"/>
              <w:jc w:val="center"/>
              <w:rPr>
                <w:sz w:val="24"/>
              </w:rPr>
            </w:pPr>
            <w:r w:rsidRPr="0099727D">
              <w:rPr>
                <w:sz w:val="24"/>
              </w:rPr>
              <w:t>79.34</w:t>
            </w:r>
          </w:p>
        </w:tc>
      </w:tr>
      <w:tr w:rsidR="00FC6DD5" w14:paraId="74203D66" w14:textId="77777777">
        <w:trPr>
          <w:trHeight w:val="520"/>
        </w:trPr>
        <w:tc>
          <w:tcPr>
            <w:tcW w:w="1560" w:type="dxa"/>
          </w:tcPr>
          <w:p w14:paraId="7EE900EE" w14:textId="77777777" w:rsidR="00FC6DD5" w:rsidRDefault="00000000">
            <w:pPr>
              <w:pStyle w:val="TableParagraph"/>
              <w:spacing w:before="114"/>
              <w:ind w:left="270"/>
              <w:jc w:val="center"/>
              <w:rPr>
                <w:sz w:val="24"/>
              </w:rPr>
            </w:pPr>
            <w:r>
              <w:rPr>
                <w:spacing w:val="-5"/>
                <w:sz w:val="24"/>
              </w:rPr>
              <w:t>7.</w:t>
            </w:r>
          </w:p>
        </w:tc>
        <w:tc>
          <w:tcPr>
            <w:tcW w:w="2720" w:type="dxa"/>
          </w:tcPr>
          <w:p w14:paraId="4BD59AC7" w14:textId="72FA3561" w:rsidR="00FC6DD5" w:rsidRDefault="004F2DE3">
            <w:pPr>
              <w:pStyle w:val="TableParagraph"/>
              <w:spacing w:before="114"/>
              <w:ind w:right="735"/>
              <w:jc w:val="right"/>
              <w:rPr>
                <w:sz w:val="24"/>
              </w:rPr>
            </w:pPr>
            <w:r>
              <w:rPr>
                <w:spacing w:val="-2"/>
                <w:sz w:val="24"/>
              </w:rPr>
              <w:t>9</w:t>
            </w:r>
            <w:r w:rsidR="008F6659">
              <w:rPr>
                <w:spacing w:val="-2"/>
                <w:sz w:val="24"/>
              </w:rPr>
              <w:t>0.98</w:t>
            </w:r>
          </w:p>
        </w:tc>
        <w:tc>
          <w:tcPr>
            <w:tcW w:w="2540" w:type="dxa"/>
          </w:tcPr>
          <w:p w14:paraId="5C9FA8EC" w14:textId="70839F71" w:rsidR="00FC6DD5" w:rsidRDefault="0099727D">
            <w:pPr>
              <w:pStyle w:val="TableParagraph"/>
              <w:spacing w:before="114"/>
              <w:ind w:left="15"/>
              <w:jc w:val="center"/>
              <w:rPr>
                <w:sz w:val="24"/>
              </w:rPr>
            </w:pPr>
            <w:r w:rsidRPr="0099727D">
              <w:rPr>
                <w:sz w:val="24"/>
              </w:rPr>
              <w:t>78.93</w:t>
            </w:r>
          </w:p>
        </w:tc>
      </w:tr>
      <w:tr w:rsidR="00FC6DD5" w14:paraId="1A2A5EE7" w14:textId="77777777">
        <w:trPr>
          <w:trHeight w:val="520"/>
        </w:trPr>
        <w:tc>
          <w:tcPr>
            <w:tcW w:w="1560" w:type="dxa"/>
          </w:tcPr>
          <w:p w14:paraId="13E05FD4" w14:textId="77777777" w:rsidR="00FC6DD5" w:rsidRDefault="00000000">
            <w:pPr>
              <w:pStyle w:val="TableParagraph"/>
              <w:spacing w:before="116"/>
              <w:ind w:left="270"/>
              <w:jc w:val="center"/>
              <w:rPr>
                <w:sz w:val="24"/>
              </w:rPr>
            </w:pPr>
            <w:r>
              <w:rPr>
                <w:spacing w:val="-5"/>
                <w:sz w:val="24"/>
              </w:rPr>
              <w:t>8.</w:t>
            </w:r>
          </w:p>
        </w:tc>
        <w:tc>
          <w:tcPr>
            <w:tcW w:w="2720" w:type="dxa"/>
          </w:tcPr>
          <w:p w14:paraId="21C8FF8A" w14:textId="470C2BF2" w:rsidR="00FC6DD5" w:rsidRDefault="008F6659">
            <w:pPr>
              <w:pStyle w:val="TableParagraph"/>
              <w:spacing w:before="116"/>
              <w:ind w:right="735"/>
              <w:jc w:val="right"/>
              <w:rPr>
                <w:sz w:val="24"/>
              </w:rPr>
            </w:pPr>
            <w:r>
              <w:rPr>
                <w:spacing w:val="-2"/>
                <w:sz w:val="24"/>
              </w:rPr>
              <w:t>89.65</w:t>
            </w:r>
          </w:p>
        </w:tc>
        <w:tc>
          <w:tcPr>
            <w:tcW w:w="2540" w:type="dxa"/>
          </w:tcPr>
          <w:p w14:paraId="37001B76" w14:textId="60D70F1D" w:rsidR="00FC6DD5" w:rsidRDefault="00DB7679" w:rsidP="00DB7679">
            <w:pPr>
              <w:pStyle w:val="TableParagraph"/>
              <w:tabs>
                <w:tab w:val="center" w:pos="1267"/>
                <w:tab w:val="right" w:pos="2520"/>
              </w:tabs>
              <w:spacing w:before="116"/>
              <w:ind w:left="15"/>
              <w:rPr>
                <w:sz w:val="24"/>
              </w:rPr>
            </w:pPr>
            <w:r>
              <w:rPr>
                <w:spacing w:val="-2"/>
                <w:sz w:val="24"/>
              </w:rPr>
              <w:tab/>
            </w:r>
            <w:r w:rsidR="0099727D" w:rsidRPr="0099727D">
              <w:rPr>
                <w:spacing w:val="-2"/>
                <w:sz w:val="24"/>
              </w:rPr>
              <w:t>77.83</w:t>
            </w:r>
            <w:r>
              <w:rPr>
                <w:spacing w:val="-2"/>
                <w:sz w:val="24"/>
              </w:rPr>
              <w:tab/>
            </w:r>
          </w:p>
        </w:tc>
      </w:tr>
      <w:tr w:rsidR="00FC6DD5" w14:paraId="4BA07FE4" w14:textId="77777777">
        <w:trPr>
          <w:trHeight w:val="540"/>
        </w:trPr>
        <w:tc>
          <w:tcPr>
            <w:tcW w:w="1560" w:type="dxa"/>
          </w:tcPr>
          <w:p w14:paraId="66878002" w14:textId="77777777" w:rsidR="00FC6DD5" w:rsidRDefault="00000000">
            <w:pPr>
              <w:pStyle w:val="TableParagraph"/>
              <w:spacing w:before="118"/>
              <w:ind w:left="270"/>
              <w:jc w:val="center"/>
              <w:rPr>
                <w:sz w:val="24"/>
              </w:rPr>
            </w:pPr>
            <w:r>
              <w:rPr>
                <w:spacing w:val="-5"/>
                <w:sz w:val="24"/>
              </w:rPr>
              <w:t>9.</w:t>
            </w:r>
          </w:p>
        </w:tc>
        <w:tc>
          <w:tcPr>
            <w:tcW w:w="2720" w:type="dxa"/>
          </w:tcPr>
          <w:p w14:paraId="7746C07D" w14:textId="0D67D32A" w:rsidR="00FC6DD5" w:rsidRDefault="008F6659">
            <w:pPr>
              <w:pStyle w:val="TableParagraph"/>
              <w:spacing w:before="118"/>
              <w:ind w:right="735"/>
              <w:jc w:val="right"/>
              <w:rPr>
                <w:sz w:val="24"/>
              </w:rPr>
            </w:pPr>
            <w:r>
              <w:rPr>
                <w:spacing w:val="-2"/>
                <w:sz w:val="24"/>
              </w:rPr>
              <w:t>88.14</w:t>
            </w:r>
          </w:p>
        </w:tc>
        <w:tc>
          <w:tcPr>
            <w:tcW w:w="2540" w:type="dxa"/>
          </w:tcPr>
          <w:p w14:paraId="70536D99" w14:textId="238BF215" w:rsidR="00FC6DD5" w:rsidRDefault="0099727D">
            <w:pPr>
              <w:pStyle w:val="TableParagraph"/>
              <w:spacing w:before="118"/>
              <w:ind w:left="15"/>
              <w:jc w:val="center"/>
              <w:rPr>
                <w:sz w:val="24"/>
              </w:rPr>
            </w:pPr>
            <w:r w:rsidRPr="0099727D">
              <w:rPr>
                <w:sz w:val="24"/>
              </w:rPr>
              <w:t>76.89</w:t>
            </w:r>
          </w:p>
        </w:tc>
      </w:tr>
      <w:tr w:rsidR="00FC6DD5" w14:paraId="2BBC220D" w14:textId="77777777">
        <w:trPr>
          <w:trHeight w:val="520"/>
        </w:trPr>
        <w:tc>
          <w:tcPr>
            <w:tcW w:w="1560" w:type="dxa"/>
          </w:tcPr>
          <w:p w14:paraId="67572AAA" w14:textId="77777777" w:rsidR="00FC6DD5" w:rsidRDefault="00000000">
            <w:pPr>
              <w:pStyle w:val="TableParagraph"/>
              <w:spacing w:before="101"/>
              <w:ind w:left="270"/>
              <w:jc w:val="center"/>
              <w:rPr>
                <w:sz w:val="24"/>
              </w:rPr>
            </w:pPr>
            <w:r>
              <w:rPr>
                <w:spacing w:val="-5"/>
                <w:sz w:val="24"/>
              </w:rPr>
              <w:t>10.</w:t>
            </w:r>
          </w:p>
        </w:tc>
        <w:tc>
          <w:tcPr>
            <w:tcW w:w="2720" w:type="dxa"/>
          </w:tcPr>
          <w:p w14:paraId="160C979F" w14:textId="7CACF758" w:rsidR="00FC6DD5" w:rsidRDefault="008F6659">
            <w:pPr>
              <w:pStyle w:val="TableParagraph"/>
              <w:spacing w:before="101"/>
              <w:ind w:right="765"/>
              <w:jc w:val="right"/>
              <w:rPr>
                <w:sz w:val="24"/>
              </w:rPr>
            </w:pPr>
            <w:r>
              <w:rPr>
                <w:spacing w:val="-2"/>
                <w:sz w:val="24"/>
              </w:rPr>
              <w:t>87.61</w:t>
            </w:r>
          </w:p>
        </w:tc>
        <w:tc>
          <w:tcPr>
            <w:tcW w:w="2540" w:type="dxa"/>
          </w:tcPr>
          <w:p w14:paraId="7C217CC2" w14:textId="33464B0F" w:rsidR="00FC6DD5" w:rsidRDefault="0099727D">
            <w:pPr>
              <w:pStyle w:val="TableParagraph"/>
              <w:spacing w:before="101"/>
              <w:ind w:left="15"/>
              <w:jc w:val="center"/>
              <w:rPr>
                <w:sz w:val="24"/>
              </w:rPr>
            </w:pPr>
            <w:r w:rsidRPr="0099727D">
              <w:rPr>
                <w:sz w:val="24"/>
              </w:rPr>
              <w:t>75.55</w:t>
            </w:r>
          </w:p>
        </w:tc>
      </w:tr>
    </w:tbl>
    <w:p w14:paraId="10F7117E" w14:textId="77777777" w:rsidR="00FC6DD5" w:rsidRDefault="00FC6DD5">
      <w:pPr>
        <w:pStyle w:val="BodyText"/>
      </w:pPr>
    </w:p>
    <w:p w14:paraId="46132E7C" w14:textId="77777777" w:rsidR="006E1A09" w:rsidRDefault="006E1A09">
      <w:pPr>
        <w:pStyle w:val="BodyText"/>
      </w:pPr>
    </w:p>
    <w:p w14:paraId="22A4CB1A" w14:textId="77777777" w:rsidR="006E1A09" w:rsidRDefault="006E1A09">
      <w:pPr>
        <w:pStyle w:val="BodyText"/>
      </w:pPr>
    </w:p>
    <w:p w14:paraId="3A3A7CB3" w14:textId="77777777" w:rsidR="006E1A09" w:rsidRDefault="006E1A09">
      <w:pPr>
        <w:pStyle w:val="BodyText"/>
      </w:pPr>
    </w:p>
    <w:p w14:paraId="434C88B4" w14:textId="77777777" w:rsidR="006E1A09" w:rsidRDefault="006E1A09">
      <w:pPr>
        <w:pStyle w:val="BodyText"/>
      </w:pPr>
    </w:p>
    <w:p w14:paraId="30D41E50" w14:textId="77777777" w:rsidR="006E1A09" w:rsidRDefault="006E1A09">
      <w:pPr>
        <w:pStyle w:val="BodyText"/>
      </w:pPr>
    </w:p>
    <w:p w14:paraId="767F7204" w14:textId="77777777" w:rsidR="006E1A09" w:rsidRDefault="006E1A09">
      <w:pPr>
        <w:pStyle w:val="BodyText"/>
      </w:pPr>
    </w:p>
    <w:p w14:paraId="23409332" w14:textId="77777777" w:rsidR="006E1A09" w:rsidRDefault="006E1A09">
      <w:pPr>
        <w:pStyle w:val="BodyText"/>
      </w:pPr>
    </w:p>
    <w:p w14:paraId="781B3BD3" w14:textId="77777777" w:rsidR="006E1A09" w:rsidRDefault="006E1A09">
      <w:pPr>
        <w:pStyle w:val="BodyText"/>
      </w:pPr>
    </w:p>
    <w:p w14:paraId="05ADA8FC" w14:textId="77777777" w:rsidR="006E1A09" w:rsidRDefault="006E1A09">
      <w:pPr>
        <w:pStyle w:val="BodyText"/>
      </w:pPr>
    </w:p>
    <w:p w14:paraId="7AB04EE5" w14:textId="77777777" w:rsidR="006E1A09" w:rsidRDefault="006E1A09">
      <w:pPr>
        <w:pStyle w:val="BodyText"/>
      </w:pPr>
    </w:p>
    <w:p w14:paraId="2F44B73C" w14:textId="77777777" w:rsidR="006E1A09" w:rsidRDefault="006E1A09">
      <w:pPr>
        <w:pStyle w:val="BodyText"/>
      </w:pPr>
    </w:p>
    <w:p w14:paraId="10AE2D28" w14:textId="77777777" w:rsidR="006E1A09" w:rsidRDefault="006E1A09">
      <w:pPr>
        <w:pStyle w:val="BodyText"/>
      </w:pPr>
    </w:p>
    <w:p w14:paraId="7D51B9F6" w14:textId="77777777" w:rsidR="006E1A09" w:rsidRDefault="006E1A09">
      <w:pPr>
        <w:pStyle w:val="BodyText"/>
      </w:pPr>
    </w:p>
    <w:p w14:paraId="223DDA46" w14:textId="77777777" w:rsidR="006E1A09" w:rsidRDefault="006E1A09">
      <w:pPr>
        <w:pStyle w:val="BodyText"/>
      </w:pPr>
    </w:p>
    <w:p w14:paraId="1A0CA41D" w14:textId="77777777" w:rsidR="006E1A09" w:rsidRDefault="006E1A09">
      <w:pPr>
        <w:pStyle w:val="BodyText"/>
      </w:pPr>
    </w:p>
    <w:p w14:paraId="20519EDF" w14:textId="77777777" w:rsidR="006E1A09" w:rsidRDefault="006E1A09">
      <w:pPr>
        <w:pStyle w:val="BodyText"/>
      </w:pPr>
    </w:p>
    <w:p w14:paraId="5A065EF0" w14:textId="77777777" w:rsidR="006E1A09" w:rsidRDefault="006E1A09">
      <w:pPr>
        <w:pStyle w:val="BodyText"/>
      </w:pPr>
    </w:p>
    <w:p w14:paraId="42D8EF50" w14:textId="77777777" w:rsidR="006E1A09" w:rsidRDefault="006E1A09">
      <w:pPr>
        <w:pStyle w:val="BodyText"/>
      </w:pPr>
    </w:p>
    <w:p w14:paraId="7166C911" w14:textId="77777777" w:rsidR="00FC6DD5" w:rsidRDefault="00FC6DD5">
      <w:pPr>
        <w:pStyle w:val="BodyText"/>
      </w:pPr>
    </w:p>
    <w:p w14:paraId="0F3C7728" w14:textId="77777777" w:rsidR="00FC6DD5" w:rsidRDefault="00FC6DD5">
      <w:pPr>
        <w:pStyle w:val="BodyText"/>
      </w:pPr>
    </w:p>
    <w:p w14:paraId="1DB3F540" w14:textId="77777777" w:rsidR="00FC6DD5" w:rsidRDefault="00FC6DD5">
      <w:pPr>
        <w:pStyle w:val="BodyText"/>
      </w:pPr>
    </w:p>
    <w:p w14:paraId="1BD4692D" w14:textId="77777777" w:rsidR="00FC6DD5" w:rsidRDefault="00FC6DD5">
      <w:pPr>
        <w:pStyle w:val="BodyText"/>
      </w:pPr>
    </w:p>
    <w:p w14:paraId="3ED39D6B" w14:textId="77777777" w:rsidR="00FC6DD5" w:rsidRDefault="00FC6DD5">
      <w:pPr>
        <w:pStyle w:val="BodyText"/>
      </w:pPr>
    </w:p>
    <w:p w14:paraId="574AE2F1" w14:textId="77777777" w:rsidR="00FC6DD5" w:rsidRDefault="00FC6DD5">
      <w:pPr>
        <w:pStyle w:val="BodyText"/>
      </w:pPr>
    </w:p>
    <w:p w14:paraId="6EF125EB" w14:textId="77777777" w:rsidR="00FC6DD5" w:rsidRDefault="00FC6DD5">
      <w:pPr>
        <w:pStyle w:val="BodyText"/>
        <w:spacing w:before="47"/>
      </w:pPr>
    </w:p>
    <w:p w14:paraId="34489791" w14:textId="513FF6F2" w:rsidR="00FC6DD5" w:rsidRDefault="00000000">
      <w:pPr>
        <w:pStyle w:val="BodyText"/>
        <w:spacing w:line="276" w:lineRule="auto"/>
        <w:ind w:right="718"/>
        <w:jc w:val="both"/>
      </w:pPr>
      <w:r>
        <w:rPr>
          <w:b/>
        </w:rPr>
        <w:t xml:space="preserve">Table 2. </w:t>
      </w:r>
      <w:r>
        <w:t xml:space="preserve">Group Statistics of </w:t>
      </w:r>
      <w:r w:rsidR="001A3FA5">
        <w:t xml:space="preserve">Spatial Transformers </w:t>
      </w:r>
      <w:r>
        <w:t xml:space="preserve">with </w:t>
      </w:r>
      <w:r w:rsidR="00FE228A">
        <w:t>RF</w:t>
      </w:r>
      <w:r>
        <w:t xml:space="preserve"> by grouping</w:t>
      </w:r>
      <w:r>
        <w:rPr>
          <w:spacing w:val="-4"/>
        </w:rPr>
        <w:t xml:space="preserve"> </w:t>
      </w:r>
      <w:r>
        <w:t>the</w:t>
      </w:r>
      <w:r>
        <w:rPr>
          <w:spacing w:val="-4"/>
        </w:rPr>
        <w:t xml:space="preserve"> </w:t>
      </w:r>
      <w:r>
        <w:t>iterations with Sample size 10,</w:t>
      </w:r>
      <w:r>
        <w:rPr>
          <w:spacing w:val="40"/>
        </w:rPr>
        <w:t xml:space="preserve"> </w:t>
      </w:r>
      <w:r>
        <w:t xml:space="preserve">Mean = </w:t>
      </w:r>
      <w:proofErr w:type="gramStart"/>
      <w:r w:rsidR="001A3FA5">
        <w:t>9</w:t>
      </w:r>
      <w:r w:rsidR="009948FB">
        <w:t>2.0510</w:t>
      </w:r>
      <w:r>
        <w:t xml:space="preserve"> ,</w:t>
      </w:r>
      <w:proofErr w:type="gramEnd"/>
      <w:r>
        <w:t xml:space="preserve"> Standard Derivation = </w:t>
      </w:r>
      <w:r w:rsidR="009948FB">
        <w:t>3.07128</w:t>
      </w:r>
      <w:r>
        <w:t>, Standard Error Mean = 0.</w:t>
      </w:r>
      <w:r w:rsidR="004978F5">
        <w:t>97122</w:t>
      </w:r>
      <w:r>
        <w:t>. Descriptive Independent Sample Test of Accuracy and Precision is applied for the dataset in SPSS. Here it specifies Equal variances with and without assuming a T-Test Score of two groups with each sample size of 10.</w:t>
      </w:r>
    </w:p>
    <w:p w14:paraId="5FEB5E6E" w14:textId="77777777" w:rsidR="00FC6DD5" w:rsidRDefault="00FC6DD5">
      <w:pPr>
        <w:pStyle w:val="BodyText"/>
        <w:spacing w:line="276" w:lineRule="auto"/>
        <w:jc w:val="both"/>
        <w:sectPr w:rsidR="00FC6DD5">
          <w:pgSz w:w="12240" w:h="15840"/>
          <w:pgMar w:top="1420" w:right="720" w:bottom="1000" w:left="1440" w:header="0" w:footer="804" w:gutter="0"/>
          <w:cols w:space="720"/>
        </w:sect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822"/>
        <w:gridCol w:w="1298"/>
        <w:gridCol w:w="1560"/>
        <w:gridCol w:w="1560"/>
        <w:gridCol w:w="1560"/>
      </w:tblGrid>
      <w:tr w:rsidR="00FC6DD5" w14:paraId="6BB40CC4" w14:textId="77777777" w:rsidTr="001A3FA5">
        <w:trPr>
          <w:trHeight w:val="820"/>
        </w:trPr>
        <w:tc>
          <w:tcPr>
            <w:tcW w:w="1560" w:type="dxa"/>
          </w:tcPr>
          <w:p w14:paraId="63928A1C" w14:textId="77777777" w:rsidR="00FC6DD5" w:rsidRDefault="00FC6DD5">
            <w:pPr>
              <w:pStyle w:val="TableParagraph"/>
            </w:pPr>
          </w:p>
        </w:tc>
        <w:tc>
          <w:tcPr>
            <w:tcW w:w="1822" w:type="dxa"/>
          </w:tcPr>
          <w:p w14:paraId="07C94072" w14:textId="77777777" w:rsidR="00FC6DD5" w:rsidRDefault="00000000">
            <w:pPr>
              <w:pStyle w:val="TableParagraph"/>
              <w:spacing w:before="100"/>
              <w:ind w:left="296"/>
              <w:rPr>
                <w:b/>
                <w:sz w:val="24"/>
              </w:rPr>
            </w:pPr>
            <w:r>
              <w:rPr>
                <w:b/>
                <w:spacing w:val="-2"/>
                <w:sz w:val="24"/>
              </w:rPr>
              <w:t>Algorithm</w:t>
            </w:r>
          </w:p>
        </w:tc>
        <w:tc>
          <w:tcPr>
            <w:tcW w:w="1298" w:type="dxa"/>
          </w:tcPr>
          <w:p w14:paraId="4EBA1AF2" w14:textId="77777777" w:rsidR="00FC6DD5" w:rsidRDefault="00000000">
            <w:pPr>
              <w:pStyle w:val="TableParagraph"/>
              <w:spacing w:before="100"/>
              <w:ind w:right="471"/>
              <w:jc w:val="right"/>
              <w:rPr>
                <w:b/>
                <w:sz w:val="24"/>
              </w:rPr>
            </w:pPr>
            <w:r>
              <w:rPr>
                <w:b/>
                <w:spacing w:val="-10"/>
                <w:sz w:val="24"/>
              </w:rPr>
              <w:t>N</w:t>
            </w:r>
          </w:p>
        </w:tc>
        <w:tc>
          <w:tcPr>
            <w:tcW w:w="1560" w:type="dxa"/>
          </w:tcPr>
          <w:p w14:paraId="54A8A555" w14:textId="77777777" w:rsidR="00FC6DD5" w:rsidRDefault="00000000">
            <w:pPr>
              <w:pStyle w:val="TableParagraph"/>
              <w:spacing w:before="100"/>
              <w:ind w:right="324"/>
              <w:jc w:val="right"/>
              <w:rPr>
                <w:b/>
                <w:sz w:val="24"/>
              </w:rPr>
            </w:pPr>
            <w:r>
              <w:rPr>
                <w:b/>
                <w:spacing w:val="-4"/>
                <w:sz w:val="24"/>
              </w:rPr>
              <w:t>Mean</w:t>
            </w:r>
          </w:p>
        </w:tc>
        <w:tc>
          <w:tcPr>
            <w:tcW w:w="1560" w:type="dxa"/>
          </w:tcPr>
          <w:p w14:paraId="64DB8B8A" w14:textId="77777777" w:rsidR="00FC6DD5" w:rsidRDefault="00000000">
            <w:pPr>
              <w:pStyle w:val="TableParagraph"/>
              <w:spacing w:before="100" w:line="276" w:lineRule="auto"/>
              <w:ind w:left="703" w:right="61" w:hanging="564"/>
              <w:rPr>
                <w:b/>
                <w:sz w:val="24"/>
              </w:rPr>
            </w:pPr>
            <w:proofErr w:type="spellStart"/>
            <w:r>
              <w:rPr>
                <w:b/>
                <w:spacing w:val="-2"/>
                <w:sz w:val="24"/>
              </w:rPr>
              <w:t>Std.Deviatio</w:t>
            </w:r>
            <w:proofErr w:type="spellEnd"/>
            <w:r>
              <w:rPr>
                <w:b/>
                <w:spacing w:val="-2"/>
                <w:sz w:val="24"/>
              </w:rPr>
              <w:t xml:space="preserve"> </w:t>
            </w:r>
            <w:r>
              <w:rPr>
                <w:b/>
                <w:spacing w:val="-10"/>
                <w:sz w:val="24"/>
              </w:rPr>
              <w:t>n</w:t>
            </w:r>
          </w:p>
        </w:tc>
        <w:tc>
          <w:tcPr>
            <w:tcW w:w="1560" w:type="dxa"/>
          </w:tcPr>
          <w:p w14:paraId="558508EB" w14:textId="77777777" w:rsidR="00FC6DD5" w:rsidRDefault="00000000">
            <w:pPr>
              <w:pStyle w:val="TableParagraph"/>
              <w:spacing w:before="100" w:line="276" w:lineRule="auto"/>
              <w:ind w:left="490" w:right="287" w:hanging="195"/>
              <w:rPr>
                <w:b/>
                <w:sz w:val="24"/>
              </w:rPr>
            </w:pPr>
            <w:r>
              <w:rPr>
                <w:b/>
                <w:sz w:val="24"/>
              </w:rPr>
              <w:t>Std</w:t>
            </w:r>
            <w:r>
              <w:rPr>
                <w:b/>
                <w:spacing w:val="-15"/>
                <w:sz w:val="24"/>
              </w:rPr>
              <w:t xml:space="preserve"> </w:t>
            </w:r>
            <w:r>
              <w:rPr>
                <w:b/>
                <w:sz w:val="24"/>
              </w:rPr>
              <w:t xml:space="preserve">error </w:t>
            </w:r>
            <w:r>
              <w:rPr>
                <w:b/>
                <w:spacing w:val="-4"/>
                <w:sz w:val="24"/>
              </w:rPr>
              <w:t>mean</w:t>
            </w:r>
          </w:p>
        </w:tc>
      </w:tr>
      <w:tr w:rsidR="00FC6DD5" w14:paraId="50A08FE9" w14:textId="77777777" w:rsidTr="001A3FA5">
        <w:trPr>
          <w:trHeight w:val="839"/>
        </w:trPr>
        <w:tc>
          <w:tcPr>
            <w:tcW w:w="1560" w:type="dxa"/>
          </w:tcPr>
          <w:p w14:paraId="755A9C88" w14:textId="77777777" w:rsidR="00FC6DD5" w:rsidRDefault="00000000">
            <w:pPr>
              <w:pStyle w:val="TableParagraph"/>
              <w:spacing w:before="119"/>
              <w:ind w:left="370"/>
              <w:rPr>
                <w:sz w:val="24"/>
              </w:rPr>
            </w:pPr>
            <w:r>
              <w:rPr>
                <w:spacing w:val="-2"/>
                <w:sz w:val="24"/>
              </w:rPr>
              <w:t>Accuracy</w:t>
            </w:r>
          </w:p>
        </w:tc>
        <w:tc>
          <w:tcPr>
            <w:tcW w:w="1822" w:type="dxa"/>
          </w:tcPr>
          <w:p w14:paraId="30340BD0" w14:textId="3B633EC8" w:rsidR="00FC6DD5" w:rsidRDefault="001A3FA5">
            <w:pPr>
              <w:pStyle w:val="TableParagraph"/>
              <w:spacing w:before="119" w:line="276" w:lineRule="auto"/>
              <w:ind w:left="276" w:firstLine="99"/>
              <w:rPr>
                <w:sz w:val="24"/>
              </w:rPr>
            </w:pPr>
            <w:r>
              <w:rPr>
                <w:spacing w:val="-2"/>
                <w:sz w:val="24"/>
              </w:rPr>
              <w:t xml:space="preserve">   Spatial Transformers</w:t>
            </w:r>
          </w:p>
        </w:tc>
        <w:tc>
          <w:tcPr>
            <w:tcW w:w="1298" w:type="dxa"/>
          </w:tcPr>
          <w:p w14:paraId="57B5EE85" w14:textId="77777777" w:rsidR="00FC6DD5" w:rsidRDefault="00000000">
            <w:pPr>
              <w:pStyle w:val="TableParagraph"/>
              <w:spacing w:before="119"/>
              <w:ind w:right="469"/>
              <w:jc w:val="right"/>
              <w:rPr>
                <w:sz w:val="24"/>
              </w:rPr>
            </w:pPr>
            <w:r>
              <w:rPr>
                <w:spacing w:val="-5"/>
                <w:sz w:val="24"/>
              </w:rPr>
              <w:t>10</w:t>
            </w:r>
          </w:p>
        </w:tc>
        <w:tc>
          <w:tcPr>
            <w:tcW w:w="1560" w:type="dxa"/>
          </w:tcPr>
          <w:p w14:paraId="798C5ADA" w14:textId="761C178F" w:rsidR="00FC6DD5" w:rsidRDefault="002323EB">
            <w:pPr>
              <w:pStyle w:val="TableParagraph"/>
              <w:spacing w:before="119"/>
              <w:ind w:right="289"/>
              <w:jc w:val="right"/>
              <w:rPr>
                <w:sz w:val="24"/>
              </w:rPr>
            </w:pPr>
            <w:r>
              <w:t>92.0510</w:t>
            </w:r>
          </w:p>
        </w:tc>
        <w:tc>
          <w:tcPr>
            <w:tcW w:w="1560" w:type="dxa"/>
          </w:tcPr>
          <w:p w14:paraId="188644AD" w14:textId="1A664020" w:rsidR="00FC6DD5" w:rsidRDefault="002323EB">
            <w:pPr>
              <w:pStyle w:val="TableParagraph"/>
              <w:spacing w:before="119"/>
              <w:ind w:left="270" w:right="30"/>
              <w:jc w:val="center"/>
              <w:rPr>
                <w:sz w:val="24"/>
              </w:rPr>
            </w:pPr>
            <w:r>
              <w:t>3.07128</w:t>
            </w:r>
          </w:p>
        </w:tc>
        <w:tc>
          <w:tcPr>
            <w:tcW w:w="1560" w:type="dxa"/>
          </w:tcPr>
          <w:p w14:paraId="72054E7A" w14:textId="19FBEC48" w:rsidR="00FC6DD5" w:rsidRDefault="002323EB">
            <w:pPr>
              <w:pStyle w:val="TableParagraph"/>
              <w:spacing w:before="119"/>
              <w:ind w:right="349"/>
              <w:jc w:val="right"/>
              <w:rPr>
                <w:sz w:val="24"/>
              </w:rPr>
            </w:pPr>
            <w:r>
              <w:t>.97122</w:t>
            </w:r>
          </w:p>
        </w:tc>
      </w:tr>
      <w:tr w:rsidR="00FC6DD5" w14:paraId="1417D065" w14:textId="77777777" w:rsidTr="001A3FA5">
        <w:trPr>
          <w:trHeight w:val="839"/>
        </w:trPr>
        <w:tc>
          <w:tcPr>
            <w:tcW w:w="1560" w:type="dxa"/>
          </w:tcPr>
          <w:p w14:paraId="3ABDC592" w14:textId="77777777" w:rsidR="00FC6DD5" w:rsidRDefault="00FC6DD5">
            <w:pPr>
              <w:pStyle w:val="TableParagraph"/>
            </w:pPr>
          </w:p>
        </w:tc>
        <w:tc>
          <w:tcPr>
            <w:tcW w:w="1822" w:type="dxa"/>
          </w:tcPr>
          <w:p w14:paraId="1D514968" w14:textId="4AB254F1" w:rsidR="00FC6DD5" w:rsidRDefault="00D75F86">
            <w:pPr>
              <w:pStyle w:val="TableParagraph"/>
              <w:spacing w:before="119" w:line="276" w:lineRule="auto"/>
              <w:ind w:left="469" w:right="356" w:hanging="107"/>
              <w:rPr>
                <w:sz w:val="24"/>
              </w:rPr>
            </w:pPr>
            <w:r>
              <w:rPr>
                <w:spacing w:val="-2"/>
                <w:sz w:val="24"/>
              </w:rPr>
              <w:t xml:space="preserve"> </w:t>
            </w:r>
            <w:r w:rsidR="00FE228A">
              <w:rPr>
                <w:spacing w:val="-2"/>
                <w:sz w:val="24"/>
              </w:rPr>
              <w:t>R</w:t>
            </w:r>
            <w:r>
              <w:rPr>
                <w:spacing w:val="-2"/>
                <w:sz w:val="24"/>
              </w:rPr>
              <w:t>andom       Forest</w:t>
            </w:r>
          </w:p>
        </w:tc>
        <w:tc>
          <w:tcPr>
            <w:tcW w:w="1298" w:type="dxa"/>
          </w:tcPr>
          <w:p w14:paraId="5279ECAD" w14:textId="77777777" w:rsidR="00FC6DD5" w:rsidRDefault="00000000">
            <w:pPr>
              <w:pStyle w:val="TableParagraph"/>
              <w:spacing w:before="119"/>
              <w:ind w:right="469"/>
              <w:jc w:val="right"/>
              <w:rPr>
                <w:sz w:val="24"/>
              </w:rPr>
            </w:pPr>
            <w:r>
              <w:rPr>
                <w:spacing w:val="-5"/>
                <w:sz w:val="24"/>
              </w:rPr>
              <w:t>10</w:t>
            </w:r>
          </w:p>
        </w:tc>
        <w:tc>
          <w:tcPr>
            <w:tcW w:w="1560" w:type="dxa"/>
          </w:tcPr>
          <w:p w14:paraId="2A799725" w14:textId="2B8C656A" w:rsidR="00FC6DD5" w:rsidRDefault="002323EB">
            <w:pPr>
              <w:pStyle w:val="TableParagraph"/>
              <w:spacing w:before="119"/>
              <w:ind w:right="289"/>
              <w:jc w:val="right"/>
              <w:rPr>
                <w:sz w:val="24"/>
              </w:rPr>
            </w:pPr>
            <w:r>
              <w:rPr>
                <w:spacing w:val="-2"/>
                <w:sz w:val="24"/>
              </w:rPr>
              <w:t>8</w:t>
            </w:r>
            <w:r w:rsidR="00C347B4">
              <w:rPr>
                <w:spacing w:val="-2"/>
                <w:sz w:val="24"/>
              </w:rPr>
              <w:t>0.1090</w:t>
            </w:r>
          </w:p>
        </w:tc>
        <w:tc>
          <w:tcPr>
            <w:tcW w:w="1560" w:type="dxa"/>
          </w:tcPr>
          <w:p w14:paraId="15A8284E" w14:textId="62D9C3E4" w:rsidR="00FC6DD5" w:rsidRDefault="002323EB">
            <w:pPr>
              <w:pStyle w:val="TableParagraph"/>
              <w:spacing w:before="119"/>
              <w:ind w:left="270" w:right="30"/>
              <w:jc w:val="center"/>
              <w:rPr>
                <w:sz w:val="24"/>
              </w:rPr>
            </w:pPr>
            <w:r>
              <w:rPr>
                <w:spacing w:val="-2"/>
                <w:sz w:val="24"/>
              </w:rPr>
              <w:t>3.74857</w:t>
            </w:r>
          </w:p>
        </w:tc>
        <w:tc>
          <w:tcPr>
            <w:tcW w:w="1560" w:type="dxa"/>
          </w:tcPr>
          <w:p w14:paraId="6F1F0536" w14:textId="4EC90836" w:rsidR="00FC6DD5" w:rsidRDefault="002323EB">
            <w:pPr>
              <w:pStyle w:val="TableParagraph"/>
              <w:spacing w:before="119"/>
              <w:ind w:right="349"/>
              <w:jc w:val="right"/>
              <w:rPr>
                <w:sz w:val="24"/>
              </w:rPr>
            </w:pPr>
            <w:r>
              <w:rPr>
                <w:spacing w:val="-2"/>
                <w:sz w:val="24"/>
              </w:rPr>
              <w:t>1.18540</w:t>
            </w:r>
          </w:p>
        </w:tc>
      </w:tr>
    </w:tbl>
    <w:p w14:paraId="70A27C32" w14:textId="77777777" w:rsidR="00FC6DD5" w:rsidRDefault="00FC6DD5">
      <w:pPr>
        <w:pStyle w:val="TableParagraph"/>
        <w:jc w:val="right"/>
        <w:rPr>
          <w:sz w:val="24"/>
        </w:rPr>
        <w:sectPr w:rsidR="00FC6DD5">
          <w:pgSz w:w="12240" w:h="15840"/>
          <w:pgMar w:top="1420" w:right="720" w:bottom="1000" w:left="1440" w:header="0" w:footer="804" w:gutter="0"/>
          <w:cols w:space="720"/>
        </w:sectPr>
      </w:pPr>
    </w:p>
    <w:p w14:paraId="24836B46" w14:textId="7A5A4CA6" w:rsidR="00FC6DD5" w:rsidRDefault="00000000">
      <w:pPr>
        <w:pStyle w:val="BodyText"/>
        <w:spacing w:before="60" w:line="276" w:lineRule="auto"/>
        <w:ind w:right="726"/>
        <w:jc w:val="both"/>
      </w:pPr>
      <w:r>
        <w:rPr>
          <w:b/>
        </w:rPr>
        <w:lastRenderedPageBreak/>
        <w:t xml:space="preserve">Table 3. </w:t>
      </w:r>
      <w:r>
        <w:t>Independent Samples T-test</w:t>
      </w:r>
      <w:r>
        <w:rPr>
          <w:spacing w:val="-7"/>
        </w:rPr>
        <w:t xml:space="preserve"> </w:t>
      </w:r>
      <w:r>
        <w:t>LR</w:t>
      </w:r>
      <w:r>
        <w:rPr>
          <w:spacing w:val="-7"/>
        </w:rPr>
        <w:t xml:space="preserve"> </w:t>
      </w:r>
      <w:r>
        <w:t>shows</w:t>
      </w:r>
      <w:r>
        <w:rPr>
          <w:spacing w:val="-7"/>
        </w:rPr>
        <w:t xml:space="preserve"> </w:t>
      </w:r>
      <w:r>
        <w:t>significance</w:t>
      </w:r>
      <w:r>
        <w:rPr>
          <w:spacing w:val="-7"/>
        </w:rPr>
        <w:t xml:space="preserve"> </w:t>
      </w:r>
      <w:r>
        <w:t>value</w:t>
      </w:r>
      <w:r>
        <w:rPr>
          <w:spacing w:val="-7"/>
        </w:rPr>
        <w:t xml:space="preserve"> </w:t>
      </w:r>
      <w:r>
        <w:t>achieved</w:t>
      </w:r>
      <w:r>
        <w:rPr>
          <w:spacing w:val="-7"/>
        </w:rPr>
        <w:t xml:space="preserve"> </w:t>
      </w:r>
      <w:r>
        <w:t>is</w:t>
      </w:r>
      <w:r>
        <w:rPr>
          <w:spacing w:val="-7"/>
        </w:rPr>
        <w:t xml:space="preserve"> </w:t>
      </w:r>
      <w:r>
        <w:t>p=0.025</w:t>
      </w:r>
      <w:r>
        <w:rPr>
          <w:spacing w:val="-7"/>
        </w:rPr>
        <w:t xml:space="preserve"> </w:t>
      </w:r>
      <w:r>
        <w:t>(p&gt;0.05), which is significantly</w:t>
      </w:r>
      <w:r>
        <w:rPr>
          <w:spacing w:val="-4"/>
        </w:rPr>
        <w:t xml:space="preserve"> </w:t>
      </w:r>
      <w:r>
        <w:t>significant</w:t>
      </w:r>
      <w:r>
        <w:rPr>
          <w:spacing w:val="-4"/>
        </w:rPr>
        <w:t xml:space="preserve"> </w:t>
      </w:r>
      <w:r>
        <w:t>between</w:t>
      </w:r>
      <w:r>
        <w:rPr>
          <w:spacing w:val="-4"/>
        </w:rPr>
        <w:t xml:space="preserve"> </w:t>
      </w:r>
      <w:r>
        <w:t>two</w:t>
      </w:r>
      <w:r>
        <w:rPr>
          <w:spacing w:val="-4"/>
        </w:rPr>
        <w:t xml:space="preserve"> </w:t>
      </w:r>
      <w:r>
        <w:t>groups.</w:t>
      </w:r>
      <w:r>
        <w:rPr>
          <w:spacing w:val="-3"/>
        </w:rPr>
        <w:t xml:space="preserve"> </w:t>
      </w:r>
      <w:r>
        <w:t>Mean</w:t>
      </w:r>
      <w:r>
        <w:rPr>
          <w:spacing w:val="-4"/>
        </w:rPr>
        <w:t xml:space="preserve"> </w:t>
      </w:r>
      <w:r>
        <w:t>Difference=5.64100</w:t>
      </w:r>
      <w:r>
        <w:rPr>
          <w:spacing w:val="-4"/>
        </w:rPr>
        <w:t xml:space="preserve"> </w:t>
      </w:r>
      <w:r>
        <w:t>and</w:t>
      </w:r>
      <w:r>
        <w:rPr>
          <w:spacing w:val="-4"/>
        </w:rPr>
        <w:t xml:space="preserve"> </w:t>
      </w:r>
      <w:r>
        <w:t>confidence interval = (4.</w:t>
      </w:r>
      <w:r w:rsidR="00A045E0">
        <w:t>62741-11.06659</w:t>
      </w:r>
      <w:r>
        <w:t>).</w:t>
      </w:r>
    </w:p>
    <w:p w14:paraId="60B71F7D" w14:textId="77777777" w:rsidR="00FC6DD5" w:rsidRDefault="00FC6DD5">
      <w:pPr>
        <w:pStyle w:val="BodyText"/>
        <w:rPr>
          <w:sz w:val="20"/>
        </w:rPr>
      </w:pPr>
    </w:p>
    <w:p w14:paraId="6C3FEE0D" w14:textId="77777777" w:rsidR="00FC6DD5" w:rsidRDefault="00FC6DD5">
      <w:pPr>
        <w:pStyle w:val="BodyText"/>
        <w:spacing w:before="127" w:after="1"/>
        <w:rPr>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1080"/>
        <w:gridCol w:w="820"/>
        <w:gridCol w:w="680"/>
        <w:gridCol w:w="740"/>
        <w:gridCol w:w="760"/>
        <w:gridCol w:w="840"/>
        <w:gridCol w:w="860"/>
        <w:gridCol w:w="820"/>
        <w:gridCol w:w="1020"/>
        <w:gridCol w:w="1160"/>
      </w:tblGrid>
      <w:tr w:rsidR="00FC6DD5" w14:paraId="4F93B516" w14:textId="77777777">
        <w:trPr>
          <w:trHeight w:val="1479"/>
        </w:trPr>
        <w:tc>
          <w:tcPr>
            <w:tcW w:w="2040" w:type="dxa"/>
            <w:gridSpan w:val="2"/>
            <w:vMerge w:val="restart"/>
          </w:tcPr>
          <w:p w14:paraId="6B9C5B49" w14:textId="77777777" w:rsidR="00FC6DD5" w:rsidRDefault="00FC6DD5">
            <w:pPr>
              <w:pStyle w:val="TableParagraph"/>
            </w:pPr>
          </w:p>
        </w:tc>
        <w:tc>
          <w:tcPr>
            <w:tcW w:w="1500" w:type="dxa"/>
            <w:gridSpan w:val="2"/>
          </w:tcPr>
          <w:p w14:paraId="6866F561" w14:textId="77777777" w:rsidR="00FC6DD5" w:rsidRDefault="00000000">
            <w:pPr>
              <w:pStyle w:val="TableParagraph"/>
              <w:spacing w:before="109" w:line="276" w:lineRule="auto"/>
              <w:ind w:left="169" w:right="167"/>
              <w:jc w:val="center"/>
              <w:rPr>
                <w:b/>
                <w:sz w:val="24"/>
              </w:rPr>
            </w:pPr>
            <w:r>
              <w:rPr>
                <w:b/>
                <w:spacing w:val="-2"/>
                <w:sz w:val="24"/>
              </w:rPr>
              <w:t xml:space="preserve">Levene’s </w:t>
            </w:r>
            <w:r>
              <w:rPr>
                <w:b/>
                <w:sz w:val="24"/>
              </w:rPr>
              <w:t>Test for Equality</w:t>
            </w:r>
            <w:r>
              <w:rPr>
                <w:b/>
                <w:spacing w:val="-15"/>
                <w:sz w:val="24"/>
              </w:rPr>
              <w:t xml:space="preserve"> </w:t>
            </w:r>
            <w:r>
              <w:rPr>
                <w:b/>
                <w:sz w:val="24"/>
              </w:rPr>
              <w:t xml:space="preserve">of </w:t>
            </w:r>
            <w:r>
              <w:rPr>
                <w:b/>
                <w:spacing w:val="-2"/>
                <w:sz w:val="24"/>
              </w:rPr>
              <w:t>Variances</w:t>
            </w:r>
          </w:p>
        </w:tc>
        <w:tc>
          <w:tcPr>
            <w:tcW w:w="6200" w:type="dxa"/>
            <w:gridSpan w:val="7"/>
          </w:tcPr>
          <w:p w14:paraId="50E07FCD" w14:textId="77777777" w:rsidR="00FC6DD5" w:rsidRDefault="00000000">
            <w:pPr>
              <w:pStyle w:val="TableParagraph"/>
              <w:spacing w:before="109"/>
              <w:ind w:left="1652"/>
              <w:rPr>
                <w:b/>
                <w:sz w:val="24"/>
              </w:rPr>
            </w:pPr>
            <w:r>
              <w:rPr>
                <w:b/>
                <w:sz w:val="24"/>
              </w:rPr>
              <w:t>T-test</w:t>
            </w:r>
            <w:r>
              <w:rPr>
                <w:b/>
                <w:spacing w:val="-8"/>
                <w:sz w:val="24"/>
              </w:rPr>
              <w:t xml:space="preserve"> </w:t>
            </w:r>
            <w:r>
              <w:rPr>
                <w:b/>
                <w:sz w:val="24"/>
              </w:rPr>
              <w:t>for</w:t>
            </w:r>
            <w:r>
              <w:rPr>
                <w:b/>
                <w:spacing w:val="-6"/>
                <w:sz w:val="24"/>
              </w:rPr>
              <w:t xml:space="preserve"> </w:t>
            </w:r>
            <w:r>
              <w:rPr>
                <w:b/>
                <w:sz w:val="24"/>
              </w:rPr>
              <w:t>Equality</w:t>
            </w:r>
            <w:r>
              <w:rPr>
                <w:b/>
                <w:spacing w:val="-6"/>
                <w:sz w:val="24"/>
              </w:rPr>
              <w:t xml:space="preserve"> </w:t>
            </w:r>
            <w:r>
              <w:rPr>
                <w:b/>
                <w:sz w:val="24"/>
              </w:rPr>
              <w:t>of</w:t>
            </w:r>
            <w:r>
              <w:rPr>
                <w:b/>
                <w:spacing w:val="-5"/>
                <w:sz w:val="24"/>
              </w:rPr>
              <w:t xml:space="preserve"> </w:t>
            </w:r>
            <w:r>
              <w:rPr>
                <w:b/>
                <w:spacing w:val="-2"/>
                <w:sz w:val="24"/>
              </w:rPr>
              <w:t>Means</w:t>
            </w:r>
          </w:p>
        </w:tc>
      </w:tr>
      <w:tr w:rsidR="00FC6DD5" w14:paraId="3FE0E5EE" w14:textId="77777777">
        <w:trPr>
          <w:trHeight w:val="1160"/>
        </w:trPr>
        <w:tc>
          <w:tcPr>
            <w:tcW w:w="2040" w:type="dxa"/>
            <w:gridSpan w:val="2"/>
            <w:vMerge/>
            <w:tcBorders>
              <w:top w:val="nil"/>
            </w:tcBorders>
          </w:tcPr>
          <w:p w14:paraId="7096F01F" w14:textId="77777777" w:rsidR="00FC6DD5" w:rsidRDefault="00FC6DD5">
            <w:pPr>
              <w:rPr>
                <w:sz w:val="2"/>
                <w:szCs w:val="2"/>
              </w:rPr>
            </w:pPr>
          </w:p>
        </w:tc>
        <w:tc>
          <w:tcPr>
            <w:tcW w:w="820" w:type="dxa"/>
            <w:vMerge w:val="restart"/>
          </w:tcPr>
          <w:p w14:paraId="6986BB03" w14:textId="77777777" w:rsidR="00FC6DD5" w:rsidRDefault="00FC6DD5">
            <w:pPr>
              <w:pStyle w:val="TableParagraph"/>
              <w:rPr>
                <w:sz w:val="24"/>
              </w:rPr>
            </w:pPr>
          </w:p>
          <w:p w14:paraId="70C155B4" w14:textId="77777777" w:rsidR="00FC6DD5" w:rsidRDefault="00FC6DD5">
            <w:pPr>
              <w:pStyle w:val="TableParagraph"/>
              <w:rPr>
                <w:sz w:val="24"/>
              </w:rPr>
            </w:pPr>
          </w:p>
          <w:p w14:paraId="4401BEA5" w14:textId="77777777" w:rsidR="00FC6DD5" w:rsidRDefault="00FC6DD5">
            <w:pPr>
              <w:pStyle w:val="TableParagraph"/>
              <w:rPr>
                <w:sz w:val="24"/>
              </w:rPr>
            </w:pPr>
          </w:p>
          <w:p w14:paraId="11FB9B48" w14:textId="77777777" w:rsidR="00FC6DD5" w:rsidRDefault="00FC6DD5">
            <w:pPr>
              <w:pStyle w:val="TableParagraph"/>
              <w:spacing w:before="162"/>
              <w:rPr>
                <w:sz w:val="24"/>
              </w:rPr>
            </w:pPr>
          </w:p>
          <w:p w14:paraId="7C80DCBD" w14:textId="77777777" w:rsidR="00FC6DD5" w:rsidRDefault="00000000">
            <w:pPr>
              <w:pStyle w:val="TableParagraph"/>
              <w:ind w:left="419"/>
              <w:rPr>
                <w:b/>
                <w:sz w:val="24"/>
              </w:rPr>
            </w:pPr>
            <w:r>
              <w:rPr>
                <w:b/>
                <w:spacing w:val="-10"/>
                <w:sz w:val="24"/>
              </w:rPr>
              <w:t>F</w:t>
            </w:r>
          </w:p>
        </w:tc>
        <w:tc>
          <w:tcPr>
            <w:tcW w:w="680" w:type="dxa"/>
            <w:vMerge w:val="restart"/>
          </w:tcPr>
          <w:p w14:paraId="76A138B7" w14:textId="77777777" w:rsidR="00FC6DD5" w:rsidRDefault="00FC6DD5">
            <w:pPr>
              <w:pStyle w:val="TableParagraph"/>
              <w:rPr>
                <w:sz w:val="24"/>
              </w:rPr>
            </w:pPr>
          </w:p>
          <w:p w14:paraId="2209C0A4" w14:textId="77777777" w:rsidR="00FC6DD5" w:rsidRDefault="00FC6DD5">
            <w:pPr>
              <w:pStyle w:val="TableParagraph"/>
              <w:rPr>
                <w:sz w:val="24"/>
              </w:rPr>
            </w:pPr>
          </w:p>
          <w:p w14:paraId="6B30064D" w14:textId="77777777" w:rsidR="00FC6DD5" w:rsidRDefault="00FC6DD5">
            <w:pPr>
              <w:pStyle w:val="TableParagraph"/>
              <w:rPr>
                <w:sz w:val="24"/>
              </w:rPr>
            </w:pPr>
          </w:p>
          <w:p w14:paraId="2C6EB70D" w14:textId="77777777" w:rsidR="00FC6DD5" w:rsidRDefault="00FC6DD5">
            <w:pPr>
              <w:pStyle w:val="TableParagraph"/>
              <w:spacing w:before="162"/>
              <w:rPr>
                <w:sz w:val="24"/>
              </w:rPr>
            </w:pPr>
          </w:p>
          <w:p w14:paraId="2E7149F6" w14:textId="77777777" w:rsidR="00FC6DD5" w:rsidRDefault="00000000">
            <w:pPr>
              <w:pStyle w:val="TableParagraph"/>
              <w:ind w:left="252"/>
              <w:rPr>
                <w:b/>
                <w:sz w:val="24"/>
              </w:rPr>
            </w:pPr>
            <w:r>
              <w:rPr>
                <w:b/>
                <w:spacing w:val="-5"/>
                <w:sz w:val="24"/>
              </w:rPr>
              <w:t>sig</w:t>
            </w:r>
          </w:p>
        </w:tc>
        <w:tc>
          <w:tcPr>
            <w:tcW w:w="740" w:type="dxa"/>
            <w:vMerge w:val="restart"/>
          </w:tcPr>
          <w:p w14:paraId="4B2F2CD8" w14:textId="77777777" w:rsidR="00FC6DD5" w:rsidRDefault="00FC6DD5">
            <w:pPr>
              <w:pStyle w:val="TableParagraph"/>
              <w:rPr>
                <w:sz w:val="24"/>
              </w:rPr>
            </w:pPr>
          </w:p>
          <w:p w14:paraId="6BD8496F" w14:textId="77777777" w:rsidR="00FC6DD5" w:rsidRDefault="00FC6DD5">
            <w:pPr>
              <w:pStyle w:val="TableParagraph"/>
              <w:rPr>
                <w:sz w:val="24"/>
              </w:rPr>
            </w:pPr>
          </w:p>
          <w:p w14:paraId="638627E6" w14:textId="77777777" w:rsidR="00FC6DD5" w:rsidRDefault="00FC6DD5">
            <w:pPr>
              <w:pStyle w:val="TableParagraph"/>
              <w:rPr>
                <w:sz w:val="24"/>
              </w:rPr>
            </w:pPr>
          </w:p>
          <w:p w14:paraId="2CB59712" w14:textId="77777777" w:rsidR="00FC6DD5" w:rsidRDefault="00FC6DD5">
            <w:pPr>
              <w:pStyle w:val="TableParagraph"/>
              <w:spacing w:before="162"/>
              <w:rPr>
                <w:sz w:val="24"/>
              </w:rPr>
            </w:pPr>
          </w:p>
          <w:p w14:paraId="4D715253" w14:textId="77777777" w:rsidR="00FC6DD5" w:rsidRDefault="00000000">
            <w:pPr>
              <w:pStyle w:val="TableParagraph"/>
              <w:ind w:left="415"/>
              <w:rPr>
                <w:b/>
                <w:sz w:val="24"/>
              </w:rPr>
            </w:pPr>
            <w:r>
              <w:rPr>
                <w:b/>
                <w:spacing w:val="-10"/>
                <w:sz w:val="24"/>
              </w:rPr>
              <w:t>t</w:t>
            </w:r>
          </w:p>
        </w:tc>
        <w:tc>
          <w:tcPr>
            <w:tcW w:w="760" w:type="dxa"/>
            <w:vMerge w:val="restart"/>
          </w:tcPr>
          <w:p w14:paraId="0F700A41" w14:textId="77777777" w:rsidR="00FC6DD5" w:rsidRDefault="00FC6DD5">
            <w:pPr>
              <w:pStyle w:val="TableParagraph"/>
              <w:rPr>
                <w:sz w:val="24"/>
              </w:rPr>
            </w:pPr>
          </w:p>
          <w:p w14:paraId="584619C2" w14:textId="77777777" w:rsidR="00FC6DD5" w:rsidRDefault="00FC6DD5">
            <w:pPr>
              <w:pStyle w:val="TableParagraph"/>
              <w:rPr>
                <w:sz w:val="24"/>
              </w:rPr>
            </w:pPr>
          </w:p>
          <w:p w14:paraId="1456FF85" w14:textId="77777777" w:rsidR="00FC6DD5" w:rsidRDefault="00FC6DD5">
            <w:pPr>
              <w:pStyle w:val="TableParagraph"/>
              <w:rPr>
                <w:sz w:val="24"/>
              </w:rPr>
            </w:pPr>
          </w:p>
          <w:p w14:paraId="68955533" w14:textId="77777777" w:rsidR="00FC6DD5" w:rsidRDefault="00FC6DD5">
            <w:pPr>
              <w:pStyle w:val="TableParagraph"/>
              <w:spacing w:before="162"/>
              <w:rPr>
                <w:sz w:val="24"/>
              </w:rPr>
            </w:pPr>
          </w:p>
          <w:p w14:paraId="43F27518" w14:textId="77777777" w:rsidR="00FC6DD5" w:rsidRDefault="00000000">
            <w:pPr>
              <w:pStyle w:val="TableParagraph"/>
              <w:ind w:left="328"/>
              <w:rPr>
                <w:b/>
                <w:sz w:val="24"/>
              </w:rPr>
            </w:pPr>
            <w:proofErr w:type="spellStart"/>
            <w:r>
              <w:rPr>
                <w:b/>
                <w:spacing w:val="-5"/>
                <w:sz w:val="24"/>
              </w:rPr>
              <w:t>df</w:t>
            </w:r>
            <w:proofErr w:type="spellEnd"/>
          </w:p>
        </w:tc>
        <w:tc>
          <w:tcPr>
            <w:tcW w:w="840" w:type="dxa"/>
            <w:vMerge w:val="restart"/>
          </w:tcPr>
          <w:p w14:paraId="47830551" w14:textId="77777777" w:rsidR="00FC6DD5" w:rsidRDefault="00FC6DD5">
            <w:pPr>
              <w:pStyle w:val="TableParagraph"/>
              <w:rPr>
                <w:sz w:val="24"/>
              </w:rPr>
            </w:pPr>
          </w:p>
          <w:p w14:paraId="086FC7F9" w14:textId="77777777" w:rsidR="00FC6DD5" w:rsidRDefault="00FC6DD5">
            <w:pPr>
              <w:pStyle w:val="TableParagraph"/>
              <w:rPr>
                <w:sz w:val="24"/>
              </w:rPr>
            </w:pPr>
          </w:p>
          <w:p w14:paraId="4357633D" w14:textId="77777777" w:rsidR="00FC6DD5" w:rsidRDefault="00FC6DD5">
            <w:pPr>
              <w:pStyle w:val="TableParagraph"/>
              <w:rPr>
                <w:sz w:val="24"/>
              </w:rPr>
            </w:pPr>
          </w:p>
          <w:p w14:paraId="0A86F574" w14:textId="77777777" w:rsidR="00FC6DD5" w:rsidRDefault="00FC6DD5">
            <w:pPr>
              <w:pStyle w:val="TableParagraph"/>
              <w:spacing w:before="162"/>
              <w:rPr>
                <w:sz w:val="24"/>
              </w:rPr>
            </w:pPr>
          </w:p>
          <w:p w14:paraId="768311E5" w14:textId="77777777" w:rsidR="00FC6DD5" w:rsidRDefault="00000000">
            <w:pPr>
              <w:pStyle w:val="TableParagraph"/>
              <w:spacing w:line="276" w:lineRule="auto"/>
              <w:ind w:left="2"/>
              <w:jc w:val="center"/>
              <w:rPr>
                <w:b/>
                <w:sz w:val="24"/>
              </w:rPr>
            </w:pPr>
            <w:proofErr w:type="gramStart"/>
            <w:r>
              <w:rPr>
                <w:b/>
                <w:spacing w:val="-2"/>
                <w:sz w:val="24"/>
              </w:rPr>
              <w:t>sig.(</w:t>
            </w:r>
            <w:proofErr w:type="gramEnd"/>
            <w:r>
              <w:rPr>
                <w:b/>
                <w:spacing w:val="-2"/>
                <w:sz w:val="24"/>
              </w:rPr>
              <w:t>2- tailed</w:t>
            </w:r>
          </w:p>
          <w:p w14:paraId="1D526538" w14:textId="77777777" w:rsidR="00FC6DD5" w:rsidRDefault="00000000">
            <w:pPr>
              <w:pStyle w:val="TableParagraph"/>
              <w:ind w:left="2" w:right="2"/>
              <w:jc w:val="center"/>
              <w:rPr>
                <w:b/>
                <w:sz w:val="24"/>
              </w:rPr>
            </w:pPr>
            <w:r>
              <w:rPr>
                <w:b/>
                <w:spacing w:val="-10"/>
                <w:sz w:val="24"/>
              </w:rPr>
              <w:t>)</w:t>
            </w:r>
          </w:p>
        </w:tc>
        <w:tc>
          <w:tcPr>
            <w:tcW w:w="860" w:type="dxa"/>
            <w:vMerge w:val="restart"/>
          </w:tcPr>
          <w:p w14:paraId="7D01E5E3" w14:textId="77777777" w:rsidR="00FC6DD5" w:rsidRDefault="00FC6DD5">
            <w:pPr>
              <w:pStyle w:val="TableParagraph"/>
              <w:rPr>
                <w:sz w:val="24"/>
              </w:rPr>
            </w:pPr>
          </w:p>
          <w:p w14:paraId="4CDD3FC8" w14:textId="77777777" w:rsidR="00FC6DD5" w:rsidRDefault="00FC6DD5">
            <w:pPr>
              <w:pStyle w:val="TableParagraph"/>
              <w:rPr>
                <w:sz w:val="24"/>
              </w:rPr>
            </w:pPr>
          </w:p>
          <w:p w14:paraId="5EE4C17B" w14:textId="77777777" w:rsidR="00FC6DD5" w:rsidRDefault="00FC6DD5">
            <w:pPr>
              <w:pStyle w:val="TableParagraph"/>
              <w:rPr>
                <w:sz w:val="24"/>
              </w:rPr>
            </w:pPr>
          </w:p>
          <w:p w14:paraId="08DF861F" w14:textId="77777777" w:rsidR="00FC6DD5" w:rsidRDefault="00FC6DD5">
            <w:pPr>
              <w:pStyle w:val="TableParagraph"/>
              <w:spacing w:before="162"/>
              <w:rPr>
                <w:sz w:val="24"/>
              </w:rPr>
            </w:pPr>
          </w:p>
          <w:p w14:paraId="0228FF19" w14:textId="77777777" w:rsidR="00FC6DD5" w:rsidRDefault="00000000">
            <w:pPr>
              <w:pStyle w:val="TableParagraph"/>
              <w:spacing w:line="276" w:lineRule="auto"/>
              <w:ind w:left="118" w:right="106" w:firstLine="13"/>
              <w:jc w:val="both"/>
              <w:rPr>
                <w:b/>
                <w:sz w:val="24"/>
              </w:rPr>
            </w:pPr>
            <w:r>
              <w:rPr>
                <w:b/>
                <w:spacing w:val="-4"/>
                <w:sz w:val="24"/>
              </w:rPr>
              <w:t xml:space="preserve">Mean </w:t>
            </w:r>
            <w:r>
              <w:rPr>
                <w:b/>
                <w:spacing w:val="-2"/>
                <w:sz w:val="24"/>
              </w:rPr>
              <w:t xml:space="preserve">Differ </w:t>
            </w:r>
            <w:proofErr w:type="spellStart"/>
            <w:r>
              <w:rPr>
                <w:b/>
                <w:spacing w:val="-4"/>
                <w:sz w:val="24"/>
              </w:rPr>
              <w:t>ence</w:t>
            </w:r>
            <w:proofErr w:type="spellEnd"/>
          </w:p>
        </w:tc>
        <w:tc>
          <w:tcPr>
            <w:tcW w:w="820" w:type="dxa"/>
            <w:vMerge w:val="restart"/>
          </w:tcPr>
          <w:p w14:paraId="79CF1F85" w14:textId="77777777" w:rsidR="00FC6DD5" w:rsidRDefault="00FC6DD5">
            <w:pPr>
              <w:pStyle w:val="TableParagraph"/>
              <w:rPr>
                <w:sz w:val="24"/>
              </w:rPr>
            </w:pPr>
          </w:p>
          <w:p w14:paraId="19F92F6D" w14:textId="77777777" w:rsidR="00FC6DD5" w:rsidRDefault="00FC6DD5">
            <w:pPr>
              <w:pStyle w:val="TableParagraph"/>
              <w:rPr>
                <w:sz w:val="24"/>
              </w:rPr>
            </w:pPr>
          </w:p>
          <w:p w14:paraId="079D279E" w14:textId="77777777" w:rsidR="00FC6DD5" w:rsidRDefault="00FC6DD5">
            <w:pPr>
              <w:pStyle w:val="TableParagraph"/>
              <w:rPr>
                <w:sz w:val="24"/>
              </w:rPr>
            </w:pPr>
          </w:p>
          <w:p w14:paraId="330582A9" w14:textId="77777777" w:rsidR="00FC6DD5" w:rsidRDefault="00FC6DD5">
            <w:pPr>
              <w:pStyle w:val="TableParagraph"/>
              <w:spacing w:before="162"/>
              <w:rPr>
                <w:sz w:val="24"/>
              </w:rPr>
            </w:pPr>
          </w:p>
          <w:p w14:paraId="757251F3" w14:textId="77777777" w:rsidR="00FC6DD5" w:rsidRDefault="00000000">
            <w:pPr>
              <w:pStyle w:val="TableParagraph"/>
              <w:spacing w:line="276" w:lineRule="auto"/>
              <w:ind w:left="127" w:right="109" w:hanging="6"/>
              <w:jc w:val="both"/>
              <w:rPr>
                <w:b/>
                <w:sz w:val="24"/>
              </w:rPr>
            </w:pPr>
            <w:proofErr w:type="spellStart"/>
            <w:r>
              <w:rPr>
                <w:b/>
                <w:spacing w:val="-2"/>
                <w:sz w:val="24"/>
              </w:rPr>
              <w:t>Std.E</w:t>
            </w:r>
            <w:proofErr w:type="spellEnd"/>
            <w:r>
              <w:rPr>
                <w:b/>
                <w:spacing w:val="-2"/>
                <w:sz w:val="24"/>
              </w:rPr>
              <w:t xml:space="preserve"> </w:t>
            </w:r>
            <w:proofErr w:type="spellStart"/>
            <w:r>
              <w:rPr>
                <w:b/>
                <w:spacing w:val="-4"/>
                <w:sz w:val="24"/>
              </w:rPr>
              <w:t>rror</w:t>
            </w:r>
            <w:proofErr w:type="spellEnd"/>
            <w:r>
              <w:rPr>
                <w:b/>
                <w:spacing w:val="-4"/>
                <w:sz w:val="24"/>
              </w:rPr>
              <w:t xml:space="preserve"> </w:t>
            </w:r>
            <w:proofErr w:type="spellStart"/>
            <w:r>
              <w:rPr>
                <w:b/>
                <w:spacing w:val="-2"/>
                <w:sz w:val="24"/>
              </w:rPr>
              <w:t>Diffe</w:t>
            </w:r>
            <w:proofErr w:type="spellEnd"/>
            <w:r>
              <w:rPr>
                <w:b/>
                <w:spacing w:val="-2"/>
                <w:sz w:val="24"/>
              </w:rPr>
              <w:t xml:space="preserve"> </w:t>
            </w:r>
            <w:proofErr w:type="spellStart"/>
            <w:r>
              <w:rPr>
                <w:b/>
                <w:spacing w:val="-2"/>
                <w:sz w:val="24"/>
              </w:rPr>
              <w:t>rence</w:t>
            </w:r>
            <w:proofErr w:type="spellEnd"/>
          </w:p>
        </w:tc>
        <w:tc>
          <w:tcPr>
            <w:tcW w:w="2180" w:type="dxa"/>
            <w:gridSpan w:val="2"/>
          </w:tcPr>
          <w:p w14:paraId="3DBEDF33" w14:textId="77777777" w:rsidR="00FC6DD5" w:rsidRDefault="00000000">
            <w:pPr>
              <w:pStyle w:val="TableParagraph"/>
              <w:spacing w:before="104" w:line="276" w:lineRule="auto"/>
              <w:ind w:left="12"/>
              <w:jc w:val="center"/>
              <w:rPr>
                <w:b/>
                <w:sz w:val="24"/>
              </w:rPr>
            </w:pPr>
            <w:r>
              <w:rPr>
                <w:b/>
                <w:sz w:val="24"/>
              </w:rPr>
              <w:t>95%</w:t>
            </w:r>
            <w:r>
              <w:rPr>
                <w:b/>
                <w:spacing w:val="-15"/>
                <w:sz w:val="24"/>
              </w:rPr>
              <w:t xml:space="preserve"> </w:t>
            </w:r>
            <w:r>
              <w:rPr>
                <w:b/>
                <w:sz w:val="24"/>
              </w:rPr>
              <w:t>Confidence interval of the</w:t>
            </w:r>
          </w:p>
          <w:p w14:paraId="5E856E2F" w14:textId="77777777" w:rsidR="00FC6DD5" w:rsidRDefault="00000000">
            <w:pPr>
              <w:pStyle w:val="TableParagraph"/>
              <w:ind w:left="12" w:right="2"/>
              <w:jc w:val="center"/>
              <w:rPr>
                <w:b/>
                <w:sz w:val="24"/>
              </w:rPr>
            </w:pPr>
            <w:r>
              <w:rPr>
                <w:b/>
                <w:spacing w:val="-2"/>
                <w:sz w:val="24"/>
              </w:rPr>
              <w:t>Difference</w:t>
            </w:r>
          </w:p>
        </w:tc>
      </w:tr>
      <w:tr w:rsidR="00FC6DD5" w14:paraId="26C5F704" w14:textId="77777777">
        <w:trPr>
          <w:trHeight w:val="1460"/>
        </w:trPr>
        <w:tc>
          <w:tcPr>
            <w:tcW w:w="2040" w:type="dxa"/>
            <w:gridSpan w:val="2"/>
            <w:vMerge/>
            <w:tcBorders>
              <w:top w:val="nil"/>
            </w:tcBorders>
          </w:tcPr>
          <w:p w14:paraId="31E1A1AC" w14:textId="77777777" w:rsidR="00FC6DD5" w:rsidRDefault="00FC6DD5">
            <w:pPr>
              <w:rPr>
                <w:sz w:val="2"/>
                <w:szCs w:val="2"/>
              </w:rPr>
            </w:pPr>
          </w:p>
        </w:tc>
        <w:tc>
          <w:tcPr>
            <w:tcW w:w="820" w:type="dxa"/>
            <w:vMerge/>
            <w:tcBorders>
              <w:top w:val="nil"/>
            </w:tcBorders>
          </w:tcPr>
          <w:p w14:paraId="3803FE87" w14:textId="77777777" w:rsidR="00FC6DD5" w:rsidRDefault="00FC6DD5">
            <w:pPr>
              <w:rPr>
                <w:sz w:val="2"/>
                <w:szCs w:val="2"/>
              </w:rPr>
            </w:pPr>
          </w:p>
        </w:tc>
        <w:tc>
          <w:tcPr>
            <w:tcW w:w="680" w:type="dxa"/>
            <w:vMerge/>
            <w:tcBorders>
              <w:top w:val="nil"/>
            </w:tcBorders>
          </w:tcPr>
          <w:p w14:paraId="0C485FFB" w14:textId="77777777" w:rsidR="00FC6DD5" w:rsidRDefault="00FC6DD5">
            <w:pPr>
              <w:rPr>
                <w:sz w:val="2"/>
                <w:szCs w:val="2"/>
              </w:rPr>
            </w:pPr>
          </w:p>
        </w:tc>
        <w:tc>
          <w:tcPr>
            <w:tcW w:w="740" w:type="dxa"/>
            <w:vMerge/>
            <w:tcBorders>
              <w:top w:val="nil"/>
            </w:tcBorders>
          </w:tcPr>
          <w:p w14:paraId="4F96D8FB" w14:textId="77777777" w:rsidR="00FC6DD5" w:rsidRDefault="00FC6DD5">
            <w:pPr>
              <w:rPr>
                <w:sz w:val="2"/>
                <w:szCs w:val="2"/>
              </w:rPr>
            </w:pPr>
          </w:p>
        </w:tc>
        <w:tc>
          <w:tcPr>
            <w:tcW w:w="760" w:type="dxa"/>
            <w:vMerge/>
            <w:tcBorders>
              <w:top w:val="nil"/>
            </w:tcBorders>
          </w:tcPr>
          <w:p w14:paraId="690EE2E2" w14:textId="77777777" w:rsidR="00FC6DD5" w:rsidRDefault="00FC6DD5">
            <w:pPr>
              <w:rPr>
                <w:sz w:val="2"/>
                <w:szCs w:val="2"/>
              </w:rPr>
            </w:pPr>
          </w:p>
        </w:tc>
        <w:tc>
          <w:tcPr>
            <w:tcW w:w="840" w:type="dxa"/>
            <w:vMerge/>
            <w:tcBorders>
              <w:top w:val="nil"/>
            </w:tcBorders>
          </w:tcPr>
          <w:p w14:paraId="7B22DFCD" w14:textId="77777777" w:rsidR="00FC6DD5" w:rsidRDefault="00FC6DD5">
            <w:pPr>
              <w:rPr>
                <w:sz w:val="2"/>
                <w:szCs w:val="2"/>
              </w:rPr>
            </w:pPr>
          </w:p>
        </w:tc>
        <w:tc>
          <w:tcPr>
            <w:tcW w:w="860" w:type="dxa"/>
            <w:vMerge/>
            <w:tcBorders>
              <w:top w:val="nil"/>
            </w:tcBorders>
          </w:tcPr>
          <w:p w14:paraId="03F0A44D" w14:textId="77777777" w:rsidR="00FC6DD5" w:rsidRDefault="00FC6DD5">
            <w:pPr>
              <w:rPr>
                <w:sz w:val="2"/>
                <w:szCs w:val="2"/>
              </w:rPr>
            </w:pPr>
          </w:p>
        </w:tc>
        <w:tc>
          <w:tcPr>
            <w:tcW w:w="820" w:type="dxa"/>
            <w:vMerge/>
            <w:tcBorders>
              <w:top w:val="nil"/>
            </w:tcBorders>
          </w:tcPr>
          <w:p w14:paraId="41DBD5F2" w14:textId="77777777" w:rsidR="00FC6DD5" w:rsidRDefault="00FC6DD5">
            <w:pPr>
              <w:rPr>
                <w:sz w:val="2"/>
                <w:szCs w:val="2"/>
              </w:rPr>
            </w:pPr>
          </w:p>
        </w:tc>
        <w:tc>
          <w:tcPr>
            <w:tcW w:w="1020" w:type="dxa"/>
          </w:tcPr>
          <w:p w14:paraId="29AB72B1" w14:textId="77777777" w:rsidR="00FC6DD5" w:rsidRDefault="00000000">
            <w:pPr>
              <w:pStyle w:val="TableParagraph"/>
              <w:spacing w:before="101"/>
              <w:ind w:left="15"/>
              <w:jc w:val="center"/>
              <w:rPr>
                <w:b/>
                <w:sz w:val="24"/>
              </w:rPr>
            </w:pPr>
            <w:r>
              <w:rPr>
                <w:b/>
                <w:spacing w:val="-2"/>
                <w:sz w:val="24"/>
              </w:rPr>
              <w:t>Lower</w:t>
            </w:r>
          </w:p>
        </w:tc>
        <w:tc>
          <w:tcPr>
            <w:tcW w:w="1160" w:type="dxa"/>
          </w:tcPr>
          <w:p w14:paraId="315BB89C" w14:textId="77777777" w:rsidR="00FC6DD5" w:rsidRDefault="00000000">
            <w:pPr>
              <w:pStyle w:val="TableParagraph"/>
              <w:spacing w:before="101"/>
              <w:ind w:left="25"/>
              <w:jc w:val="center"/>
              <w:rPr>
                <w:b/>
                <w:sz w:val="24"/>
              </w:rPr>
            </w:pPr>
            <w:r>
              <w:rPr>
                <w:b/>
                <w:spacing w:val="-2"/>
                <w:sz w:val="24"/>
              </w:rPr>
              <w:t>upper</w:t>
            </w:r>
          </w:p>
        </w:tc>
      </w:tr>
      <w:tr w:rsidR="00FC6DD5" w14:paraId="48F3A96C" w14:textId="77777777">
        <w:trPr>
          <w:trHeight w:val="1140"/>
        </w:trPr>
        <w:tc>
          <w:tcPr>
            <w:tcW w:w="960" w:type="dxa"/>
          </w:tcPr>
          <w:p w14:paraId="13A20CBA" w14:textId="77777777" w:rsidR="00FC6DD5" w:rsidRDefault="00000000">
            <w:pPr>
              <w:pStyle w:val="TableParagraph"/>
              <w:spacing w:before="100" w:line="276" w:lineRule="auto"/>
              <w:ind w:left="356" w:right="121" w:hanging="234"/>
              <w:rPr>
                <w:sz w:val="24"/>
              </w:rPr>
            </w:pPr>
            <w:r>
              <w:rPr>
                <w:spacing w:val="-2"/>
                <w:sz w:val="24"/>
              </w:rPr>
              <w:t xml:space="preserve">Accura </w:t>
            </w:r>
            <w:r>
              <w:rPr>
                <w:spacing w:val="-6"/>
                <w:sz w:val="24"/>
              </w:rPr>
              <w:t>cy</w:t>
            </w:r>
          </w:p>
        </w:tc>
        <w:tc>
          <w:tcPr>
            <w:tcW w:w="1080" w:type="dxa"/>
          </w:tcPr>
          <w:p w14:paraId="4ACEFEDB" w14:textId="77777777" w:rsidR="00FC6DD5" w:rsidRDefault="00000000">
            <w:pPr>
              <w:pStyle w:val="TableParagraph"/>
              <w:spacing w:before="100" w:line="276" w:lineRule="auto"/>
              <w:ind w:left="116" w:right="111" w:firstLine="133"/>
              <w:rPr>
                <w:sz w:val="24"/>
              </w:rPr>
            </w:pPr>
            <w:r>
              <w:rPr>
                <w:spacing w:val="-2"/>
                <w:sz w:val="24"/>
              </w:rPr>
              <w:t>Equal variance assumed</w:t>
            </w:r>
          </w:p>
        </w:tc>
        <w:tc>
          <w:tcPr>
            <w:tcW w:w="820" w:type="dxa"/>
          </w:tcPr>
          <w:p w14:paraId="0213F5BF" w14:textId="47499883" w:rsidR="00FC6DD5" w:rsidRDefault="002323EB">
            <w:pPr>
              <w:pStyle w:val="TableParagraph"/>
              <w:spacing w:before="100"/>
              <w:ind w:left="132"/>
              <w:rPr>
                <w:sz w:val="24"/>
              </w:rPr>
            </w:pPr>
            <w:r>
              <w:rPr>
                <w:spacing w:val="-2"/>
                <w:sz w:val="24"/>
              </w:rPr>
              <w:t>.784</w:t>
            </w:r>
          </w:p>
        </w:tc>
        <w:tc>
          <w:tcPr>
            <w:tcW w:w="680" w:type="dxa"/>
          </w:tcPr>
          <w:p w14:paraId="52C7603A" w14:textId="77777777" w:rsidR="00FC6DD5" w:rsidRDefault="00FC6DD5">
            <w:pPr>
              <w:pStyle w:val="TableParagraph"/>
              <w:spacing w:before="142"/>
              <w:rPr>
                <w:sz w:val="24"/>
              </w:rPr>
            </w:pPr>
          </w:p>
          <w:p w14:paraId="45C3619F" w14:textId="501A2E82" w:rsidR="00FC6DD5" w:rsidRDefault="00000000">
            <w:pPr>
              <w:pStyle w:val="TableParagraph"/>
              <w:ind w:left="122"/>
              <w:rPr>
                <w:sz w:val="24"/>
              </w:rPr>
            </w:pPr>
            <w:r>
              <w:rPr>
                <w:spacing w:val="-4"/>
                <w:sz w:val="24"/>
              </w:rPr>
              <w:t>.</w:t>
            </w:r>
            <w:r w:rsidR="002323EB">
              <w:rPr>
                <w:spacing w:val="-4"/>
                <w:sz w:val="24"/>
              </w:rPr>
              <w:t>388</w:t>
            </w:r>
          </w:p>
        </w:tc>
        <w:tc>
          <w:tcPr>
            <w:tcW w:w="740" w:type="dxa"/>
          </w:tcPr>
          <w:p w14:paraId="7384E55A" w14:textId="77777777" w:rsidR="00FC6DD5" w:rsidRDefault="00000000">
            <w:pPr>
              <w:pStyle w:val="TableParagraph"/>
              <w:spacing w:before="100"/>
              <w:ind w:left="10"/>
              <w:jc w:val="center"/>
              <w:rPr>
                <w:sz w:val="24"/>
              </w:rPr>
            </w:pPr>
            <w:r>
              <w:rPr>
                <w:spacing w:val="-2"/>
                <w:sz w:val="24"/>
              </w:rPr>
              <w:t>11.03</w:t>
            </w:r>
          </w:p>
        </w:tc>
        <w:tc>
          <w:tcPr>
            <w:tcW w:w="760" w:type="dxa"/>
          </w:tcPr>
          <w:p w14:paraId="4C5FB0AB" w14:textId="77777777" w:rsidR="00FC6DD5" w:rsidRDefault="00000000">
            <w:pPr>
              <w:pStyle w:val="TableParagraph"/>
              <w:spacing w:before="100"/>
              <w:ind w:left="70"/>
              <w:jc w:val="center"/>
              <w:rPr>
                <w:sz w:val="24"/>
              </w:rPr>
            </w:pPr>
            <w:r>
              <w:rPr>
                <w:spacing w:val="-5"/>
                <w:sz w:val="24"/>
              </w:rPr>
              <w:t>18</w:t>
            </w:r>
          </w:p>
        </w:tc>
        <w:tc>
          <w:tcPr>
            <w:tcW w:w="840" w:type="dxa"/>
          </w:tcPr>
          <w:p w14:paraId="0E097D72" w14:textId="77777777" w:rsidR="00FC6DD5" w:rsidRDefault="00000000">
            <w:pPr>
              <w:pStyle w:val="TableParagraph"/>
              <w:spacing w:before="100"/>
              <w:ind w:left="2" w:right="2"/>
              <w:jc w:val="center"/>
              <w:rPr>
                <w:sz w:val="24"/>
              </w:rPr>
            </w:pPr>
            <w:r>
              <w:rPr>
                <w:spacing w:val="-4"/>
                <w:sz w:val="24"/>
              </w:rPr>
              <w:t>.000</w:t>
            </w:r>
          </w:p>
        </w:tc>
        <w:tc>
          <w:tcPr>
            <w:tcW w:w="860" w:type="dxa"/>
          </w:tcPr>
          <w:p w14:paraId="1D1E326B" w14:textId="7DD2F8EE" w:rsidR="00FC6DD5" w:rsidRDefault="002323EB">
            <w:pPr>
              <w:pStyle w:val="TableParagraph"/>
              <w:spacing w:before="100"/>
              <w:ind w:left="10"/>
              <w:jc w:val="center"/>
              <w:rPr>
                <w:sz w:val="24"/>
              </w:rPr>
            </w:pPr>
            <w:r>
              <w:rPr>
                <w:spacing w:val="-2"/>
                <w:sz w:val="24"/>
              </w:rPr>
              <w:t>7.84700</w:t>
            </w:r>
          </w:p>
        </w:tc>
        <w:tc>
          <w:tcPr>
            <w:tcW w:w="820" w:type="dxa"/>
          </w:tcPr>
          <w:p w14:paraId="2A80E899" w14:textId="40AC54F7" w:rsidR="00FC6DD5" w:rsidRDefault="002323EB">
            <w:pPr>
              <w:pStyle w:val="TableParagraph"/>
              <w:spacing w:before="100"/>
              <w:ind w:left="10"/>
              <w:jc w:val="center"/>
              <w:rPr>
                <w:sz w:val="24"/>
              </w:rPr>
            </w:pPr>
            <w:r>
              <w:rPr>
                <w:spacing w:val="-2"/>
                <w:sz w:val="24"/>
              </w:rPr>
              <w:t>1.53247</w:t>
            </w:r>
          </w:p>
        </w:tc>
        <w:tc>
          <w:tcPr>
            <w:tcW w:w="1020" w:type="dxa"/>
          </w:tcPr>
          <w:p w14:paraId="2E67F220" w14:textId="26CA949C" w:rsidR="00FC6DD5" w:rsidRDefault="00000000">
            <w:pPr>
              <w:pStyle w:val="TableParagraph"/>
              <w:spacing w:before="100"/>
              <w:ind w:left="15"/>
              <w:jc w:val="center"/>
              <w:rPr>
                <w:sz w:val="24"/>
              </w:rPr>
            </w:pPr>
            <w:r>
              <w:rPr>
                <w:spacing w:val="-2"/>
                <w:sz w:val="24"/>
              </w:rPr>
              <w:t>4.</w:t>
            </w:r>
            <w:r w:rsidR="002323EB">
              <w:rPr>
                <w:spacing w:val="-2"/>
                <w:sz w:val="24"/>
              </w:rPr>
              <w:t>62741</w:t>
            </w:r>
          </w:p>
        </w:tc>
        <w:tc>
          <w:tcPr>
            <w:tcW w:w="1160" w:type="dxa"/>
          </w:tcPr>
          <w:p w14:paraId="64C08679" w14:textId="77BBCE03" w:rsidR="00FC6DD5" w:rsidRDefault="002323EB">
            <w:pPr>
              <w:pStyle w:val="TableParagraph"/>
              <w:spacing w:before="100"/>
              <w:ind w:left="25"/>
              <w:jc w:val="center"/>
              <w:rPr>
                <w:sz w:val="24"/>
              </w:rPr>
            </w:pPr>
            <w:r>
              <w:rPr>
                <w:spacing w:val="-2"/>
                <w:sz w:val="24"/>
              </w:rPr>
              <w:t>11.06659</w:t>
            </w:r>
          </w:p>
        </w:tc>
      </w:tr>
      <w:tr w:rsidR="00FC6DD5" w14:paraId="7BD4C37F" w14:textId="77777777">
        <w:trPr>
          <w:trHeight w:val="1480"/>
        </w:trPr>
        <w:tc>
          <w:tcPr>
            <w:tcW w:w="960" w:type="dxa"/>
          </w:tcPr>
          <w:p w14:paraId="46B7696E" w14:textId="77777777" w:rsidR="00FC6DD5" w:rsidRDefault="00FC6DD5">
            <w:pPr>
              <w:pStyle w:val="TableParagraph"/>
            </w:pPr>
          </w:p>
        </w:tc>
        <w:tc>
          <w:tcPr>
            <w:tcW w:w="1080" w:type="dxa"/>
          </w:tcPr>
          <w:p w14:paraId="05546899" w14:textId="77777777" w:rsidR="00FC6DD5" w:rsidRDefault="00000000">
            <w:pPr>
              <w:pStyle w:val="TableParagraph"/>
              <w:spacing w:before="117" w:line="276" w:lineRule="auto"/>
              <w:ind w:left="5" w:right="3"/>
              <w:jc w:val="center"/>
              <w:rPr>
                <w:sz w:val="24"/>
              </w:rPr>
            </w:pPr>
            <w:r>
              <w:rPr>
                <w:spacing w:val="-2"/>
                <w:sz w:val="24"/>
              </w:rPr>
              <w:t xml:space="preserve">Equal variance </w:t>
            </w:r>
            <w:r>
              <w:rPr>
                <w:spacing w:val="-4"/>
                <w:sz w:val="24"/>
              </w:rPr>
              <w:t xml:space="preserve">not </w:t>
            </w:r>
            <w:r>
              <w:rPr>
                <w:spacing w:val="-2"/>
                <w:sz w:val="24"/>
              </w:rPr>
              <w:t>assumed</w:t>
            </w:r>
          </w:p>
        </w:tc>
        <w:tc>
          <w:tcPr>
            <w:tcW w:w="820" w:type="dxa"/>
          </w:tcPr>
          <w:p w14:paraId="123D5B93" w14:textId="77777777" w:rsidR="00FC6DD5" w:rsidRDefault="00FC6DD5">
            <w:pPr>
              <w:pStyle w:val="TableParagraph"/>
            </w:pPr>
          </w:p>
        </w:tc>
        <w:tc>
          <w:tcPr>
            <w:tcW w:w="680" w:type="dxa"/>
          </w:tcPr>
          <w:p w14:paraId="56EECD66" w14:textId="77777777" w:rsidR="00FC6DD5" w:rsidRDefault="00FC6DD5">
            <w:pPr>
              <w:pStyle w:val="TableParagraph"/>
            </w:pPr>
          </w:p>
        </w:tc>
        <w:tc>
          <w:tcPr>
            <w:tcW w:w="740" w:type="dxa"/>
          </w:tcPr>
          <w:p w14:paraId="224AA855" w14:textId="5B0200D8" w:rsidR="00FC6DD5" w:rsidRDefault="0028286A">
            <w:pPr>
              <w:pStyle w:val="TableParagraph"/>
              <w:spacing w:before="117"/>
              <w:ind w:left="10"/>
              <w:jc w:val="center"/>
              <w:rPr>
                <w:sz w:val="24"/>
              </w:rPr>
            </w:pPr>
            <w:r>
              <w:rPr>
                <w:spacing w:val="-2"/>
                <w:sz w:val="24"/>
              </w:rPr>
              <w:t>10.04</w:t>
            </w:r>
          </w:p>
        </w:tc>
        <w:tc>
          <w:tcPr>
            <w:tcW w:w="760" w:type="dxa"/>
          </w:tcPr>
          <w:p w14:paraId="25289C66" w14:textId="778DC4CD" w:rsidR="00FC6DD5" w:rsidRDefault="002323EB">
            <w:pPr>
              <w:pStyle w:val="TableParagraph"/>
              <w:spacing w:before="117"/>
              <w:ind w:left="70" w:right="60"/>
              <w:jc w:val="center"/>
              <w:rPr>
                <w:sz w:val="24"/>
              </w:rPr>
            </w:pPr>
            <w:r>
              <w:rPr>
                <w:spacing w:val="-2"/>
                <w:sz w:val="24"/>
              </w:rPr>
              <w:t>17.330</w:t>
            </w:r>
          </w:p>
        </w:tc>
        <w:tc>
          <w:tcPr>
            <w:tcW w:w="840" w:type="dxa"/>
          </w:tcPr>
          <w:p w14:paraId="2204AE87" w14:textId="77777777" w:rsidR="00FC6DD5" w:rsidRDefault="00000000">
            <w:pPr>
              <w:pStyle w:val="TableParagraph"/>
              <w:spacing w:before="117"/>
              <w:ind w:left="2" w:right="2"/>
              <w:jc w:val="center"/>
              <w:rPr>
                <w:sz w:val="24"/>
              </w:rPr>
            </w:pPr>
            <w:r>
              <w:rPr>
                <w:spacing w:val="-4"/>
                <w:sz w:val="24"/>
              </w:rPr>
              <w:t>.000</w:t>
            </w:r>
          </w:p>
        </w:tc>
        <w:tc>
          <w:tcPr>
            <w:tcW w:w="860" w:type="dxa"/>
          </w:tcPr>
          <w:p w14:paraId="28A830BC" w14:textId="2D961BBD" w:rsidR="00FC6DD5" w:rsidRDefault="002323EB">
            <w:pPr>
              <w:pStyle w:val="TableParagraph"/>
              <w:spacing w:before="117"/>
              <w:ind w:left="10"/>
              <w:jc w:val="center"/>
              <w:rPr>
                <w:sz w:val="24"/>
              </w:rPr>
            </w:pPr>
            <w:r>
              <w:rPr>
                <w:spacing w:val="-2"/>
                <w:sz w:val="24"/>
              </w:rPr>
              <w:t>7.84700</w:t>
            </w:r>
          </w:p>
        </w:tc>
        <w:tc>
          <w:tcPr>
            <w:tcW w:w="820" w:type="dxa"/>
          </w:tcPr>
          <w:p w14:paraId="57625EE8" w14:textId="558977CB" w:rsidR="00FC6DD5" w:rsidRDefault="002323EB">
            <w:pPr>
              <w:pStyle w:val="TableParagraph"/>
              <w:spacing w:before="117"/>
              <w:ind w:left="10"/>
              <w:jc w:val="center"/>
              <w:rPr>
                <w:sz w:val="24"/>
              </w:rPr>
            </w:pPr>
            <w:r>
              <w:rPr>
                <w:spacing w:val="-2"/>
                <w:sz w:val="24"/>
              </w:rPr>
              <w:t>1.53247</w:t>
            </w:r>
          </w:p>
        </w:tc>
        <w:tc>
          <w:tcPr>
            <w:tcW w:w="1020" w:type="dxa"/>
          </w:tcPr>
          <w:p w14:paraId="73DFD67A" w14:textId="5B6A0587" w:rsidR="00FC6DD5" w:rsidRDefault="00000000">
            <w:pPr>
              <w:pStyle w:val="TableParagraph"/>
              <w:spacing w:before="117"/>
              <w:ind w:left="15"/>
              <w:jc w:val="center"/>
              <w:rPr>
                <w:sz w:val="24"/>
              </w:rPr>
            </w:pPr>
            <w:r>
              <w:rPr>
                <w:spacing w:val="-2"/>
                <w:sz w:val="24"/>
              </w:rPr>
              <w:t>4.</w:t>
            </w:r>
            <w:r w:rsidR="002323EB">
              <w:rPr>
                <w:spacing w:val="-2"/>
                <w:sz w:val="24"/>
              </w:rPr>
              <w:t>61846</w:t>
            </w:r>
          </w:p>
        </w:tc>
        <w:tc>
          <w:tcPr>
            <w:tcW w:w="1160" w:type="dxa"/>
          </w:tcPr>
          <w:p w14:paraId="6D33EB3F" w14:textId="2201D22E" w:rsidR="00FC6DD5" w:rsidRDefault="002323EB">
            <w:pPr>
              <w:pStyle w:val="TableParagraph"/>
              <w:spacing w:before="117"/>
              <w:ind w:left="25"/>
              <w:jc w:val="center"/>
              <w:rPr>
                <w:sz w:val="24"/>
              </w:rPr>
            </w:pPr>
            <w:r>
              <w:rPr>
                <w:spacing w:val="-2"/>
                <w:sz w:val="24"/>
              </w:rPr>
              <w:t>11.07554</w:t>
            </w:r>
          </w:p>
        </w:tc>
      </w:tr>
    </w:tbl>
    <w:p w14:paraId="2C5CE9D5" w14:textId="77777777" w:rsidR="00FC6DD5" w:rsidRDefault="00FC6DD5">
      <w:pPr>
        <w:pStyle w:val="TableParagraph"/>
        <w:jc w:val="center"/>
        <w:rPr>
          <w:sz w:val="24"/>
        </w:rPr>
        <w:sectPr w:rsidR="00FC6DD5">
          <w:pgSz w:w="12240" w:h="15840"/>
          <w:pgMar w:top="1380" w:right="720" w:bottom="1000" w:left="1440" w:header="0" w:footer="804" w:gutter="0"/>
          <w:cols w:space="720"/>
        </w:sectPr>
      </w:pPr>
    </w:p>
    <w:p w14:paraId="03834C40" w14:textId="77777777" w:rsidR="00FC6DD5" w:rsidRDefault="00FC6DD5">
      <w:pPr>
        <w:pStyle w:val="BodyText"/>
        <w:spacing w:before="151"/>
        <w:rPr>
          <w:sz w:val="20"/>
        </w:rPr>
      </w:pPr>
    </w:p>
    <w:p w14:paraId="5F10EBBF" w14:textId="07BEC2E3" w:rsidR="00FC6DD5" w:rsidRDefault="00772527">
      <w:pPr>
        <w:pStyle w:val="BodyText"/>
        <w:ind w:left="84"/>
        <w:rPr>
          <w:sz w:val="20"/>
        </w:rPr>
      </w:pPr>
      <w:r w:rsidRPr="00772527">
        <w:rPr>
          <w:noProof/>
          <w:sz w:val="20"/>
        </w:rPr>
        <w:drawing>
          <wp:inline distT="0" distB="0" distL="0" distR="0" wp14:anchorId="3C472FD8" wp14:editId="12B5EDEC">
            <wp:extent cx="5857056" cy="3456709"/>
            <wp:effectExtent l="0" t="0" r="0" b="0"/>
            <wp:docPr id="6827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98515" name=""/>
                    <pic:cNvPicPr/>
                  </pic:nvPicPr>
                  <pic:blipFill>
                    <a:blip r:embed="rId20"/>
                    <a:stretch>
                      <a:fillRect/>
                    </a:stretch>
                  </pic:blipFill>
                  <pic:spPr>
                    <a:xfrm>
                      <a:off x="0" y="0"/>
                      <a:ext cx="5866568" cy="3462323"/>
                    </a:xfrm>
                    <a:prstGeom prst="rect">
                      <a:avLst/>
                    </a:prstGeom>
                  </pic:spPr>
                </pic:pic>
              </a:graphicData>
            </a:graphic>
          </wp:inline>
        </w:drawing>
      </w:r>
    </w:p>
    <w:p w14:paraId="2730D694" w14:textId="77777777" w:rsidR="00FC6DD5" w:rsidRDefault="00FC6DD5">
      <w:pPr>
        <w:pStyle w:val="BodyText"/>
        <w:spacing w:before="199"/>
      </w:pPr>
    </w:p>
    <w:p w14:paraId="17A4BD97" w14:textId="60A7659A" w:rsidR="00FC6DD5" w:rsidRDefault="00000000">
      <w:pPr>
        <w:pStyle w:val="BodyText"/>
        <w:spacing w:line="276" w:lineRule="auto"/>
        <w:ind w:right="720"/>
        <w:jc w:val="both"/>
      </w:pPr>
      <w:r>
        <w:rPr>
          <w:b/>
        </w:rPr>
        <w:t>Fig. 1</w:t>
      </w:r>
      <w:r>
        <w:t xml:space="preserve">. Comparison of </w:t>
      </w:r>
      <w:r w:rsidR="00A36F1C">
        <w:t>Spatial Transformers</w:t>
      </w:r>
      <w:r>
        <w:t xml:space="preserve"> over </w:t>
      </w:r>
      <w:r w:rsidR="00FE228A">
        <w:t>RF</w:t>
      </w:r>
      <w:r>
        <w:t xml:space="preserve"> in terms of mean accuracy. It explores that the mean accuracy is</w:t>
      </w:r>
      <w:r>
        <w:rPr>
          <w:spacing w:val="-3"/>
        </w:rPr>
        <w:t xml:space="preserve"> </w:t>
      </w:r>
      <w:r>
        <w:t>slightly</w:t>
      </w:r>
      <w:r>
        <w:rPr>
          <w:spacing w:val="-3"/>
        </w:rPr>
        <w:t xml:space="preserve"> </w:t>
      </w:r>
      <w:r>
        <w:t>better</w:t>
      </w:r>
      <w:r>
        <w:rPr>
          <w:spacing w:val="-3"/>
        </w:rPr>
        <w:t xml:space="preserve"> </w:t>
      </w:r>
      <w:r>
        <w:t>than</w:t>
      </w:r>
      <w:r>
        <w:rPr>
          <w:spacing w:val="-3"/>
        </w:rPr>
        <w:t xml:space="preserve"> </w:t>
      </w:r>
      <w:r w:rsidR="00FE228A">
        <w:t>RF</w:t>
      </w:r>
      <w:r>
        <w:rPr>
          <w:spacing w:val="-3"/>
        </w:rPr>
        <w:t xml:space="preserve"> </w:t>
      </w:r>
      <w:r>
        <w:t>and</w:t>
      </w:r>
      <w:r>
        <w:rPr>
          <w:spacing w:val="-3"/>
        </w:rPr>
        <w:t xml:space="preserve"> </w:t>
      </w:r>
      <w:r>
        <w:t>the</w:t>
      </w:r>
      <w:r>
        <w:rPr>
          <w:spacing w:val="-3"/>
        </w:rPr>
        <w:t xml:space="preserve"> </w:t>
      </w:r>
      <w:r>
        <w:t>standard</w:t>
      </w:r>
      <w:r>
        <w:rPr>
          <w:spacing w:val="-3"/>
        </w:rPr>
        <w:t xml:space="preserve"> </w:t>
      </w:r>
      <w:r>
        <w:t>deviation is</w:t>
      </w:r>
      <w:r>
        <w:rPr>
          <w:spacing w:val="-3"/>
        </w:rPr>
        <w:t xml:space="preserve"> </w:t>
      </w:r>
      <w:r>
        <w:t>moderately</w:t>
      </w:r>
      <w:r>
        <w:rPr>
          <w:spacing w:val="-3"/>
        </w:rPr>
        <w:t xml:space="preserve"> </w:t>
      </w:r>
      <w:r>
        <w:t>improved</w:t>
      </w:r>
      <w:r>
        <w:rPr>
          <w:spacing w:val="-3"/>
        </w:rPr>
        <w:t xml:space="preserve"> </w:t>
      </w:r>
      <w:r>
        <w:t>compared</w:t>
      </w:r>
      <w:r>
        <w:rPr>
          <w:spacing w:val="-3"/>
        </w:rPr>
        <w:t xml:space="preserve"> </w:t>
      </w:r>
      <w:r>
        <w:t>to</w:t>
      </w:r>
      <w:r>
        <w:rPr>
          <w:spacing w:val="-3"/>
        </w:rPr>
        <w:t xml:space="preserve"> </w:t>
      </w:r>
      <w:r w:rsidR="00FE228A">
        <w:t>RF</w:t>
      </w:r>
      <w:r>
        <w:t>.</w:t>
      </w:r>
      <w:r>
        <w:rPr>
          <w:spacing w:val="-3"/>
        </w:rPr>
        <w:t xml:space="preserve"> </w:t>
      </w:r>
      <w:r>
        <w:t>Graphical</w:t>
      </w:r>
      <w:r>
        <w:rPr>
          <w:spacing w:val="-3"/>
        </w:rPr>
        <w:t xml:space="preserve"> </w:t>
      </w:r>
      <w:r>
        <w:t>representation</w:t>
      </w:r>
      <w:r>
        <w:rPr>
          <w:spacing w:val="-3"/>
        </w:rPr>
        <w:t xml:space="preserve"> </w:t>
      </w:r>
      <w:r>
        <w:t>of</w:t>
      </w:r>
      <w:r>
        <w:rPr>
          <w:spacing w:val="-3"/>
        </w:rPr>
        <w:t xml:space="preserve"> </w:t>
      </w:r>
      <w:r>
        <w:t>the</w:t>
      </w:r>
      <w:r>
        <w:rPr>
          <w:spacing w:val="-3"/>
        </w:rPr>
        <w:t xml:space="preserve"> </w:t>
      </w:r>
      <w:r>
        <w:t>bar</w:t>
      </w:r>
      <w:r>
        <w:rPr>
          <w:spacing w:val="-3"/>
        </w:rPr>
        <w:t xml:space="preserve"> </w:t>
      </w:r>
      <w:r>
        <w:t>graph</w:t>
      </w:r>
      <w:r>
        <w:rPr>
          <w:spacing w:val="-3"/>
        </w:rPr>
        <w:t xml:space="preserve"> </w:t>
      </w:r>
      <w:r>
        <w:t xml:space="preserve">is plotted using </w:t>
      </w:r>
      <w:proofErr w:type="spellStart"/>
      <w:r>
        <w:t>groupid</w:t>
      </w:r>
      <w:proofErr w:type="spellEnd"/>
      <w:r>
        <w:t xml:space="preserve"> as X-axis </w:t>
      </w:r>
      <w:r w:rsidR="00A36F1C">
        <w:t>Spatial Transformers</w:t>
      </w:r>
      <w:r>
        <w:t xml:space="preserve"> vs </w:t>
      </w:r>
      <w:r w:rsidR="00FE228A">
        <w:t>RF</w:t>
      </w:r>
      <w:r>
        <w:t>, Y-Axis displaying the error bars with a mean accuracy of detection +/- 2 SD.</w:t>
      </w:r>
    </w:p>
    <w:sectPr w:rsidR="00FC6DD5">
      <w:pgSz w:w="12240" w:h="15840"/>
      <w:pgMar w:top="1820" w:right="720" w:bottom="1000" w:left="144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87A6B" w14:textId="77777777" w:rsidR="00611077" w:rsidRDefault="00611077">
      <w:r>
        <w:separator/>
      </w:r>
    </w:p>
  </w:endnote>
  <w:endnote w:type="continuationSeparator" w:id="0">
    <w:p w14:paraId="7F7BC19F" w14:textId="77777777" w:rsidR="00611077" w:rsidRDefault="00611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D5CE6" w14:textId="77777777" w:rsidR="00FC6DD5" w:rsidRDefault="00000000">
    <w:pPr>
      <w:pStyle w:val="BodyText"/>
      <w:spacing w:line="14" w:lineRule="auto"/>
      <w:rPr>
        <w:sz w:val="20"/>
      </w:rPr>
    </w:pPr>
    <w:r>
      <w:rPr>
        <w:noProof/>
        <w:sz w:val="20"/>
      </w:rPr>
      <mc:AlternateContent>
        <mc:Choice Requires="wps">
          <w:drawing>
            <wp:anchor distT="0" distB="0" distL="0" distR="0" simplePos="0" relativeHeight="487235584" behindDoc="1" locked="0" layoutInCell="1" allowOverlap="1" wp14:anchorId="10ADEBC6" wp14:editId="7B3ABB08">
              <wp:simplePos x="0" y="0"/>
              <wp:positionH relativeFrom="page">
                <wp:posOffset>6340747</wp:posOffset>
              </wp:positionH>
              <wp:positionV relativeFrom="page">
                <wp:posOffset>9408332</wp:posOffset>
              </wp:positionV>
              <wp:extent cx="53022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225" cy="181610"/>
                      </a:xfrm>
                      <a:prstGeom prst="rect">
                        <a:avLst/>
                      </a:prstGeom>
                    </wps:spPr>
                    <wps:txbx>
                      <w:txbxContent>
                        <w:p w14:paraId="17261347" w14:textId="77777777" w:rsidR="00FC6DD5" w:rsidRDefault="00000000">
                          <w:pPr>
                            <w:spacing w:before="13"/>
                            <w:ind w:left="2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2"/>
                            </w:rPr>
                            <w:t xml:space="preserve"> </w:t>
                          </w:r>
                          <w:r>
                            <w:rPr>
                              <w:rFonts w:ascii="Arial MT"/>
                            </w:rPr>
                            <w:t>of</w:t>
                          </w:r>
                          <w:r>
                            <w:rPr>
                              <w:rFonts w:ascii="Arial MT"/>
                              <w:spacing w:val="-1"/>
                            </w:rPr>
                            <w:t xml:space="preserve"> </w:t>
                          </w:r>
                          <w:r>
                            <w:rPr>
                              <w:rFonts w:ascii="Arial MT"/>
                              <w:spacing w:val="-5"/>
                            </w:rPr>
                            <w:t>13</w:t>
                          </w:r>
                        </w:p>
                      </w:txbxContent>
                    </wps:txbx>
                    <wps:bodyPr wrap="square" lIns="0" tIns="0" rIns="0" bIns="0" rtlCol="0">
                      <a:noAutofit/>
                    </wps:bodyPr>
                  </wps:wsp>
                </a:graphicData>
              </a:graphic>
            </wp:anchor>
          </w:drawing>
        </mc:Choice>
        <mc:Fallback>
          <w:pict>
            <v:shapetype w14:anchorId="10ADEBC6" id="_x0000_t202" coordsize="21600,21600" o:spt="202" path="m,l,21600r21600,l21600,xe">
              <v:stroke joinstyle="miter"/>
              <v:path gradientshapeok="t" o:connecttype="rect"/>
            </v:shapetype>
            <v:shape id="Textbox 1" o:spid="_x0000_s1026" type="#_x0000_t202" style="position:absolute;margin-left:499.25pt;margin-top:740.8pt;width:41.75pt;height:14.3pt;z-index:-1608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" filled="f" stroked="f">
              <v:textbox inset="0,0,0,0">
                <w:txbxContent>
                  <w:p w14:paraId="17261347" w14:textId="77777777" w:rsidR="00FC6DD5" w:rsidRDefault="00000000">
                    <w:pPr>
                      <w:spacing w:before="13"/>
                      <w:ind w:left="2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2"/>
                      </w:rPr>
                      <w:t xml:space="preserve"> </w:t>
                    </w:r>
                    <w:r>
                      <w:rPr>
                        <w:rFonts w:ascii="Arial MT"/>
                      </w:rPr>
                      <w:t>of</w:t>
                    </w:r>
                    <w:r>
                      <w:rPr>
                        <w:rFonts w:ascii="Arial MT"/>
                        <w:spacing w:val="-1"/>
                      </w:rPr>
                      <w:t xml:space="preserve"> </w:t>
                    </w:r>
                    <w:r>
                      <w:rPr>
                        <w:rFonts w:ascii="Arial MT"/>
                        <w:spacing w:val="-5"/>
                      </w:rPr>
                      <w:t>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5C96C" w14:textId="77777777" w:rsidR="00611077" w:rsidRDefault="00611077">
      <w:r>
        <w:separator/>
      </w:r>
    </w:p>
  </w:footnote>
  <w:footnote w:type="continuationSeparator" w:id="0">
    <w:p w14:paraId="078DABE3" w14:textId="77777777" w:rsidR="00611077" w:rsidRDefault="006110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B4E03"/>
    <w:multiLevelType w:val="hybridMultilevel"/>
    <w:tmpl w:val="B0E23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6E768C"/>
    <w:multiLevelType w:val="hybridMultilevel"/>
    <w:tmpl w:val="3004632A"/>
    <w:lvl w:ilvl="0" w:tplc="9FD6622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7206690">
      <w:numFmt w:val="bullet"/>
      <w:lvlText w:val="•"/>
      <w:lvlJc w:val="left"/>
      <w:pPr>
        <w:ind w:left="1656" w:hanging="360"/>
      </w:pPr>
      <w:rPr>
        <w:rFonts w:hint="default"/>
        <w:lang w:val="en-US" w:eastAsia="en-US" w:bidi="ar-SA"/>
      </w:rPr>
    </w:lvl>
    <w:lvl w:ilvl="2" w:tplc="12162C38">
      <w:numFmt w:val="bullet"/>
      <w:lvlText w:val="•"/>
      <w:lvlJc w:val="left"/>
      <w:pPr>
        <w:ind w:left="2592" w:hanging="360"/>
      </w:pPr>
      <w:rPr>
        <w:rFonts w:hint="default"/>
        <w:lang w:val="en-US" w:eastAsia="en-US" w:bidi="ar-SA"/>
      </w:rPr>
    </w:lvl>
    <w:lvl w:ilvl="3" w:tplc="EA44E070">
      <w:numFmt w:val="bullet"/>
      <w:lvlText w:val="•"/>
      <w:lvlJc w:val="left"/>
      <w:pPr>
        <w:ind w:left="3528" w:hanging="360"/>
      </w:pPr>
      <w:rPr>
        <w:rFonts w:hint="default"/>
        <w:lang w:val="en-US" w:eastAsia="en-US" w:bidi="ar-SA"/>
      </w:rPr>
    </w:lvl>
    <w:lvl w:ilvl="4" w:tplc="A9084CB2">
      <w:numFmt w:val="bullet"/>
      <w:lvlText w:val="•"/>
      <w:lvlJc w:val="left"/>
      <w:pPr>
        <w:ind w:left="4464" w:hanging="360"/>
      </w:pPr>
      <w:rPr>
        <w:rFonts w:hint="default"/>
        <w:lang w:val="en-US" w:eastAsia="en-US" w:bidi="ar-SA"/>
      </w:rPr>
    </w:lvl>
    <w:lvl w:ilvl="5" w:tplc="AF12DE4C">
      <w:numFmt w:val="bullet"/>
      <w:lvlText w:val="•"/>
      <w:lvlJc w:val="left"/>
      <w:pPr>
        <w:ind w:left="5400" w:hanging="360"/>
      </w:pPr>
      <w:rPr>
        <w:rFonts w:hint="default"/>
        <w:lang w:val="en-US" w:eastAsia="en-US" w:bidi="ar-SA"/>
      </w:rPr>
    </w:lvl>
    <w:lvl w:ilvl="6" w:tplc="C150A2E6">
      <w:numFmt w:val="bullet"/>
      <w:lvlText w:val="•"/>
      <w:lvlJc w:val="left"/>
      <w:pPr>
        <w:ind w:left="6336" w:hanging="360"/>
      </w:pPr>
      <w:rPr>
        <w:rFonts w:hint="default"/>
        <w:lang w:val="en-US" w:eastAsia="en-US" w:bidi="ar-SA"/>
      </w:rPr>
    </w:lvl>
    <w:lvl w:ilvl="7" w:tplc="DB4C973E">
      <w:numFmt w:val="bullet"/>
      <w:lvlText w:val="•"/>
      <w:lvlJc w:val="left"/>
      <w:pPr>
        <w:ind w:left="7272" w:hanging="360"/>
      </w:pPr>
      <w:rPr>
        <w:rFonts w:hint="default"/>
        <w:lang w:val="en-US" w:eastAsia="en-US" w:bidi="ar-SA"/>
      </w:rPr>
    </w:lvl>
    <w:lvl w:ilvl="8" w:tplc="BB2CFCE8">
      <w:numFmt w:val="bullet"/>
      <w:lvlText w:val="•"/>
      <w:lvlJc w:val="left"/>
      <w:pPr>
        <w:ind w:left="8208" w:hanging="360"/>
      </w:pPr>
      <w:rPr>
        <w:rFonts w:hint="default"/>
        <w:lang w:val="en-US" w:eastAsia="en-US" w:bidi="ar-SA"/>
      </w:rPr>
    </w:lvl>
  </w:abstractNum>
  <w:num w:numId="1" w16cid:durableId="1336810922">
    <w:abstractNumId w:val="1"/>
  </w:num>
  <w:num w:numId="2" w16cid:durableId="111263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DD5"/>
    <w:rsid w:val="00027613"/>
    <w:rsid w:val="00064922"/>
    <w:rsid w:val="000A256D"/>
    <w:rsid w:val="000C13E3"/>
    <w:rsid w:val="001238C9"/>
    <w:rsid w:val="00130981"/>
    <w:rsid w:val="00141A8B"/>
    <w:rsid w:val="001A3FA5"/>
    <w:rsid w:val="001B6FC5"/>
    <w:rsid w:val="001C0154"/>
    <w:rsid w:val="0020388A"/>
    <w:rsid w:val="002323EB"/>
    <w:rsid w:val="0028286A"/>
    <w:rsid w:val="00296DD3"/>
    <w:rsid w:val="00326728"/>
    <w:rsid w:val="00342433"/>
    <w:rsid w:val="00354AEE"/>
    <w:rsid w:val="003D3097"/>
    <w:rsid w:val="00412630"/>
    <w:rsid w:val="004978F5"/>
    <w:rsid w:val="004D34B1"/>
    <w:rsid w:val="004F2DE3"/>
    <w:rsid w:val="005029B1"/>
    <w:rsid w:val="00516FA3"/>
    <w:rsid w:val="005629ED"/>
    <w:rsid w:val="00563235"/>
    <w:rsid w:val="00611077"/>
    <w:rsid w:val="006A4ED1"/>
    <w:rsid w:val="006E1A09"/>
    <w:rsid w:val="00763752"/>
    <w:rsid w:val="00772527"/>
    <w:rsid w:val="007D11F1"/>
    <w:rsid w:val="00810F71"/>
    <w:rsid w:val="00877CA1"/>
    <w:rsid w:val="008A0576"/>
    <w:rsid w:val="008A402A"/>
    <w:rsid w:val="008F6659"/>
    <w:rsid w:val="0096379F"/>
    <w:rsid w:val="00982A0B"/>
    <w:rsid w:val="009922CD"/>
    <w:rsid w:val="009948FB"/>
    <w:rsid w:val="0099727D"/>
    <w:rsid w:val="00A045E0"/>
    <w:rsid w:val="00A3697F"/>
    <w:rsid w:val="00A36F1C"/>
    <w:rsid w:val="00AF678B"/>
    <w:rsid w:val="00B147C3"/>
    <w:rsid w:val="00B20468"/>
    <w:rsid w:val="00B556A8"/>
    <w:rsid w:val="00B77E52"/>
    <w:rsid w:val="00BA630E"/>
    <w:rsid w:val="00BE41B2"/>
    <w:rsid w:val="00C110EB"/>
    <w:rsid w:val="00C347B4"/>
    <w:rsid w:val="00C467B3"/>
    <w:rsid w:val="00C620BC"/>
    <w:rsid w:val="00C87B9B"/>
    <w:rsid w:val="00D52304"/>
    <w:rsid w:val="00D55441"/>
    <w:rsid w:val="00D75F86"/>
    <w:rsid w:val="00DB7679"/>
    <w:rsid w:val="00DD1534"/>
    <w:rsid w:val="00E57370"/>
    <w:rsid w:val="00EA0888"/>
    <w:rsid w:val="00EF40F3"/>
    <w:rsid w:val="00F11F64"/>
    <w:rsid w:val="00F86A58"/>
    <w:rsid w:val="00F969D2"/>
    <w:rsid w:val="00FA0A0D"/>
    <w:rsid w:val="00FC6DD5"/>
    <w:rsid w:val="00FE19BE"/>
    <w:rsid w:val="00FE2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28B3"/>
  <w15:docId w15:val="{A05D1AAA-7AE5-4937-8EC2-BAA4C1C4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outlineLvl w:val="0"/>
    </w:pPr>
    <w:rPr>
      <w:b/>
      <w:bCs/>
      <w:sz w:val="24"/>
      <w:szCs w:val="24"/>
    </w:rPr>
  </w:style>
  <w:style w:type="paragraph" w:styleId="Heading2">
    <w:name w:val="heading 2"/>
    <w:basedOn w:val="Normal"/>
    <w:uiPriority w:val="9"/>
    <w:unhideWhenUsed/>
    <w:qFormat/>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506" w:right="1224" w:hanging="1"/>
      <w:jc w:val="center"/>
    </w:pPr>
    <w:rPr>
      <w:sz w:val="28"/>
      <w:szCs w:val="28"/>
    </w:rPr>
  </w:style>
  <w:style w:type="paragraph" w:styleId="ListParagraph">
    <w:name w:val="List Paragraph"/>
    <w:basedOn w:val="Normal"/>
    <w:uiPriority w:val="1"/>
    <w:qFormat/>
    <w:pPr>
      <w:spacing w:before="41"/>
      <w:ind w:left="7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238C9"/>
    <w:rPr>
      <w:color w:val="0000FF" w:themeColor="hyperlink"/>
      <w:u w:val="single"/>
    </w:rPr>
  </w:style>
  <w:style w:type="character" w:styleId="UnresolvedMention">
    <w:name w:val="Unresolved Mention"/>
    <w:basedOn w:val="DefaultParagraphFont"/>
    <w:uiPriority w:val="99"/>
    <w:semiHidden/>
    <w:unhideWhenUsed/>
    <w:rsid w:val="001238C9"/>
    <w:rPr>
      <w:color w:val="605E5C"/>
      <w:shd w:val="clear" w:color="auto" w:fill="E1DFDD"/>
    </w:rPr>
  </w:style>
  <w:style w:type="character" w:customStyle="1" w:styleId="Heading1Char">
    <w:name w:val="Heading 1 Char"/>
    <w:basedOn w:val="DefaultParagraphFont"/>
    <w:link w:val="Heading1"/>
    <w:uiPriority w:val="9"/>
    <w:rsid w:val="00B147C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28192">
      <w:bodyDiv w:val="1"/>
      <w:marLeft w:val="0"/>
      <w:marRight w:val="0"/>
      <w:marTop w:val="0"/>
      <w:marBottom w:val="0"/>
      <w:divBdr>
        <w:top w:val="none" w:sz="0" w:space="0" w:color="auto"/>
        <w:left w:val="none" w:sz="0" w:space="0" w:color="auto"/>
        <w:bottom w:val="none" w:sz="0" w:space="0" w:color="auto"/>
        <w:right w:val="none" w:sz="0" w:space="0" w:color="auto"/>
      </w:divBdr>
    </w:div>
    <w:div w:id="357047262">
      <w:bodyDiv w:val="1"/>
      <w:marLeft w:val="0"/>
      <w:marRight w:val="0"/>
      <w:marTop w:val="0"/>
      <w:marBottom w:val="0"/>
      <w:divBdr>
        <w:top w:val="none" w:sz="0" w:space="0" w:color="auto"/>
        <w:left w:val="none" w:sz="0" w:space="0" w:color="auto"/>
        <w:bottom w:val="none" w:sz="0" w:space="0" w:color="auto"/>
        <w:right w:val="none" w:sz="0" w:space="0" w:color="auto"/>
      </w:divBdr>
    </w:div>
    <w:div w:id="616834711">
      <w:bodyDiv w:val="1"/>
      <w:marLeft w:val="0"/>
      <w:marRight w:val="0"/>
      <w:marTop w:val="0"/>
      <w:marBottom w:val="0"/>
      <w:divBdr>
        <w:top w:val="none" w:sz="0" w:space="0" w:color="auto"/>
        <w:left w:val="none" w:sz="0" w:space="0" w:color="auto"/>
        <w:bottom w:val="none" w:sz="0" w:space="0" w:color="auto"/>
        <w:right w:val="none" w:sz="0" w:space="0" w:color="auto"/>
      </w:divBdr>
    </w:div>
    <w:div w:id="892079245">
      <w:bodyDiv w:val="1"/>
      <w:marLeft w:val="0"/>
      <w:marRight w:val="0"/>
      <w:marTop w:val="0"/>
      <w:marBottom w:val="0"/>
      <w:divBdr>
        <w:top w:val="none" w:sz="0" w:space="0" w:color="auto"/>
        <w:left w:val="none" w:sz="0" w:space="0" w:color="auto"/>
        <w:bottom w:val="none" w:sz="0" w:space="0" w:color="auto"/>
        <w:right w:val="none" w:sz="0" w:space="0" w:color="auto"/>
      </w:divBdr>
    </w:div>
    <w:div w:id="988940604">
      <w:bodyDiv w:val="1"/>
      <w:marLeft w:val="0"/>
      <w:marRight w:val="0"/>
      <w:marTop w:val="0"/>
      <w:marBottom w:val="0"/>
      <w:divBdr>
        <w:top w:val="none" w:sz="0" w:space="0" w:color="auto"/>
        <w:left w:val="none" w:sz="0" w:space="0" w:color="auto"/>
        <w:bottom w:val="none" w:sz="0" w:space="0" w:color="auto"/>
        <w:right w:val="none" w:sz="0" w:space="0" w:color="auto"/>
      </w:divBdr>
      <w:divsChild>
        <w:div w:id="2042704674">
          <w:marLeft w:val="0"/>
          <w:marRight w:val="0"/>
          <w:marTop w:val="0"/>
          <w:marBottom w:val="0"/>
          <w:divBdr>
            <w:top w:val="none" w:sz="0" w:space="0" w:color="auto"/>
            <w:left w:val="none" w:sz="0" w:space="0" w:color="auto"/>
            <w:bottom w:val="none" w:sz="0" w:space="0" w:color="auto"/>
            <w:right w:val="none" w:sz="0" w:space="0" w:color="auto"/>
          </w:divBdr>
        </w:div>
      </w:divsChild>
    </w:div>
    <w:div w:id="1092508700">
      <w:bodyDiv w:val="1"/>
      <w:marLeft w:val="0"/>
      <w:marRight w:val="0"/>
      <w:marTop w:val="0"/>
      <w:marBottom w:val="0"/>
      <w:divBdr>
        <w:top w:val="none" w:sz="0" w:space="0" w:color="auto"/>
        <w:left w:val="none" w:sz="0" w:space="0" w:color="auto"/>
        <w:bottom w:val="none" w:sz="0" w:space="0" w:color="auto"/>
        <w:right w:val="none" w:sz="0" w:space="0" w:color="auto"/>
      </w:divBdr>
      <w:divsChild>
        <w:div w:id="687297013">
          <w:marLeft w:val="0"/>
          <w:marRight w:val="0"/>
          <w:marTop w:val="0"/>
          <w:marBottom w:val="0"/>
          <w:divBdr>
            <w:top w:val="none" w:sz="0" w:space="0" w:color="auto"/>
            <w:left w:val="none" w:sz="0" w:space="0" w:color="auto"/>
            <w:bottom w:val="none" w:sz="0" w:space="0" w:color="auto"/>
            <w:right w:val="none" w:sz="0" w:space="0" w:color="auto"/>
          </w:divBdr>
        </w:div>
      </w:divsChild>
    </w:div>
    <w:div w:id="1304457682">
      <w:bodyDiv w:val="1"/>
      <w:marLeft w:val="0"/>
      <w:marRight w:val="0"/>
      <w:marTop w:val="0"/>
      <w:marBottom w:val="0"/>
      <w:divBdr>
        <w:top w:val="none" w:sz="0" w:space="0" w:color="auto"/>
        <w:left w:val="none" w:sz="0" w:space="0" w:color="auto"/>
        <w:bottom w:val="none" w:sz="0" w:space="0" w:color="auto"/>
        <w:right w:val="none" w:sz="0" w:space="0" w:color="auto"/>
      </w:divBdr>
    </w:div>
    <w:div w:id="1564607274">
      <w:bodyDiv w:val="1"/>
      <w:marLeft w:val="0"/>
      <w:marRight w:val="0"/>
      <w:marTop w:val="0"/>
      <w:marBottom w:val="0"/>
      <w:divBdr>
        <w:top w:val="none" w:sz="0" w:space="0" w:color="auto"/>
        <w:left w:val="none" w:sz="0" w:space="0" w:color="auto"/>
        <w:bottom w:val="none" w:sz="0" w:space="0" w:color="auto"/>
        <w:right w:val="none" w:sz="0" w:space="0" w:color="auto"/>
      </w:divBdr>
    </w:div>
    <w:div w:id="1716198837">
      <w:bodyDiv w:val="1"/>
      <w:marLeft w:val="0"/>
      <w:marRight w:val="0"/>
      <w:marTop w:val="0"/>
      <w:marBottom w:val="0"/>
      <w:divBdr>
        <w:top w:val="none" w:sz="0" w:space="0" w:color="auto"/>
        <w:left w:val="none" w:sz="0" w:space="0" w:color="auto"/>
        <w:bottom w:val="none" w:sz="0" w:space="0" w:color="auto"/>
        <w:right w:val="none" w:sz="0" w:space="0" w:color="auto"/>
      </w:divBdr>
    </w:div>
    <w:div w:id="1990746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d.sse@saveetha.com" TargetMode="External"/><Relationship Id="rId13" Type="http://schemas.openxmlformats.org/officeDocument/2006/relationships/hyperlink" Target="https://doi.org/10.1109/tcss.2019.2941344" TargetMode="External"/><Relationship Id="rId18" Type="http://schemas.openxmlformats.org/officeDocument/2006/relationships/hyperlink" Target="https://onlinelibrary.wiley.com/doi/10.1002/hbm.2373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nellurunikhilchowdary17@saveetha.com" TargetMode="External"/><Relationship Id="rId12" Type="http://schemas.openxmlformats.org/officeDocument/2006/relationships/hyperlink" Target="https://doi.org/10.1088/1741-2552/aace8c" TargetMode="External"/><Relationship Id="rId17" Type="http://schemas.openxmlformats.org/officeDocument/2006/relationships/hyperlink" Target="https://ieeexplore.ieee.org/document/5613260" TargetMode="External"/><Relationship Id="rId2" Type="http://schemas.openxmlformats.org/officeDocument/2006/relationships/styles" Target="styles.xml"/><Relationship Id="rId16" Type="http://schemas.openxmlformats.org/officeDocument/2006/relationships/hyperlink" Target="https://ieeexplore.ieee.org/document/7966062"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tcss.2019.2941344" TargetMode="External"/><Relationship Id="rId5" Type="http://schemas.openxmlformats.org/officeDocument/2006/relationships/footnotes" Target="footnotes.xml"/><Relationship Id="rId15" Type="http://schemas.openxmlformats.org/officeDocument/2006/relationships/hyperlink" Target="https://iopscience.iop.org/article/10.1088/1741-2552/aace8c" TargetMode="External"/><Relationship Id="rId10" Type="http://schemas.openxmlformats.org/officeDocument/2006/relationships/hyperlink" Target="https://arxiv.org/abs/2106.11170?utm_source=chatgpt.com" TargetMode="External"/><Relationship Id="rId19" Type="http://schemas.openxmlformats.org/officeDocument/2006/relationships/hyperlink" Target="https://iopscience.iop.org/article/10.1088/1741-2552/ab260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109/tcss.2019.294134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16</Pages>
  <Words>3804</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ECB233 SSE/cse18/191811392/project title 4</vt:lpstr>
    </vt:vector>
  </TitlesOfParts>
  <Company/>
  <LinksUpToDate>false</LinksUpToDate>
  <CharactersWithSpaces>25437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ECB233 SSE/cse18/191811392/project title 4</dc:title>
  <dc:creator>ROHITH ABISHUA J</dc:creator>
  <cp:lastModifiedBy>ROHITH ABISHUA J</cp:lastModifiedBy>
  <cp:revision>22</cp:revision>
  <dcterms:created xsi:type="dcterms:W3CDTF">2025-03-10T03:47:00Z</dcterms:created>
  <dcterms:modified xsi:type="dcterms:W3CDTF">2025-03-10T04:53:00Z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Producer">
    <vt:lpwstr>Skia/PDF m135 Google Docs Renderer</vt:lpwstr>
  </property>
  <property fmtid="{D5CDD505-2E9C-101B-9397-08002B2CF9AE}" pid="4" name="LastSaved">
    <vt:filetime>2025-03-09T00:00:00Z</vt:filetime>
  </property>
</Properties>
</file>