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UNIVERSIDAD CENTRAL</w:t>
      </w:r>
    </w:p>
    <w:p>
      <w:pPr>
        <w:jc w:val="center"/>
      </w:pPr>
      <w:r>
        <w:rPr>
          <w:b/>
          <w:i w:val="0"/>
        </w:rPr>
        <w:t>FACULTAD DE INGENIERÍA Y CIENCIAS BÁSICAS</w:t>
      </w:r>
    </w:p>
    <w:p>
      <w:pPr>
        <w:jc w:val="center"/>
      </w:pPr>
      <w:r>
        <w:rPr>
          <w:b/>
          <w:i w:val="0"/>
        </w:rPr>
        <w:t>Ingeniería de Sistemas — Ingeniería de Software II</w:t>
      </w:r>
    </w:p>
    <w:p/>
    <w:p>
      <w:pPr>
        <w:jc w:val="center"/>
      </w:pPr>
      <w:r>
        <w:rPr>
          <w:b/>
          <w:i w:val="0"/>
          <w:sz w:val="28"/>
        </w:rPr>
        <w:t>METODOLOGÍA DE PROYECTO DE INGENIERÍA DE SOFTWARE</w:t>
      </w:r>
    </w:p>
    <w:p/>
    <w:p>
      <w:pPr>
        <w:jc w:val="center"/>
      </w:pPr>
      <w:r>
        <w:rPr>
          <w:b/>
          <w:i w:val="0"/>
          <w:sz w:val="26"/>
        </w:rPr>
        <w:t>Aplicación web progresiva (PWA) para el seguimiento de desempeño deportivo (ranking Elo) de la comunidad de SoftCombat Speculum-Alae</w:t>
      </w:r>
    </w:p>
    <w:p/>
    <w:p>
      <w:pPr>
        <w:jc w:val="center"/>
      </w:pPr>
      <w:r>
        <w:rPr>
          <w:b w:val="0"/>
          <w:i w:val="0"/>
        </w:rPr>
        <w:t>Integrantes:</w:t>
      </w:r>
    </w:p>
    <w:p>
      <w:pPr>
        <w:jc w:val="center"/>
      </w:pPr>
      <w:r>
        <w:rPr>
          <w:b w:val="0"/>
          <w:i w:val="0"/>
        </w:rPr>
        <w:t>Juan Pablo Rojas Cardozo</w:t>
      </w:r>
    </w:p>
    <w:p>
      <w:pPr>
        <w:jc w:val="center"/>
      </w:pPr>
      <w:r>
        <w:rPr>
          <w:b w:val="0"/>
          <w:i w:val="0"/>
        </w:rPr>
      </w:r>
    </w:p>
    <w:p>
      <w:pPr>
        <w:jc w:val="center"/>
      </w:pPr>
      <w:r>
        <w:rPr>
          <w:b w:val="0"/>
          <w:i w:val="0"/>
        </w:rPr>
        <w:t>Asignatura: Ingeniería de Software II</w:t>
      </w:r>
    </w:p>
    <w:p>
      <w:pPr>
        <w:jc w:val="center"/>
      </w:pPr>
      <w:r>
        <w:rPr>
          <w:b w:val="0"/>
          <w:i w:val="0"/>
        </w:rPr>
        <w:t>Universidad: Universidad Central</w:t>
      </w:r>
    </w:p>
    <w:p>
      <w:pPr>
        <w:jc w:val="center"/>
      </w:pPr>
      <w:r>
        <w:rPr>
          <w:b w:val="0"/>
          <w:i w:val="0"/>
        </w:rPr>
        <w:t>Fecha: 2026 - 2S</w:t>
      </w:r>
    </w:p>
    <w:p>
      <w:pPr>
        <w:jc w:val="center"/>
      </w:pPr>
      <w:r>
        <w:rPr>
          <w:b w:val="0"/>
          <w:i w:val="0"/>
        </w:rPr>
      </w:r>
    </w:p>
    <w:p>
      <w:pPr>
        <w:jc w:val="center"/>
      </w:pPr>
      <w:r>
        <w:rPr>
          <w:b w:val="0"/>
          <w:i w:val="0"/>
        </w:rPr>
        <w:t>Versión del documento: 2.0 (reformulación técnica aprobada — monolito Flask + SQLite + PWA)</w:t>
      </w:r>
    </w:p>
    <w:p>
      <w:pPr>
        <w:jc w:val="center"/>
      </w:pPr>
      <w:r>
        <w:rPr>
          <w:b w:val="0"/>
          <w:i w:val="0"/>
        </w:rPr>
        <w:t>Documento anterior versión 1.0 conservado sin modificaciones como referencia histórica.</w:t>
      </w:r>
    </w:p>
    <w:p>
      <w:r>
        <w:br w:type="page"/>
      </w:r>
    </w:p>
    <w:p>
      <w:pPr>
        <w:jc w:val="center"/>
      </w:pPr>
      <w:r>
        <w:rPr>
          <w:b/>
          <w:i w:val="0"/>
          <w:sz w:val="28"/>
        </w:rPr>
        <w:t>FASE I — ASPECTOS GENERALES</w:t>
      </w:r>
    </w:p>
    <w:p>
      <w:pPr>
        <w:pStyle w:val="Heading1"/>
      </w:pPr>
      <w:r>
        <w:t>TÍTULO PROYECTO</w:t>
      </w:r>
    </w:p>
    <w:p>
      <w:r>
        <w:rPr>
          <w:b w:val="0"/>
          <w:i w:val="0"/>
        </w:rPr>
        <w:t>Aplicación web progresiva (PWA) para el seguimiento de desempeño deportivo (ranking Elo) de la comunidad de SoftCombat Speculum-Alae.</w:t>
      </w:r>
    </w:p>
    <w:p>
      <w:r>
        <w:rPr>
          <w:b w:val="0"/>
          <w:i/>
        </w:rPr>
        <w:t>Nota de versión: el título fue retitulado (decisión aprobada, §4.8 de la propuesta de reformulación técnica) al cambiar el stack de aplicación móvil nativa Android a aplicación web progresiva.</w:t>
      </w:r>
    </w:p>
    <w:p>
      <w:pPr>
        <w:pStyle w:val="Heading1"/>
      </w:pPr>
      <w:r>
        <w:t>DESCRIPCIÓN DEL PROBLEMA</w:t>
      </w:r>
    </w:p>
    <w:p>
      <w:r>
        <w:rPr>
          <w:b w:val="0"/>
          <w:i w:val="0"/>
        </w:rPr>
        <w:t>La comunidad Speculum-Alae, dedicada a la práctica y divulgación del deporte SoftCombat en Colombia, requiere una aplicación ligera que automatice el cálculo del ranking de sus integrantes basado en el sistema Elo definido en el reglamento nacional de SoftCombat 2021 (págs. 13–15) y gestione los miembros de la comunidad. Actualmente, los procesos de registro de combates y actualización del ranking se realizan manualmente, lo que genera errores, demoras y falta de trazabilidad.</w:t>
      </w:r>
    </w:p>
    <w:p>
      <w:pPr>
        <w:pStyle w:val="Heading1"/>
      </w:pPr>
      <w:r>
        <w:t>JUSTIFICACIÓN DEL PROYECTO</w:t>
      </w:r>
    </w:p>
    <w:p>
      <w:r>
        <w:rPr>
          <w:b w:val="0"/>
          <w:i w:val="0"/>
        </w:rPr>
        <w:t>La justificación se fundamenta en los siguientes puntos clave:</w:t>
      </w:r>
    </w:p>
    <w:p>
      <w:pPr>
        <w:ind w:left="360"/>
      </w:pPr>
      <w:r>
        <w:rPr>
          <w:b/>
        </w:rPr>
        <w:t>Ineficiencia y error humano:</w:t>
      </w:r>
      <w:r>
        <w:t xml:space="preserve"> Actualmente, los procesos de registro de combates y actualización del ranking se realizan de forma manual. Esto genera errores en los cálculos, demoras en la publicación de los resultados y una falta de trazabilidad del historial de los jugadores.</w:t>
      </w:r>
    </w:p>
    <w:p>
      <w:pPr>
        <w:ind w:left="360"/>
      </w:pPr>
      <w:r>
        <w:rPr>
          <w:b/>
        </w:rPr>
        <w:t>Falta de herramientas automatizadas:</w:t>
      </w:r>
      <w:r>
        <w:t xml:space="preserve"> La comunidad solo cuenta con una página web en WordPress, pero no dispone de un sistema dedicado que automatice la gestión del ranking.</w:t>
      </w:r>
    </w:p>
    <w:p>
      <w:pPr>
        <w:ind w:left="360"/>
      </w:pPr>
      <w:r>
        <w:rPr>
          <w:b/>
        </w:rPr>
        <w:t>Necesidad de control y consistencia:</w:t>
      </w:r>
      <w:r>
        <w:t xml:space="preserve"> Se requiere una solución que garantice una fuerte consistencia de datos, un historial de partidas por usuario y una separación clara de roles y permisos.</w:t>
      </w:r>
    </w:p>
    <w:p>
      <w:pPr>
        <w:ind w:left="360"/>
      </w:pPr>
      <w:r>
        <w:rPr>
          <w:b/>
        </w:rPr>
        <w:t>Visibilidad pública:</w:t>
      </w:r>
      <w:r>
        <w:t xml:space="preserve"> Existe la necesidad de un endpoint público para que la página web de WordPress pueda consultar y mostrar el ranking de forma actualizada.</w:t>
      </w:r>
    </w:p>
    <w:p>
      <w:pPr>
        <w:ind w:left="360"/>
      </w:pPr>
      <w:r>
        <w:rPr>
          <w:b/>
        </w:rPr>
        <w:t>Escalabilidad futura:</w:t>
      </w:r>
      <w:r>
        <w:t xml:space="preserve"> Aunque el proyecto inicia como un prototipo para una comunidad, la solución tiene potencial para ser un producto capaz de soportar múltiples comunidades a nivel mundial.</w:t>
      </w:r>
    </w:p>
    <w:p>
      <w:pPr>
        <w:ind w:left="360"/>
      </w:pPr>
      <w:r>
        <w:rPr>
          <w:b/>
        </w:rPr>
        <w:t>Viabilidad con recursos reales:</w:t>
      </w:r>
      <w:r>
        <w:t xml:space="preserve"> El proyecto cuenta con un único desarrollador; se eligió un stack (Python/Flask + SQLite + JavaScript vanilla) alineado con sus conocimientos y con un hosting gratuito real, lo que hace el proyecto ejecutable dentro del cronograma del curso.</w:t>
      </w:r>
    </w:p>
    <w:p>
      <w:pPr>
        <w:pStyle w:val="Heading1"/>
      </w:pPr>
      <w:r>
        <w:t>IMPACTO</w:t>
      </w:r>
    </w:p>
    <w:p>
      <w:pPr>
        <w:pStyle w:val="Heading2"/>
      </w:pPr>
      <w:r>
        <w:t>Operativo</w:t>
      </w:r>
    </w:p>
    <w:p>
      <w:pPr>
        <w:ind w:left="360"/>
      </w:pPr>
      <w:r>
        <w:rPr>
          <w:b/>
        </w:rPr>
        <w:t>Fomento de la práctica deportiva organizada:</w:t>
      </w:r>
      <w:r>
        <w:t xml:space="preserve"> Al automatizar el ranking y facilitar el registro de combates, la aplicación reduce la fricción para participar en la comunidad. Esto puede incentivar a más personas a unirse al SoftCombat, al ver un sistema transparente y accesible.</w:t>
      </w:r>
    </w:p>
    <w:p>
      <w:pPr>
        <w:ind w:left="360"/>
      </w:pPr>
      <w:r>
        <w:rPr>
          <w:b/>
        </w:rPr>
        <w:t>Reducción de desigualdades en el acceso a la información:</w:t>
      </w:r>
      <w:r>
        <w:t xml:space="preserve"> La PWA, instalable desde el navegador y con capacidad offline (lectura cacheada y reportes de combate encolados localmente), permite que jugadores sin conexión estable a internet puedan consultar el ranking y registrar resultados, democratizando el acceso al sistema de clasificación sin necesidad de instalar una tienda de aplicaciones.</w:t>
      </w:r>
    </w:p>
    <w:p>
      <w:pPr>
        <w:ind w:left="360"/>
      </w:pPr>
      <w:r>
        <w:rPr>
          <w:b/>
        </w:rPr>
        <w:t>Estandarización del reglamento:</w:t>
      </w:r>
      <w:r>
        <w:t xml:space="preserve"> Al implementar el sistema Elo conforme al reglamento nacional, la aplicación promueve una cultura de juego justo y medición objetiva, lo que puede elevar el nivel competitivo y la credibilidad del deporte.</w:t>
      </w:r>
    </w:p>
    <w:p>
      <w:pPr>
        <w:pStyle w:val="Heading2"/>
      </w:pPr>
      <w:r>
        <w:t>Organizacional</w:t>
      </w:r>
    </w:p>
    <w:p>
      <w:pPr>
        <w:ind w:left="360"/>
      </w:pPr>
      <w:r>
        <w:rPr>
          <w:b/>
        </w:rPr>
        <w:t>Empoderamiento de comunidades deportivas locales:</w:t>
      </w:r>
      <w:r>
        <w:t xml:space="preserve"> La arquitectura propuesta incluye desde el inicio el campo community_id, de modo que no solo Speculum-Alae, sino otras comunidades de SoftCombat en Colombia o el mundo, podrán adoptar la misma herramienta sin reinventar la rueda, con aislamiento total de datos entre comunidades.</w:t>
      </w:r>
    </w:p>
    <w:p>
      <w:pPr>
        <w:ind w:left="360"/>
      </w:pPr>
      <w:r>
        <w:rPr>
          <w:b/>
        </w:rPr>
        <w:t>Transparencia y confianza pública:</w:t>
      </w:r>
      <w:r>
        <w:t xml:space="preserve"> El endpoint público para WordPress permite que cualquier persona (no solo miembros) consulte el ranking, lo que aumenta la visibilidad del deporte y la confianza en los resultados, al ser un sistema automatizado y no sujeto a interpretaciones manuales.</w:t>
      </w:r>
    </w:p>
    <w:p>
      <w:pPr>
        <w:ind w:left="360"/>
      </w:pPr>
      <w:r>
        <w:rPr>
          <w:b/>
        </w:rPr>
        <w:t>Generación de roles y liderazgo:</w:t>
      </w:r>
      <w:r>
        <w:t xml:space="preserve"> La gestión de roles (jugador, árbitro, administrador) crea oportunidades para que miembros de la comunidad asuman responsabilidades y desarrollen habilidades organizativas; la trazabilidad mediante bitácora de auditoría fortalece la confianza en esos roles.</w:t>
      </w:r>
    </w:p>
    <w:p>
      <w:pPr>
        <w:pStyle w:val="Heading2"/>
      </w:pPr>
      <w:r>
        <w:t>Tecnológico</w:t>
      </w:r>
    </w:p>
    <w:p>
      <w:pPr>
        <w:ind w:left="360"/>
      </w:pPr>
      <w:r>
        <w:rPr>
          <w:b/>
        </w:rPr>
        <w:t>Promoción de soluciones low-cost y sostenibles:</w:t>
      </w:r>
      <w:r>
        <w:t xml:space="preserve"> Al usar tecnologías open-source (Python 3.11, Flask, SQLite, PWA estándar) y un hosting gratuito (PythonAnywhere), el proyecto demuestra que es posible desarrollar soluciones robustas con presupuesto cercano a cero.</w:t>
      </w:r>
    </w:p>
    <w:p>
      <w:pPr>
        <w:ind w:left="360"/>
      </w:pPr>
      <w:r>
        <w:rPr>
          <w:b/>
        </w:rPr>
        <w:t>Modelo de referencia para comunidades deportivas:</w:t>
      </w:r>
      <w:r>
        <w:t xml:space="preserve"> La combinación de PWA con soporte offline, consistencia fuerte on-write y escalabilidad por diseño puede servir como caso de estudio o plantilla para otras disciplinas que requieran sistemas de ranking y gestión de miembros.</w:t>
      </w:r>
    </w:p>
    <w:p>
      <w:pPr>
        <w:pStyle w:val="Heading1"/>
      </w:pPr>
      <w:r>
        <w:t>DELIMITACIÓN</w:t>
      </w:r>
    </w:p>
    <w:p>
      <w:pPr>
        <w:pStyle w:val="Heading2"/>
      </w:pPr>
      <w:r>
        <w:t>Espacial</w:t>
      </w:r>
    </w:p>
    <w:p>
      <w:r>
        <w:rPr>
          <w:b w:val="0"/>
          <w:i w:val="0"/>
        </w:rPr>
        <w:t>El alcance se limita inicialmente a la comunidad Speculum-Alae. El sistema se desplegará como prototipo en la plataforma gratuita PythonAnywhere (subdominio usuario.pythonanywhere.com, con HTTPS incluido); la página web WordPress existente de la comunidad continuará operando en su servidor actual y solo consumirá el endpoint público del ranking mediante un plugin con shortcode, sin modificar su infraestructura. No se contempla en la fase inicial la expansión a otras comunidades, aunque la arquitectura está diseñada para permitirla (campo community_id, RNF006).</w:t>
      </w:r>
    </w:p>
    <w:p>
      <w:pPr>
        <w:pStyle w:val="Heading2"/>
      </w:pPr>
      <w:r>
        <w:t>Cronológica — Cronograma de Actividades</w:t>
      </w:r>
    </w:p>
    <w:p>
      <w:r>
        <w:rPr>
          <w:b w:val="0"/>
          <w:i w:val="0"/>
        </w:rPr>
        <w:t>Se planifican 14 sprints de 1 semana, adecuados a un único desarrollador; cada sprint entrega software funcional y verificable: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64"/>
            <w:shd w:val="clear" w:fill="DDE6F0"/>
          </w:tcPr>
          <w:p>
            <w:r/>
            <w:r>
              <w:rPr>
                <w:b/>
              </w:rPr>
              <w:t>Sprint</w:t>
            </w:r>
          </w:p>
        </w:tc>
        <w:tc>
          <w:tcPr>
            <w:tcW w:type="dxa" w:w="1008"/>
            <w:shd w:val="clear" w:fill="DDE6F0"/>
          </w:tcPr>
          <w:p>
            <w:r/>
            <w:r>
              <w:rPr>
                <w:b/>
              </w:rPr>
              <w:t>Semana</w:t>
            </w:r>
          </w:p>
        </w:tc>
        <w:tc>
          <w:tcPr>
            <w:tcW w:type="dxa" w:w="5184"/>
            <w:shd w:val="clear" w:fill="DDE6F0"/>
          </w:tcPr>
          <w:p>
            <w:r/>
            <w:r>
              <w:rPr>
                <w:b/>
              </w:rPr>
              <w:t>Actividad principal</w:t>
            </w:r>
          </w:p>
        </w:tc>
        <w:tc>
          <w:tcPr>
            <w:tcW w:type="dxa" w:w="2592"/>
            <w:shd w:val="clear" w:fill="DDE6F0"/>
          </w:tcPr>
          <w:p>
            <w:r/>
            <w:r>
              <w:rPr>
                <w:b/>
              </w:rPr>
              <w:t>Entregable</w:t>
            </w:r>
          </w:p>
        </w:tc>
      </w:tr>
      <w:tr>
        <w:tc>
          <w:tcPr>
            <w:tcW w:type="dxa" w:w="864"/>
          </w:tcPr>
          <w:p>
            <w:r/>
            <w:r>
              <w:t>1</w:t>
            </w:r>
          </w:p>
        </w:tc>
        <w:tc>
          <w:tcPr>
            <w:tcW w:type="dxa" w:w="1008"/>
          </w:tcPr>
          <w:p>
            <w:r/>
            <w:r>
              <w:t>1</w:t>
            </w:r>
          </w:p>
        </w:tc>
        <w:tc>
          <w:tcPr>
            <w:tcW w:type="dxa" w:w="5184"/>
          </w:tcPr>
          <w:p>
            <w:r/>
            <w:r>
              <w:t>Setup: repositorio, estructura Flask (Application Factory, configuración por entorno, SQLAlchemy, migraciones Alembic), CI mínimo.</w:t>
            </w:r>
          </w:p>
        </w:tc>
        <w:tc>
          <w:tcPr>
            <w:tcW w:type="dxa" w:w="2592"/>
          </w:tcPr>
          <w:p>
            <w:r/>
            <w:r>
              <w:t>Entorno de desarrollo funcional</w:t>
            </w:r>
          </w:p>
        </w:tc>
      </w:tr>
      <w:tr>
        <w:tc>
          <w:tcPr>
            <w:tcW w:type="dxa" w:w="864"/>
          </w:tcPr>
          <w:p>
            <w:r/>
            <w:r>
              <w:t>2</w:t>
            </w:r>
          </w:p>
        </w:tc>
        <w:tc>
          <w:tcPr>
            <w:tcW w:type="dxa" w:w="1008"/>
          </w:tcPr>
          <w:p>
            <w:r/>
            <w:r>
              <w:t>2</w:t>
            </w:r>
          </w:p>
        </w:tc>
        <w:tc>
          <w:tcPr>
            <w:tcW w:type="dxa" w:w="5184"/>
          </w:tcPr>
          <w:p>
            <w:r/>
            <w:r>
              <w:t>Módulo IAM: registro, login con sesiones (Flask-Login), roles fijos (jugador, árbitro, admin, super_admin) + tests.</w:t>
            </w:r>
          </w:p>
        </w:tc>
        <w:tc>
          <w:tcPr>
            <w:tcW w:type="dxa" w:w="2592"/>
          </w:tcPr>
          <w:p>
            <w:r/>
            <w:r>
              <w:t>Autenticación y roles operativos</w:t>
            </w:r>
          </w:p>
        </w:tc>
      </w:tr>
      <w:tr>
        <w:tc>
          <w:tcPr>
            <w:tcW w:type="dxa" w:w="864"/>
          </w:tcPr>
          <w:p>
            <w:r/>
            <w:r>
              <w:t>3</w:t>
            </w:r>
          </w:p>
        </w:tc>
        <w:tc>
          <w:tcPr>
            <w:tcW w:type="dxa" w:w="1008"/>
          </w:tcPr>
          <w:p>
            <w:r/>
            <w:r>
              <w:t>3</w:t>
            </w:r>
          </w:p>
        </w:tc>
        <w:tc>
          <w:tcPr>
            <w:tcW w:type="dxa" w:w="5184"/>
          </w:tcPr>
          <w:p>
            <w:r/>
            <w:r>
              <w:t>Núcleo Elo: módulo elo.py puro según reglamento nacional (págs. 13–15), constante k por número de combates y percentil + tests (≥70% de cobertura).</w:t>
            </w:r>
          </w:p>
        </w:tc>
        <w:tc>
          <w:tcPr>
            <w:tcW w:type="dxa" w:w="2592"/>
          </w:tcPr>
          <w:p>
            <w:r/>
            <w:r>
              <w:t>Calculadora Elo validada</w:t>
            </w:r>
          </w:p>
        </w:tc>
      </w:tr>
      <w:tr>
        <w:tc>
          <w:tcPr>
            <w:tcW w:type="dxa" w:w="864"/>
          </w:tcPr>
          <w:p>
            <w:r/>
            <w:r>
              <w:t>4</w:t>
            </w:r>
          </w:p>
        </w:tc>
        <w:tc>
          <w:tcPr>
            <w:tcW w:type="dxa" w:w="1008"/>
          </w:tcPr>
          <w:p>
            <w:r/>
            <w:r>
              <w:t>4</w:t>
            </w:r>
          </w:p>
        </w:tc>
        <w:tc>
          <w:tcPr>
            <w:tcW w:type="dxa" w:w="5184"/>
          </w:tcPr>
          <w:p>
            <w:r/>
            <w:r>
              <w:t>Módulo combate: registro online, aggregate Combat, máquina de estados (PENDIENTE → CONFIRMADO/CONFLICTO → RESUELTO), validaciones.</w:t>
            </w:r>
          </w:p>
        </w:tc>
        <w:tc>
          <w:tcPr>
            <w:tcW w:type="dxa" w:w="2592"/>
          </w:tcPr>
          <w:p>
            <w:r/>
            <w:r>
              <w:t>Registro de combates funcional</w:t>
            </w:r>
          </w:p>
        </w:tc>
      </w:tr>
      <w:tr>
        <w:tc>
          <w:tcPr>
            <w:tcW w:type="dxa" w:w="864"/>
          </w:tcPr>
          <w:p>
            <w:r/>
            <w:r>
              <w:t>5</w:t>
            </w:r>
          </w:p>
        </w:tc>
        <w:tc>
          <w:tcPr>
            <w:tcW w:type="dxa" w:w="1008"/>
          </w:tcPr>
          <w:p>
            <w:r/>
            <w:r>
              <w:t>5</w:t>
            </w:r>
          </w:p>
        </w:tc>
        <w:tc>
          <w:tcPr>
            <w:tcW w:type="dxa" w:w="5184"/>
          </w:tcPr>
          <w:p>
            <w:r/>
            <w:r>
              <w:t>Confirmaciones, prioridad de árbitro y edición manual de resultados por admin con bitácora de auditoría.</w:t>
            </w:r>
          </w:p>
        </w:tc>
        <w:tc>
          <w:tcPr>
            <w:tcW w:type="dxa" w:w="2592"/>
          </w:tcPr>
          <w:p>
            <w:r/>
            <w:r>
              <w:t>Flujo de confirmación completo</w:t>
            </w:r>
          </w:p>
        </w:tc>
      </w:tr>
      <w:tr>
        <w:tc>
          <w:tcPr>
            <w:tcW w:type="dxa" w:w="864"/>
          </w:tcPr>
          <w:p>
            <w:r/>
            <w:r>
              <w:t>6</w:t>
            </w:r>
          </w:p>
        </w:tc>
        <w:tc>
          <w:tcPr>
            <w:tcW w:type="dxa" w:w="1008"/>
          </w:tcPr>
          <w:p>
            <w:r/>
            <w:r>
              <w:t>6</w:t>
            </w:r>
          </w:p>
        </w:tc>
        <w:tc>
          <w:tcPr>
            <w:tcW w:type="dxa" w:w="5184"/>
          </w:tcPr>
          <w:p>
            <w:r/>
            <w:r>
              <w:t>Recálculo Elo on-write transaccional (con flag processed idempotente) + endpoint público GET /api/ranking + caché en memoria.</w:t>
            </w:r>
          </w:p>
        </w:tc>
        <w:tc>
          <w:tcPr>
            <w:tcW w:type="dxa" w:w="2592"/>
          </w:tcPr>
          <w:p>
            <w:r/>
            <w:r>
              <w:t>Ranking actualizado en tiempo real</w:t>
            </w:r>
          </w:p>
        </w:tc>
      </w:tr>
      <w:tr>
        <w:tc>
          <w:tcPr>
            <w:tcW w:type="dxa" w:w="864"/>
          </w:tcPr>
          <w:p>
            <w:r/>
            <w:r>
              <w:t>7</w:t>
            </w:r>
          </w:p>
        </w:tc>
        <w:tc>
          <w:tcPr>
            <w:tcW w:type="dxa" w:w="1008"/>
          </w:tcPr>
          <w:p>
            <w:r/>
            <w:r>
              <w:t>7</w:t>
            </w:r>
          </w:p>
        </w:tc>
        <w:tc>
          <w:tcPr>
            <w:tcW w:type="dxa" w:w="5184"/>
          </w:tcPr>
          <w:p>
            <w:r/>
            <w:r>
              <w:t>Historial de partidas por usuario + vistas principales (templates Jinja2 / JS vanilla).</w:t>
            </w:r>
          </w:p>
        </w:tc>
        <w:tc>
          <w:tcPr>
            <w:tcW w:type="dxa" w:w="2592"/>
          </w:tcPr>
          <w:p>
            <w:r/>
            <w:r>
              <w:t>Vistas de usuario operativas</w:t>
            </w:r>
          </w:p>
        </w:tc>
      </w:tr>
      <w:tr>
        <w:tc>
          <w:tcPr>
            <w:tcW w:type="dxa" w:w="864"/>
          </w:tcPr>
          <w:p>
            <w:r/>
            <w:r>
              <w:t>8</w:t>
            </w:r>
          </w:p>
        </w:tc>
        <w:tc>
          <w:tcPr>
            <w:tcW w:type="dxa" w:w="1008"/>
          </w:tcPr>
          <w:p>
            <w:r/>
            <w:r>
              <w:t>8</w:t>
            </w:r>
          </w:p>
        </w:tc>
        <w:tc>
          <w:tcPr>
            <w:tcW w:type="dxa" w:w="5184"/>
          </w:tcPr>
          <w:p>
            <w:r/>
            <w:r>
              <w:t>PWA: manifest.json, service worker, caché de ranking e historial para lectura offline.</w:t>
            </w:r>
          </w:p>
        </w:tc>
        <w:tc>
          <w:tcPr>
            <w:tcW w:type="dxa" w:w="2592"/>
          </w:tcPr>
          <w:p>
            <w:r/>
            <w:r>
              <w:t>PWA instalable con lectura offline</w:t>
            </w:r>
          </w:p>
        </w:tc>
      </w:tr>
      <w:tr>
        <w:tc>
          <w:tcPr>
            <w:tcW w:type="dxa" w:w="864"/>
          </w:tcPr>
          <w:p>
            <w:r/>
            <w:r>
              <w:t>9</w:t>
            </w:r>
          </w:p>
        </w:tc>
        <w:tc>
          <w:tcPr>
            <w:tcW w:type="dxa" w:w="1008"/>
          </w:tcPr>
          <w:p>
            <w:r/>
            <w:r>
              <w:t>9</w:t>
            </w:r>
          </w:p>
        </w:tc>
        <w:tc>
          <w:tcPr>
            <w:tcW w:type="dxa" w:w="5184"/>
          </w:tcPr>
          <w:p>
            <w:r/>
            <w:r>
              <w:t>Outbox offline (IndexedDB) para reportes de combate + sincronización automática con idempotencia.</w:t>
            </w:r>
          </w:p>
        </w:tc>
        <w:tc>
          <w:tcPr>
            <w:tcW w:type="dxa" w:w="2592"/>
          </w:tcPr>
          <w:p>
            <w:r/>
            <w:r>
              <w:t>Escritura offline con sync</w:t>
            </w:r>
          </w:p>
        </w:tc>
      </w:tr>
      <w:tr>
        <w:tc>
          <w:tcPr>
            <w:tcW w:type="dxa" w:w="864"/>
          </w:tcPr>
          <w:p>
            <w:r/>
            <w:r>
              <w:t>10</w:t>
            </w:r>
          </w:p>
        </w:tc>
        <w:tc>
          <w:tcPr>
            <w:tcW w:type="dxa" w:w="1008"/>
          </w:tcPr>
          <w:p>
            <w:r/>
            <w:r>
              <w:t>10</w:t>
            </w:r>
          </w:p>
        </w:tc>
        <w:tc>
          <w:tcPr>
            <w:tcW w:type="dxa" w:w="5184"/>
          </w:tcPr>
          <w:p>
            <w:r/>
            <w:r>
              <w:t>Panel administrador completo: gestión de usuarios, edición de resultados, recálculo manual del ranking.</w:t>
            </w:r>
          </w:p>
        </w:tc>
        <w:tc>
          <w:tcPr>
            <w:tcW w:type="dxa" w:w="2592"/>
          </w:tcPr>
          <w:p>
            <w:r/>
            <w:r>
              <w:t>Panel admin operativo</w:t>
            </w:r>
          </w:p>
        </w:tc>
      </w:tr>
      <w:tr>
        <w:tc>
          <w:tcPr>
            <w:tcW w:type="dxa" w:w="864"/>
          </w:tcPr>
          <w:p>
            <w:r/>
            <w:r>
              <w:t>11</w:t>
            </w:r>
          </w:p>
        </w:tc>
        <w:tc>
          <w:tcPr>
            <w:tcW w:type="dxa" w:w="1008"/>
          </w:tcPr>
          <w:p>
            <w:r/>
            <w:r>
              <w:t>11</w:t>
            </w:r>
          </w:p>
        </w:tc>
        <w:tc>
          <w:tcPr>
            <w:tcW w:type="dxa" w:w="5184"/>
          </w:tcPr>
          <w:p>
            <w:r/>
            <w:r>
              <w:t>Plugin WordPress + shortcode [ranking_table] con caché Transients.</w:t>
            </w:r>
          </w:p>
        </w:tc>
        <w:tc>
          <w:tcPr>
            <w:tcW w:type="dxa" w:w="2592"/>
          </w:tcPr>
          <w:p>
            <w:r/>
            <w:r>
              <w:t>Ranking visible en la web pública</w:t>
            </w:r>
          </w:p>
        </w:tc>
      </w:tr>
      <w:tr>
        <w:tc>
          <w:tcPr>
            <w:tcW w:type="dxa" w:w="864"/>
          </w:tcPr>
          <w:p>
            <w:r/>
            <w:r>
              <w:t>12</w:t>
            </w:r>
          </w:p>
        </w:tc>
        <w:tc>
          <w:tcPr>
            <w:tcW w:type="dxa" w:w="1008"/>
          </w:tcPr>
          <w:p>
            <w:r/>
            <w:r>
              <w:t>12</w:t>
            </w:r>
          </w:p>
        </w:tc>
        <w:tc>
          <w:tcPr>
            <w:tcW w:type="dxa" w:w="5184"/>
          </w:tcPr>
          <w:p>
            <w:r/>
            <w:r>
              <w:t>Pruebas integrales y de carga (100 usuarios, &lt;500 ms, RNF002) + documentación OpenAPI.</w:t>
            </w:r>
          </w:p>
        </w:tc>
        <w:tc>
          <w:tcPr>
            <w:tcW w:type="dxa" w:w="2592"/>
          </w:tcPr>
          <w:p>
            <w:r/>
            <w:r>
              <w:t>Sistema validado y API documentada</w:t>
            </w:r>
          </w:p>
        </w:tc>
      </w:tr>
      <w:tr>
        <w:tc>
          <w:tcPr>
            <w:tcW w:type="dxa" w:w="864"/>
          </w:tcPr>
          <w:p>
            <w:r/>
            <w:r>
              <w:t>13</w:t>
            </w:r>
          </w:p>
        </w:tc>
        <w:tc>
          <w:tcPr>
            <w:tcW w:type="dxa" w:w="1008"/>
          </w:tcPr>
          <w:p>
            <w:r/>
            <w:r>
              <w:t>13</w:t>
            </w:r>
          </w:p>
        </w:tc>
        <w:tc>
          <w:tcPr>
            <w:tcW w:type="dxa" w:w="5184"/>
          </w:tcPr>
          <w:p>
            <w:r/>
            <w:r>
              <w:t>Documentación técnica (API, despliegue, manual de usuario).</w:t>
            </w:r>
          </w:p>
        </w:tc>
        <w:tc>
          <w:tcPr>
            <w:tcW w:type="dxa" w:w="2592"/>
          </w:tcPr>
          <w:p>
            <w:r/>
            <w:r>
              <w:t>Documentación completa</w:t>
            </w:r>
          </w:p>
        </w:tc>
      </w:tr>
      <w:tr>
        <w:tc>
          <w:tcPr>
            <w:tcW w:type="dxa" w:w="864"/>
          </w:tcPr>
          <w:p>
            <w:r/>
            <w:r>
              <w:t>14</w:t>
            </w:r>
          </w:p>
        </w:tc>
        <w:tc>
          <w:tcPr>
            <w:tcW w:type="dxa" w:w="1008"/>
          </w:tcPr>
          <w:p>
            <w:r/>
            <w:r>
              <w:t>14</w:t>
            </w:r>
          </w:p>
        </w:tc>
        <w:tc>
          <w:tcPr>
            <w:tcW w:type="dxa" w:w="5184"/>
          </w:tcPr>
          <w:p>
            <w:r/>
            <w:r>
              <w:t>Despliegue a producción, monitoreo inicial y buffer de contingencia.</w:t>
            </w:r>
          </w:p>
        </w:tc>
        <w:tc>
          <w:tcPr>
            <w:tcW w:type="dxa" w:w="2592"/>
          </w:tcPr>
          <w:p>
            <w:r/>
            <w:r>
              <w:t>Lanzamiento</w:t>
            </w:r>
          </w:p>
        </w:tc>
      </w:tr>
    </w:tbl>
    <w:p/>
    <w:p>
      <w:pPr>
        <w:pStyle w:val="Heading2"/>
      </w:pPr>
      <w:r>
        <w:t>Conceptual (Alcance)</w:t>
      </w:r>
    </w:p>
    <w:p>
      <w:r>
        <w:rPr>
          <w:b w:val="0"/>
          <w:i w:val="0"/>
        </w:rPr>
        <w:t>El alcance del MVP (Producto Mínimo Entregable) incluye y excluye lo siguiente, con trazabilidad explícita frente al documento original:</w:t>
      </w:r>
    </w:p>
    <w:p>
      <w:pPr>
        <w:pStyle w:val="ListBullet"/>
      </w:pPr>
      <w:r>
        <w:t>Registro y autenticación de usuarios por email/nombre de usuario y contraseña (mínimo 6 caracteres), con sesiones de servidor vía Flask-Login (no JWT; JWT queda documentado como evolución futura).</w:t>
      </w:r>
    </w:p>
    <w:p>
      <w:pPr>
        <w:pStyle w:val="ListBullet"/>
      </w:pPr>
      <w:r>
        <w:t>Gestión de roles fijos: jugador, árbitro, administrador, superadministrador, almacenados en una tabla roles con decoradores de autorización. Se posponen la creación/eliminación de roles adicionales y la asignación temporal con expiración (RF3/RF4 del documento original), dejando el esquema preparado para recuperarlos sin migraciones traumáticas.</w:t>
      </w:r>
    </w:p>
    <w:p>
      <w:pPr>
        <w:pStyle w:val="ListBullet"/>
      </w:pPr>
      <w:r>
        <w:t>Registro manual de combates: cualquier jugador participante puede reportar el resultado; se requiere confirmación por al menos dos participantes (un jugador de cada bando) o un árbitro; en conflicto prevalece la confirmación del árbitro. El administrador puede editar/imponer resultados manualmente, con registro obligatorio en la bitácora de auditoría.</w:t>
      </w:r>
    </w:p>
    <w:p>
      <w:pPr>
        <w:pStyle w:val="ListBullet"/>
      </w:pPr>
      <w:r>
        <w:t>Historial completo de partidas por usuario (fecha, oponentes, puntaje, modalidad individual o grupal, rol de cada participante).</w:t>
      </w:r>
    </w:p>
    <w:p>
      <w:pPr>
        <w:pStyle w:val="ListBullet"/>
      </w:pPr>
      <w:r>
        <w:t>Cálculo del ranking Elo individual conforme al reglamento nacional (págs. 13–15), con constante k según número de combates y percentil del jugador. El recálculo es on-write transaccional: ocurre en la misma transacción que confirma el combate (en lugar del antiguo batch horario), con flag processed para idempotencia y un botón de recálculo manual completo en el panel administrador.</w:t>
      </w:r>
    </w:p>
    <w:p>
      <w:pPr>
        <w:pStyle w:val="ListBullet"/>
      </w:pPr>
      <w:r>
        <w:t>Base de datos central SQLite servida a través de SQLAlchemy (ORM) con modo WAL; preparada para migrar a MySQL/PostgreSQL cambiando únicamente la cadena de conexión.</w:t>
      </w:r>
    </w:p>
    <w:p>
      <w:pPr>
        <w:pStyle w:val="ListBullet"/>
      </w:pPr>
      <w:r>
        <w:t>Soporte offline reducido al mínimo útil (PWA): lectura cacheada del ranking y del historial propio (service worker, con marca de tiempo visible) y reportes de combate encolados en IndexedDB (patrón outbox) que se envían automáticamente al recuperar conectividad, con clave de idempotencia para rechazar duplicados.</w:t>
      </w:r>
    </w:p>
    <w:p>
      <w:pPr>
        <w:pStyle w:val="ListBullet"/>
      </w:pPr>
      <w:r>
        <w:t>Endpoint público GET /api/ranking (sin autenticación, preparado para API key futura) que retorna la lista ordenada de jugadores con posición, índice Elo y número de combates, cacheable y con tiempo de respuesta inferior a 500 ms con 100 usuarios, consumido por el plugin WordPress (shortcode [ranking_table]).</w:t>
      </w:r>
    </w:p>
    <w:p>
      <w:pPr>
        <w:pStyle w:val="Heading1"/>
      </w:pPr>
      <w:r>
        <w:t>RECURSOS</w:t>
      </w:r>
    </w:p>
    <w:p>
      <w:pPr>
        <w:pStyle w:val="Heading2"/>
      </w:pPr>
      <w:r>
        <w:t>Recursos Humanos</w:t>
      </w:r>
    </w:p>
    <w:p>
      <w:r>
        <w:rPr>
          <w:b w:val="0"/>
          <w:i w:val="0"/>
        </w:rPr>
        <w:t>El proyecto se ejecuta con un único desarrollador; los roles que en la versión anterior del documento aparecían como cuatro posiciones separadas se consolidan en una sola persona, apoyada por el supervisor del proyecto y el líder de la comunidad como Product Owner.</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fill="DDE6F0"/>
          </w:tcPr>
          <w:p>
            <w:r/>
            <w:r>
              <w:rPr>
                <w:b/>
              </w:rPr>
              <w:t>Nombre</w:t>
            </w:r>
          </w:p>
        </w:tc>
        <w:tc>
          <w:tcPr>
            <w:tcW w:type="dxa" w:w="2736"/>
            <w:shd w:val="clear" w:fill="DDE6F0"/>
          </w:tcPr>
          <w:p>
            <w:r/>
            <w:r>
              <w:rPr>
                <w:b/>
              </w:rPr>
              <w:t>Rol en el proyecto</w:t>
            </w:r>
          </w:p>
        </w:tc>
        <w:tc>
          <w:tcPr>
            <w:tcW w:type="dxa" w:w="4608"/>
            <w:shd w:val="clear" w:fill="DDE6F0"/>
          </w:tcPr>
          <w:p>
            <w:r/>
            <w:r>
              <w:rPr>
                <w:b/>
              </w:rPr>
              <w:t>Actividades</w:t>
            </w:r>
          </w:p>
        </w:tc>
      </w:tr>
      <w:tr>
        <w:tc>
          <w:tcPr>
            <w:tcW w:type="dxa" w:w="2304"/>
          </w:tcPr>
          <w:p>
            <w:r/>
            <w:r>
              <w:t>Desarrollador Full Stack (único integrante)</w:t>
            </w:r>
          </w:p>
        </w:tc>
        <w:tc>
          <w:tcPr>
            <w:tcW w:type="dxa" w:w="2736"/>
          </w:tcPr>
          <w:p>
            <w:r/>
            <w:r>
              <w:t>Análisis, diseño, implementación, pruebas y despliegue</w:t>
            </w:r>
          </w:p>
        </w:tc>
        <w:tc>
          <w:tcPr>
            <w:tcW w:type="dxa" w:w="4608"/>
          </w:tcPr>
          <w:p>
            <w:r/>
            <w:r>
              <w:t>Diseñar e implementar el backend Flask (módulos iam, combat, ranking, history, public_api) y la PWA (HTML/CSS/JS vanilla, service worker, IndexedDB); implementar el núcleo Elo puro con tests; desarrollar el plugin WordPress; administrar la base de datos SQLite y las migraciones; desplegar en PythonAnywhere y documentar con OpenAPI.</w:t>
            </w:r>
          </w:p>
        </w:tc>
      </w:tr>
      <w:tr>
        <w:tc>
          <w:tcPr>
            <w:tcW w:type="dxa" w:w="2304"/>
          </w:tcPr>
          <w:p>
            <w:r/>
            <w:r>
              <w:t>Líder de la comunidad Speculum-Alae</w:t>
            </w:r>
          </w:p>
        </w:tc>
        <w:tc>
          <w:tcPr>
            <w:tcW w:type="dxa" w:w="2736"/>
          </w:tcPr>
          <w:p>
            <w:r/>
            <w:r>
              <w:t>Product Owner</w:t>
            </w:r>
          </w:p>
        </w:tc>
        <w:tc>
          <w:tcPr>
            <w:tcW w:type="dxa" w:w="4608"/>
          </w:tcPr>
          <w:p>
            <w:r/>
            <w:r>
              <w:t>Validar requisitos y entregas de cada sprint; priorizar el backlog; aceptar el PME.</w:t>
            </w:r>
          </w:p>
        </w:tc>
      </w:tr>
      <w:tr>
        <w:tc>
          <w:tcPr>
            <w:tcW w:type="dxa" w:w="2304"/>
          </w:tcPr>
          <w:p>
            <w:r/>
            <w:r>
              <w:t>Docente del curso</w:t>
            </w:r>
          </w:p>
        </w:tc>
        <w:tc>
          <w:tcPr>
            <w:tcW w:type="dxa" w:w="2736"/>
          </w:tcPr>
          <w:p>
            <w:r/>
            <w:r>
              <w:t>Supervisor académico</w:t>
            </w:r>
          </w:p>
        </w:tc>
        <w:tc>
          <w:tcPr>
            <w:tcW w:type="dxa" w:w="4608"/>
          </w:tcPr>
          <w:p>
            <w:r/>
            <w:r>
              <w:t>Aprobar la reformulación técnica y dar seguimiento metodológico.</w:t>
            </w:r>
          </w:p>
        </w:tc>
      </w:tr>
    </w:tbl>
    <w:p/>
    <w:p>
      <w:pPr>
        <w:pStyle w:val="Heading2"/>
      </w:pPr>
      <w:r>
        <w:t>Recursos Técnicos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DE6F0"/>
          </w:tcPr>
          <w:p>
            <w:r/>
            <w:r>
              <w:rPr>
                <w:b/>
              </w:rPr>
              <w:t>Ítem</w:t>
            </w:r>
          </w:p>
        </w:tc>
        <w:tc>
          <w:tcPr>
            <w:tcW w:type="dxa" w:w="4608"/>
            <w:shd w:val="clear" w:fill="DDE6F0"/>
          </w:tcPr>
          <w:p>
            <w:r/>
            <w:r>
              <w:rPr>
                <w:b/>
              </w:rPr>
              <w:t>Descripción</w:t>
            </w:r>
          </w:p>
        </w:tc>
        <w:tc>
          <w:tcPr>
            <w:tcW w:type="dxa" w:w="1584"/>
            <w:shd w:val="clear" w:fill="DDE6F0"/>
          </w:tcPr>
          <w:p>
            <w:r/>
            <w:r>
              <w:rPr>
                <w:b/>
              </w:rPr>
              <w:t>Licencia</w:t>
            </w:r>
          </w:p>
        </w:tc>
        <w:tc>
          <w:tcPr>
            <w:tcW w:type="dxa" w:w="1440"/>
            <w:shd w:val="clear" w:fill="DDE6F0"/>
          </w:tcPr>
          <w:p>
            <w:r/>
            <w:r>
              <w:rPr>
                <w:b/>
              </w:rPr>
              <w:t>Versión</w:t>
            </w:r>
          </w:p>
        </w:tc>
      </w:tr>
      <w:tr>
        <w:tc>
          <w:tcPr>
            <w:tcW w:type="dxa" w:w="2160"/>
          </w:tcPr>
          <w:p>
            <w:r/>
            <w:r>
              <w:t>Python</w:t>
            </w:r>
          </w:p>
        </w:tc>
        <w:tc>
          <w:tcPr>
            <w:tcW w:type="dxa" w:w="4608"/>
          </w:tcPr>
          <w:p>
            <w:r/>
            <w:r>
              <w:t>Lenguaje único del backend (un solo proceso y un solo lenguaje).</w:t>
            </w:r>
          </w:p>
        </w:tc>
        <w:tc>
          <w:tcPr>
            <w:tcW w:type="dxa" w:w="1584"/>
          </w:tcPr>
          <w:p>
            <w:r/>
            <w:r>
              <w:t>Gratuita (PSF)</w:t>
            </w:r>
          </w:p>
        </w:tc>
        <w:tc>
          <w:tcPr>
            <w:tcW w:type="dxa" w:w="1440"/>
          </w:tcPr>
          <w:p>
            <w:r/>
            <w:r>
              <w:t>3.11+</w:t>
            </w:r>
          </w:p>
        </w:tc>
      </w:tr>
      <w:tr>
        <w:tc>
          <w:tcPr>
            <w:tcW w:type="dxa" w:w="2160"/>
          </w:tcPr>
          <w:p>
            <w:r/>
            <w:r>
              <w:t>Flask</w:t>
            </w:r>
          </w:p>
        </w:tc>
        <w:tc>
          <w:tcPr>
            <w:tcW w:type="dxa" w:w="4608"/>
          </w:tcPr>
          <w:p>
            <w:r/>
            <w:r>
              <w:t>Framework web del monolito modular (blueprints por módulo).</w:t>
            </w:r>
          </w:p>
        </w:tc>
        <w:tc>
          <w:tcPr>
            <w:tcW w:type="dxa" w:w="1584"/>
          </w:tcPr>
          <w:p>
            <w:r/>
            <w:r>
              <w:t>Gratuita (BSD-3)</w:t>
            </w:r>
          </w:p>
        </w:tc>
        <w:tc>
          <w:tcPr>
            <w:tcW w:type="dxa" w:w="1440"/>
          </w:tcPr>
          <w:p>
            <w:r/>
            <w:r>
              <w:t>3.x</w:t>
            </w:r>
          </w:p>
        </w:tc>
      </w:tr>
      <w:tr>
        <w:tc>
          <w:tcPr>
            <w:tcW w:type="dxa" w:w="2160"/>
          </w:tcPr>
          <w:p>
            <w:r/>
            <w:r>
              <w:t>SQLAlchemy</w:t>
            </w:r>
          </w:p>
        </w:tc>
        <w:tc>
          <w:tcPr>
            <w:tcW w:type="dxa" w:w="4608"/>
          </w:tcPr>
          <w:p>
            <w:r/>
            <w:r>
              <w:t>ORM; acceso a BD y portabilidad SQLite ↔ MySQL/PostgreSQL.</w:t>
            </w:r>
          </w:p>
        </w:tc>
        <w:tc>
          <w:tcPr>
            <w:tcW w:type="dxa" w:w="1584"/>
          </w:tcPr>
          <w:p>
            <w:r/>
            <w:r>
              <w:t>Gratuita (MIT)</w:t>
            </w:r>
          </w:p>
        </w:tc>
        <w:tc>
          <w:tcPr>
            <w:tcW w:type="dxa" w:w="1440"/>
          </w:tcPr>
          <w:p>
            <w:r/>
            <w:r>
              <w:t>2.x</w:t>
            </w:r>
          </w:p>
        </w:tc>
      </w:tr>
      <w:tr>
        <w:tc>
          <w:tcPr>
            <w:tcW w:type="dxa" w:w="2160"/>
          </w:tcPr>
          <w:p>
            <w:r/>
            <w:r>
              <w:t>SQLite</w:t>
            </w:r>
          </w:p>
        </w:tc>
        <w:tc>
          <w:tcPr>
            <w:tcW w:type="dxa" w:w="4608"/>
          </w:tcPr>
          <w:p>
            <w:r/>
            <w:r>
              <w:t>Base de datos embebida, fuente de verdad central (modo WAL).</w:t>
            </w:r>
          </w:p>
        </w:tc>
        <w:tc>
          <w:tcPr>
            <w:tcW w:type="dxa" w:w="1584"/>
          </w:tcPr>
          <w:p>
            <w:r/>
            <w:r>
              <w:t>Dominio público</w:t>
            </w:r>
          </w:p>
        </w:tc>
        <w:tc>
          <w:tcPr>
            <w:tcW w:type="dxa" w:w="1440"/>
          </w:tcPr>
          <w:p>
            <w:r/>
            <w:r>
              <w:t>3.x</w:t>
            </w:r>
          </w:p>
        </w:tc>
      </w:tr>
      <w:tr>
        <w:tc>
          <w:tcPr>
            <w:tcW w:type="dxa" w:w="2160"/>
          </w:tcPr>
          <w:p>
            <w:r/>
            <w:r>
              <w:t>Flask-Login</w:t>
            </w:r>
          </w:p>
        </w:tc>
        <w:tc>
          <w:tcPr>
            <w:tcW w:type="dxa" w:w="4608"/>
          </w:tcPr>
          <w:p>
            <w:r/>
            <w:r>
              <w:t>Sesiones de usuario con cookies del mismo origen.</w:t>
            </w:r>
          </w:p>
        </w:tc>
        <w:tc>
          <w:tcPr>
            <w:tcW w:type="dxa" w:w="1584"/>
          </w:tcPr>
          <w:p>
            <w:r/>
            <w:r>
              <w:t>Gratuita (MIT)</w:t>
            </w:r>
          </w:p>
        </w:tc>
        <w:tc>
          <w:tcPr>
            <w:tcW w:type="dxa" w:w="1440"/>
          </w:tcPr>
          <w:p>
            <w:r/>
            <w:r>
              <w:t>Última estable</w:t>
            </w:r>
          </w:p>
        </w:tc>
      </w:tr>
      <w:tr>
        <w:tc>
          <w:tcPr>
            <w:tcW w:type="dxa" w:w="2160"/>
          </w:tcPr>
          <w:p>
            <w:r/>
            <w:r>
              <w:t>Flask-Migrate (Alembic)</w:t>
            </w:r>
          </w:p>
        </w:tc>
        <w:tc>
          <w:tcPr>
            <w:tcW w:type="dxa" w:w="4608"/>
          </w:tcPr>
          <w:p>
            <w:r/>
            <w:r>
              <w:t>Migraciones de base de datos versionadas.</w:t>
            </w:r>
          </w:p>
        </w:tc>
        <w:tc>
          <w:tcPr>
            <w:tcW w:type="dxa" w:w="1584"/>
          </w:tcPr>
          <w:p>
            <w:r/>
            <w:r>
              <w:t>Gratuita (MIT)</w:t>
            </w:r>
          </w:p>
        </w:tc>
        <w:tc>
          <w:tcPr>
            <w:tcW w:type="dxa" w:w="1440"/>
          </w:tcPr>
          <w:p>
            <w:r/>
            <w:r>
              <w:t>Última estable</w:t>
            </w:r>
          </w:p>
        </w:tc>
      </w:tr>
      <w:tr>
        <w:tc>
          <w:tcPr>
            <w:tcW w:type="dxa" w:w="2160"/>
          </w:tcPr>
          <w:p>
            <w:r/>
            <w:r>
              <w:t>bcrypt / Flask-Bcrypt</w:t>
            </w:r>
          </w:p>
        </w:tc>
        <w:tc>
          <w:tcPr>
            <w:tcW w:type="dxa" w:w="4608"/>
          </w:tcPr>
          <w:p>
            <w:r/>
            <w:r>
              <w:t>Hash de contraseñas con costo 12 (RNF001).</w:t>
            </w:r>
          </w:p>
        </w:tc>
        <w:tc>
          <w:tcPr>
            <w:tcW w:type="dxa" w:w="1584"/>
          </w:tcPr>
          <w:p>
            <w:r/>
            <w:r>
              <w:t>Gratuita</w:t>
            </w:r>
          </w:p>
        </w:tc>
        <w:tc>
          <w:tcPr>
            <w:tcW w:type="dxa" w:w="1440"/>
          </w:tcPr>
          <w:p>
            <w:r/>
            <w:r>
              <w:t>Última estable</w:t>
            </w:r>
          </w:p>
        </w:tc>
      </w:tr>
      <w:tr>
        <w:tc>
          <w:tcPr>
            <w:tcW w:type="dxa" w:w="2160"/>
          </w:tcPr>
          <w:p>
            <w:r/>
            <w:r>
              <w:t>pytest + coverage</w:t>
            </w:r>
          </w:p>
        </w:tc>
        <w:tc>
          <w:tcPr>
            <w:tcW w:type="dxa" w:w="4608"/>
          </w:tcPr>
          <w:p>
            <w:r/>
            <w:r>
              <w:t>Pruebas unitarias (≥70% de cobertura en lógica Elo).</w:t>
            </w:r>
          </w:p>
        </w:tc>
        <w:tc>
          <w:tcPr>
            <w:tcW w:type="dxa" w:w="1584"/>
          </w:tcPr>
          <w:p>
            <w:r/>
            <w:r>
              <w:t>Gratuita (MIT)</w:t>
            </w:r>
          </w:p>
        </w:tc>
        <w:tc>
          <w:tcPr>
            <w:tcW w:type="dxa" w:w="1440"/>
          </w:tcPr>
          <w:p>
            <w:r/>
            <w:r>
              <w:t>Última estable</w:t>
            </w:r>
          </w:p>
        </w:tc>
      </w:tr>
      <w:tr>
        <w:tc>
          <w:tcPr>
            <w:tcW w:type="dxa" w:w="2160"/>
          </w:tcPr>
          <w:p>
            <w:r/>
            <w:r>
              <w:t>HTML/CSS/JS vanilla</w:t>
            </w:r>
          </w:p>
        </w:tc>
        <w:tc>
          <w:tcPr>
            <w:tcW w:type="dxa" w:w="4608"/>
          </w:tcPr>
          <w:p>
            <w:r/>
            <w:r>
              <w:t>Frontend de la PWA y panel administrador (templates Jinja2).</w:t>
            </w:r>
          </w:p>
        </w:tc>
        <w:tc>
          <w:tcPr>
            <w:tcW w:type="dxa" w:w="1584"/>
          </w:tcPr>
          <w:p>
            <w:r/>
            <w:r>
              <w:t>—</w:t>
            </w:r>
          </w:p>
        </w:tc>
        <w:tc>
          <w:tcPr>
            <w:tcW w:type="dxa" w:w="1440"/>
          </w:tcPr>
          <w:p>
            <w:r/>
            <w:r>
              <w:t>Estándar web</w:t>
            </w:r>
          </w:p>
        </w:tc>
      </w:tr>
      <w:tr>
        <w:tc>
          <w:tcPr>
            <w:tcW w:type="dxa" w:w="2160"/>
          </w:tcPr>
          <w:p>
            <w:r/>
            <w:r>
              <w:t>Service Worker / IndexedDB</w:t>
            </w:r>
          </w:p>
        </w:tc>
        <w:tc>
          <w:tcPr>
            <w:tcW w:type="dxa" w:w="4608"/>
          </w:tcPr>
          <w:p>
            <w:r/>
            <w:r>
              <w:t>PWA: caché offline y cola outbox de reportes.</w:t>
            </w:r>
          </w:p>
        </w:tc>
        <w:tc>
          <w:tcPr>
            <w:tcW w:type="dxa" w:w="1584"/>
          </w:tcPr>
          <w:p>
            <w:r/>
            <w:r>
              <w:t>Estándar web</w:t>
            </w:r>
          </w:p>
        </w:tc>
        <w:tc>
          <w:tcPr>
            <w:tcW w:type="dxa" w:w="1440"/>
          </w:tcPr>
          <w:p>
            <w:r/>
            <w:r>
              <w:t>Navegadores vigentes</w:t>
            </w:r>
          </w:p>
        </w:tc>
      </w:tr>
      <w:tr>
        <w:tc>
          <w:tcPr>
            <w:tcW w:type="dxa" w:w="2160"/>
          </w:tcPr>
          <w:p>
            <w:r/>
            <w:r>
              <w:t>OpenAPI (o flasgger)</w:t>
            </w:r>
          </w:p>
        </w:tc>
        <w:tc>
          <w:tcPr>
            <w:tcW w:type="dxa" w:w="4608"/>
          </w:tcPr>
          <w:p>
            <w:r/>
            <w:r>
              <w:t>Documentación de la API REST (RNF007).</w:t>
            </w:r>
          </w:p>
        </w:tc>
        <w:tc>
          <w:tcPr>
            <w:tcW w:type="dxa" w:w="1584"/>
          </w:tcPr>
          <w:p>
            <w:r/>
            <w:r>
              <w:t>Gratuita (Apache 2.0)</w:t>
            </w:r>
          </w:p>
        </w:tc>
        <w:tc>
          <w:tcPr>
            <w:tcW w:type="dxa" w:w="1440"/>
          </w:tcPr>
          <w:p>
            <w:r/>
            <w:r>
              <w:t>OpenAPI 3.0+</w:t>
            </w:r>
          </w:p>
        </w:tc>
      </w:tr>
      <w:tr>
        <w:tc>
          <w:tcPr>
            <w:tcW w:type="dxa" w:w="2160"/>
          </w:tcPr>
          <w:p>
            <w:r/>
            <w:r>
              <w:t>PHP / WordPress</w:t>
            </w:r>
          </w:p>
        </w:tc>
        <w:tc>
          <w:tcPr>
            <w:tcW w:type="dxa" w:w="4608"/>
          </w:tcPr>
          <w:p>
            <w:r/>
            <w:r>
              <w:t>Plugin existente con shortcode [ranking_table] (sin cambios).</w:t>
            </w:r>
          </w:p>
        </w:tc>
        <w:tc>
          <w:tcPr>
            <w:tcW w:type="dxa" w:w="1584"/>
          </w:tcPr>
          <w:p>
            <w:r/>
            <w:r>
              <w:t>Gratuita (GPL)</w:t>
            </w:r>
          </w:p>
        </w:tc>
        <w:tc>
          <w:tcPr>
            <w:tcW w:type="dxa" w:w="1440"/>
          </w:tcPr>
          <w:p>
            <w:r/>
            <w:r>
              <w:t>WP 6.x, PHP 8+</w:t>
            </w:r>
          </w:p>
        </w:tc>
      </w:tr>
      <w:tr>
        <w:tc>
          <w:tcPr>
            <w:tcW w:type="dxa" w:w="2160"/>
          </w:tcPr>
          <w:p>
            <w:r/>
            <w:r>
              <w:t>PythonAnywhere</w:t>
            </w:r>
          </w:p>
        </w:tc>
        <w:tc>
          <w:tcPr>
            <w:tcW w:type="dxa" w:w="4608"/>
          </w:tcPr>
          <w:p>
            <w:r/>
            <w:r>
              <w:t>Hosting del prototipo con HTTPS incluido en el subdominio.</w:t>
            </w:r>
          </w:p>
        </w:tc>
        <w:tc>
          <w:tcPr>
            <w:tcW w:type="dxa" w:w="1584"/>
          </w:tcPr>
          <w:p>
            <w:r/>
            <w:r>
              <w:t>Plan gratuito</w:t>
            </w:r>
          </w:p>
        </w:tc>
        <w:tc>
          <w:tcPr>
            <w:tcW w:type="dxa" w:w="1440"/>
          </w:tcPr>
          <w:p>
            <w:r/>
            <w:r>
              <w:t>—</w:t>
            </w:r>
          </w:p>
        </w:tc>
      </w:tr>
      <w:tr>
        <w:tc>
          <w:tcPr>
            <w:tcW w:type="dxa" w:w="2160"/>
          </w:tcPr>
          <w:p>
            <w:r/>
            <w:r>
              <w:t>Git + GitHub o GitLab</w:t>
            </w:r>
          </w:p>
        </w:tc>
        <w:tc>
          <w:tcPr>
            <w:tcW w:type="dxa" w:w="4608"/>
          </w:tcPr>
          <w:p>
            <w:r/>
            <w:r>
              <w:t>Control de versiones y repositorio.</w:t>
            </w:r>
          </w:p>
        </w:tc>
        <w:tc>
          <w:tcPr>
            <w:tcW w:type="dxa" w:w="1584"/>
          </w:tcPr>
          <w:p>
            <w:r/>
            <w:r>
              <w:t>Gratuita</w:t>
            </w:r>
          </w:p>
        </w:tc>
        <w:tc>
          <w:tcPr>
            <w:tcW w:type="dxa" w:w="1440"/>
          </w:tcPr>
          <w:p>
            <w:r/>
            <w:r>
              <w:t>Última estable</w:t>
            </w:r>
          </w:p>
        </w:tc>
      </w:tr>
      <w:tr>
        <w:tc>
          <w:tcPr>
            <w:tcW w:type="dxa" w:w="2160"/>
          </w:tcPr>
          <w:p>
            <w:r/>
            <w:r>
              <w:t>Visual Studio Code</w:t>
            </w:r>
          </w:p>
        </w:tc>
        <w:tc>
          <w:tcPr>
            <w:tcW w:type="dxa" w:w="4608"/>
          </w:tcPr>
          <w:p>
            <w:r/>
            <w:r>
              <w:t>Editor de código para todo el proyecto.</w:t>
            </w:r>
          </w:p>
        </w:tc>
        <w:tc>
          <w:tcPr>
            <w:tcW w:type="dxa" w:w="1584"/>
          </w:tcPr>
          <w:p>
            <w:r/>
            <w:r>
              <w:t>Gratuita (MIT)</w:t>
            </w:r>
          </w:p>
        </w:tc>
        <w:tc>
          <w:tcPr>
            <w:tcW w:type="dxa" w:w="1440"/>
          </w:tcPr>
          <w:p>
            <w:r/>
            <w:r>
              <w:t>Última estable</w:t>
            </w:r>
          </w:p>
        </w:tc>
      </w:tr>
      <w:tr>
        <w:tc>
          <w:tcPr>
            <w:tcW w:type="dxa" w:w="2160"/>
          </w:tcPr>
          <w:p>
            <w:r/>
            <w:r>
              <w:t>Figma</w:t>
            </w:r>
          </w:p>
        </w:tc>
        <w:tc>
          <w:tcPr>
            <w:tcW w:type="dxa" w:w="4608"/>
          </w:tcPr>
          <w:p>
            <w:r/>
            <w:r>
              <w:t>Diseño de interfaces y prototipado.</w:t>
            </w:r>
          </w:p>
        </w:tc>
        <w:tc>
          <w:tcPr>
            <w:tcW w:type="dxa" w:w="1584"/>
          </w:tcPr>
          <w:p>
            <w:r/>
            <w:r>
              <w:t>Plan gratuito</w:t>
            </w:r>
          </w:p>
        </w:tc>
        <w:tc>
          <w:tcPr>
            <w:tcW w:type="dxa" w:w="1440"/>
          </w:tcPr>
          <w:p>
            <w:r/>
            <w:r>
              <w:t>Última estable</w:t>
            </w:r>
          </w:p>
        </w:tc>
      </w:tr>
    </w:tbl>
    <w:p/>
    <w:p>
      <w:pPr>
        <w:pStyle w:val="Heading1"/>
      </w:pPr>
      <w:r>
        <w:t>METODOLOGÍA</w:t>
      </w:r>
    </w:p>
    <w:p>
      <w:r>
        <w:rPr>
          <w:b w:val="0"/>
          <w:i w:val="0"/>
        </w:rPr>
        <w:t>Se conserva la decisión de la versión anterior: metodología ágil Scrum adaptada a un solo desarrollador. La comparación frente al enfoque clásico se mantiene como justificación:</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fill="DDE6F0"/>
          </w:tcPr>
          <w:p>
            <w:r/>
            <w:r>
              <w:rPr>
                <w:b/>
              </w:rPr>
              <w:t>Aspecto</w:t>
            </w:r>
          </w:p>
        </w:tc>
        <w:tc>
          <w:tcPr>
            <w:tcW w:type="dxa" w:w="4032"/>
            <w:shd w:val="clear" w:fill="DDE6F0"/>
          </w:tcPr>
          <w:p>
            <w:r/>
            <w:r>
              <w:rPr>
                <w:b/>
              </w:rPr>
              <w:t>Ágil (Scrum)</w:t>
            </w:r>
          </w:p>
        </w:tc>
        <w:tc>
          <w:tcPr>
            <w:tcW w:type="dxa" w:w="4032"/>
            <w:shd w:val="clear" w:fill="DDE6F0"/>
          </w:tcPr>
          <w:p>
            <w:r/>
            <w:r>
              <w:rPr>
                <w:b/>
              </w:rPr>
              <w:t>Clásica (Cascada)</w:t>
            </w:r>
          </w:p>
        </w:tc>
      </w:tr>
      <w:tr>
        <w:tc>
          <w:tcPr>
            <w:tcW w:type="dxa" w:w="1728"/>
          </w:tcPr>
          <w:p>
            <w:r/>
            <w:r>
              <w:t>1. Gestión de requisitos cambiantes</w:t>
            </w:r>
          </w:p>
        </w:tc>
        <w:tc>
          <w:tcPr>
            <w:tcW w:type="dxa" w:w="4032"/>
          </w:tcPr>
          <w:p>
            <w:r/>
            <w:r>
              <w:t>Pros: sprints de 1 semana permiten ajustar el backlog priorizando nuevas necesidades; el Product Owner (líder de la comunidad) puede reorientar el desarrollo rápidamente. Contras: requiere disciplina en la priorización y reuniones frecuentes.</w:t>
            </w:r>
          </w:p>
        </w:tc>
        <w:tc>
          <w:tcPr>
            <w:tcW w:type="dxa" w:w="4032"/>
          </w:tcPr>
          <w:p>
            <w:r/>
            <w:r>
              <w:t>Pros: certeza total sobre el alcance si requisitos y reglas de negocio son estáticos. Contras: no se adapta a cambios sin altos costos; si la comunidad solicita ajustes el proyecto quedaría obsoleto.</w:t>
            </w:r>
          </w:p>
        </w:tc>
      </w:tr>
      <w:tr>
        <w:tc>
          <w:tcPr>
            <w:tcW w:type="dxa" w:w="1728"/>
          </w:tcPr>
          <w:p>
            <w:r/>
            <w:r>
              <w:t>2. Entregas de valor incremental</w:t>
            </w:r>
          </w:p>
        </w:tc>
        <w:tc>
          <w:tcPr>
            <w:tcW w:type="dxa" w:w="4032"/>
          </w:tcPr>
          <w:p>
            <w:r/>
            <w:r>
              <w:t>Pros: funcionalidades funcionales cada semana; la comunidad puede probar versiones tempranas y dar retroalimentación. Contras: las primeras entregas son limitadas; requiere coordinación para desplegar parcialmente sin romper lo existente.</w:t>
            </w:r>
          </w:p>
        </w:tc>
        <w:tc>
          <w:tcPr>
            <w:tcW w:type="dxa" w:w="4032"/>
          </w:tcPr>
          <w:p>
            <w:r/>
            <w:r>
              <w:t>Pros: el producto se entrega completo al final. Contras: la comunidad no ve resultados hasta el final; un error grave detectado tarde es muy costoso de corregir.</w:t>
            </w:r>
          </w:p>
        </w:tc>
      </w:tr>
      <w:tr>
        <w:tc>
          <w:tcPr>
            <w:tcW w:type="dxa" w:w="1728"/>
          </w:tcPr>
          <w:p>
            <w:r/>
            <w:r>
              <w:t>3. Adaptación a equipo pequeño (1 desarrollador)</w:t>
            </w:r>
          </w:p>
        </w:tc>
        <w:tc>
          <w:tcPr>
            <w:tcW w:type="dxa" w:w="4032"/>
          </w:tcPr>
          <w:p>
            <w:r/>
            <w:r>
              <w:t>Pros: Scrum se adapta a un solo desarrollador; sprints cortos evitan la dispersión. Contras: los roles de Scrum Master y Product Owner recaen parcialmente en la misma persona; revisiones y planificación consumen tiempo.</w:t>
            </w:r>
          </w:p>
        </w:tc>
        <w:tc>
          <w:tcPr>
            <w:tcW w:type="dxa" w:w="4032"/>
          </w:tcPr>
          <w:p>
            <w:r/>
            <w:r>
              <w:t>Pros: la planificación secuencial es más sencilla de seguir por una sola persona. Contras: los cambios obligan a rehacer etapas completas y la falta de retroalimentación temprana genera desviaciones.</w:t>
            </w:r>
          </w:p>
        </w:tc>
      </w:tr>
      <w:tr>
        <w:tc>
          <w:tcPr>
            <w:tcW w:type="dxa" w:w="1728"/>
          </w:tcPr>
          <w:p>
            <w:r/>
            <w:r>
              <w:t>4. Pruebas e integración continua</w:t>
            </w:r>
          </w:p>
        </w:tc>
        <w:tc>
          <w:tcPr>
            <w:tcW w:type="dxa" w:w="4032"/>
          </w:tcPr>
          <w:p>
            <w:r/>
            <w:r>
              <w:t>Pros: fomenta pruebas unitarias y de integración desde el sprint 1; detección temprana de errores. Contras: requiere automatización desde el inicio; si se hace mal, acumula deuda técnica.</w:t>
            </w:r>
          </w:p>
        </w:tc>
        <w:tc>
          <w:tcPr>
            <w:tcW w:type="dxa" w:w="4032"/>
          </w:tcPr>
          <w:p>
            <w:r/>
            <w:r>
              <w:t>Pros: las pruebas se planifican sobre un sistema completo. Contras: errores detectados tarde; riesgoso con bajo presupuesto.</w:t>
            </w:r>
          </w:p>
        </w:tc>
      </w:tr>
    </w:tbl>
    <w:p/>
    <w:p>
      <w:r>
        <w:rPr>
          <w:b/>
          <w:i w:val="0"/>
        </w:rPr>
        <w:t>Decisión: se adopta Scrum con 14 sprints semanales, entregas funcionales al final de cada sprint, revisión con el Product Owner y pruebas desde el primer sprint (pytest).</w:t>
      </w:r>
    </w:p>
    <w:p>
      <w:pPr>
        <w:pStyle w:val="Heading1"/>
      </w:pPr>
      <w:r>
        <w:t>OBJETIVOS</w:t>
      </w:r>
    </w:p>
    <w:p>
      <w:pPr>
        <w:pStyle w:val="Heading2"/>
      </w:pPr>
      <w:r>
        <w:t>Objetivo General</w:t>
      </w:r>
    </w:p>
    <w:p>
      <w:r>
        <w:rPr>
          <w:b w:val="0"/>
          <w:i w:val="0"/>
        </w:rPr>
        <w:t>Diseñar e implementar una aplicación web progresiva (PWA) con backend monolítico modular que automatice la gestión del ranking Elo y de los integrantes de la comunidad Speculum-Alae, garantizando consistencia fuerte de datos, soporte offline básico, administración de roles y escalabilidad para futuras comunidades, con costos operativos mínimos.</w:t>
      </w:r>
    </w:p>
    <w:p>
      <w:pPr>
        <w:pStyle w:val="Heading2"/>
      </w:pPr>
      <w:r>
        <w:t>Objetivos Específicos</w:t>
      </w:r>
    </w:p>
    <w:p>
      <w:pPr>
        <w:pStyle w:val="ListNumber"/>
      </w:pPr>
      <w:r>
        <w:t>Desarrollar una aplicación web progresiva (instalable desde el navegador en Android y escritorio) que permita a los jugadores consultar su historial de partidas, ver el ranking general y reportar resultados de combates (con o sin conexión a internet).</w:t>
      </w:r>
    </w:p>
    <w:p>
      <w:pPr>
        <w:pStyle w:val="ListNumber"/>
      </w:pPr>
      <w:r>
        <w:t>Implementar un panel de administración web (templates Jinja2 + JS vanilla servidos por el propio backend) para gestionar miembros, editar resultados de combates con auditoría y ejecutar recálculos manuales del ranking.</w:t>
      </w:r>
    </w:p>
    <w:p>
      <w:pPr>
        <w:pStyle w:val="ListNumber"/>
      </w:pPr>
      <w:r>
        <w:t>Construir un núcleo de cálculo Elo puro y testeable conforme al reglamento nacional (páginas 13–15), con constante k basada en número de combates y percentil en el ranking, y recálculo on-write transaccional idempotente.</w:t>
      </w:r>
    </w:p>
    <w:p>
      <w:pPr>
        <w:pStyle w:val="ListNumber"/>
      </w:pPr>
      <w:r>
        <w:t>Proveer un endpoint REST público (GET /api/ranking), sin autenticación inicial pero preparado para API key, que exponga el ranking actual a la página web WordPress de la comunidad.</w:t>
      </w:r>
    </w:p>
    <w:p>
      <w:pPr>
        <w:pStyle w:val="ListNumber"/>
      </w:pPr>
      <w:r>
        <w:t>Garantizar la consistencia fuerte de datos mediante una base de datos central SQLite (vía SQLAlchemy, modo WAL) como fuente de verdad, complementada con almacenamiento local del navegador (IndexedDB) para escrituras offline con idempotencia.</w:t>
      </w:r>
    </w:p>
    <w:p>
      <w:pPr>
        <w:pStyle w:val="ListNumber"/>
      </w:pPr>
      <w:r>
        <w:t>Diseñar la arquitectura de forma modular y desacoplada (capas routes → services → repositories → models y dominio puro), facilitando la migración futura a MySQL/PostgreSQL, roles dinámicos y soporte multi-comunidad mediante el campo community_id.</w:t>
      </w:r>
    </w:p>
    <w:p>
      <w:r>
        <w:br w:type="page"/>
      </w:r>
    </w:p>
    <w:p>
      <w:pPr>
        <w:jc w:val="center"/>
      </w:pPr>
      <w:r>
        <w:rPr>
          <w:b/>
          <w:i w:val="0"/>
          <w:sz w:val="28"/>
        </w:rPr>
        <w:t>FASE II — DISEÑO METODOLÓGICO</w:t>
      </w:r>
    </w:p>
    <w:p>
      <w:pPr>
        <w:pStyle w:val="Heading1"/>
      </w:pPr>
      <w:r>
        <w:t>INGENIERÍA DE REQUERIMIENTOS</w:t>
      </w:r>
    </w:p>
    <w:p>
      <w:pPr>
        <w:pStyle w:val="Heading2"/>
      </w:pPr>
      <w:r>
        <w:t>Requerimientos Funcionales</w:t>
      </w:r>
    </w:p>
    <w:p>
      <w:r>
        <w:rPr>
          <w:b w:val="0"/>
          <w:i w:val="0"/>
        </w:rPr>
        <w:t>Los requerimientos se presentan con su trazabilidad frente a la versión 1.0 del documento (estados: Mantiene, Modifica, Simplifica, Pospone, Intocable):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20"/>
            <w:shd w:val="clear" w:fill="DDE6F0"/>
          </w:tcPr>
          <w:p>
            <w:r/>
            <w:r>
              <w:rPr>
                <w:b/>
              </w:rPr>
              <w:t>ID</w:t>
            </w:r>
          </w:p>
        </w:tc>
        <w:tc>
          <w:tcPr>
            <w:tcW w:type="dxa" w:w="3312"/>
            <w:shd w:val="clear" w:fill="DDE6F0"/>
          </w:tcPr>
          <w:p>
            <w:r/>
            <w:r>
              <w:rPr>
                <w:b/>
              </w:rPr>
              <w:t>Módulos involucrados (nueva arquitectura)</w:t>
            </w:r>
          </w:p>
        </w:tc>
        <w:tc>
          <w:tcPr>
            <w:tcW w:type="dxa" w:w="4320"/>
            <w:shd w:val="clear" w:fill="DDE6F0"/>
          </w:tcPr>
          <w:p>
            <w:r/>
            <w:r>
              <w:rPr>
                <w:b/>
              </w:rPr>
              <w:t>Descripción del requerimiento</w:t>
            </w:r>
          </w:p>
        </w:tc>
        <w:tc>
          <w:tcPr>
            <w:tcW w:type="dxa" w:w="1440"/>
            <w:shd w:val="clear" w:fill="DDE6F0"/>
          </w:tcPr>
          <w:p>
            <w:r/>
            <w:r>
              <w:rPr>
                <w:b/>
              </w:rPr>
              <w:t>Estado vs. v1.0</w:t>
            </w:r>
          </w:p>
        </w:tc>
      </w:tr>
      <w:tr>
        <w:tc>
          <w:tcPr>
            <w:tcW w:type="dxa" w:w="720"/>
          </w:tcPr>
          <w:p>
            <w:r/>
            <w:r>
              <w:t>RF1</w:t>
            </w:r>
          </w:p>
        </w:tc>
        <w:tc>
          <w:tcPr>
            <w:tcW w:type="dxa" w:w="3312"/>
          </w:tcPr>
          <w:p>
            <w:r/>
            <w:r>
              <w:t>app.modules.iam (routes, services, repositories, models)</w:t>
            </w:r>
          </w:p>
        </w:tc>
        <w:tc>
          <w:tcPr>
            <w:tcW w:type="dxa" w:w="4320"/>
          </w:tcPr>
          <w:p>
            <w:r/>
            <w:r>
              <w:t>El sistema debe permitir el registro de usuarios con email (o nombre de usuario único) y contraseña (mínimo 6 caracteres).</w:t>
            </w:r>
          </w:p>
        </w:tc>
        <w:tc>
          <w:tcPr>
            <w:tcW w:type="dxa" w:w="1440"/>
          </w:tcPr>
          <w:p>
            <w:r/>
            <w:r>
              <w:t>Mantiene</w:t>
            </w:r>
          </w:p>
        </w:tc>
      </w:tr>
      <w:tr>
        <w:tc>
          <w:tcPr>
            <w:tcW w:type="dxa" w:w="720"/>
          </w:tcPr>
          <w:p>
            <w:r/>
            <w:r>
              <w:t>RF2</w:t>
            </w:r>
          </w:p>
        </w:tc>
        <w:tc>
          <w:tcPr>
            <w:tcW w:type="dxa" w:w="3312"/>
          </w:tcPr>
          <w:p>
            <w:r/>
            <w:r>
              <w:t>app.modules.iam (Flask-Login, decoradores de sesión)</w:t>
            </w:r>
          </w:p>
        </w:tc>
        <w:tc>
          <w:tcPr>
            <w:tcW w:type="dxa" w:w="4320"/>
          </w:tcPr>
          <w:p>
            <w:r/>
            <w:r>
              <w:t>El sistema debe implementar autenticación mediante sesiones de servidor (Flask-Login, cookies del mismo origen) con duración configurable. JWT queda documentado como evolución futura si aparece una app nativa.</w:t>
            </w:r>
          </w:p>
        </w:tc>
        <w:tc>
          <w:tcPr>
            <w:tcW w:type="dxa" w:w="1440"/>
          </w:tcPr>
          <w:p>
            <w:r/>
            <w:r>
              <w:t>Modifica (era JWT)</w:t>
            </w:r>
          </w:p>
        </w:tc>
      </w:tr>
      <w:tr>
        <w:tc>
          <w:tcPr>
            <w:tcW w:type="dxa" w:w="720"/>
          </w:tcPr>
          <w:p>
            <w:r/>
            <w:r>
              <w:t>RF3</w:t>
            </w:r>
          </w:p>
        </w:tc>
        <w:tc>
          <w:tcPr>
            <w:tcW w:type="dxa" w:w="3312"/>
          </w:tcPr>
          <w:p>
            <w:r/>
            <w:r>
              <w:t>app.modules.iam (tabla roles, decoradores @role_required)</w:t>
            </w:r>
          </w:p>
        </w:tc>
        <w:tc>
          <w:tcPr>
            <w:tcW w:type="dxa" w:w="4320"/>
          </w:tcPr>
          <w:p>
            <w:r/>
            <w:r>
              <w:t>El sistema debe soportar roles fijos: jugador, árbitro, administrador y superadministrador, almacenados en una tabla roles (con campo de permisos) verificados mediante decoradores. La creación/eliminación de roles adicionales se pospone a una evolución futura, con el esquema ya preparado.</w:t>
            </w:r>
          </w:p>
        </w:tc>
        <w:tc>
          <w:tcPr>
            <w:tcW w:type="dxa" w:w="1440"/>
          </w:tcPr>
          <w:p>
            <w:r/>
            <w:r>
              <w:t>Pospone (era roles dinámicos)</w:t>
            </w:r>
          </w:p>
        </w:tc>
      </w:tr>
      <w:tr>
        <w:tc>
          <w:tcPr>
            <w:tcW w:type="dxa" w:w="720"/>
          </w:tcPr>
          <w:p>
            <w:r/>
            <w:r>
              <w:t>RF4</w:t>
            </w:r>
          </w:p>
        </w:tc>
        <w:tc>
          <w:tcPr>
            <w:tcW w:type="dxa" w:w="3312"/>
          </w:tcPr>
          <w:p>
            <w:r/>
            <w:r>
              <w:t>app.modules.iam (tabla roles preparada)</w:t>
            </w:r>
          </w:p>
        </w:tc>
        <w:tc>
          <w:tcPr>
            <w:tcW w:type="dxa" w:w="4320"/>
          </w:tcPr>
          <w:p>
            <w:r/>
            <w:r>
              <w:t>La asignación de roles con duración temporal (fecha de expiración) se pospone; depende de RF3. La tabla roles queda diseñada para reintroducirla sin migraciones traumáticas.</w:t>
            </w:r>
          </w:p>
        </w:tc>
        <w:tc>
          <w:tcPr>
            <w:tcW w:type="dxa" w:w="1440"/>
          </w:tcPr>
          <w:p>
            <w:r/>
            <w:r>
              <w:t>Pospone</w:t>
            </w:r>
          </w:p>
        </w:tc>
      </w:tr>
      <w:tr>
        <w:tc>
          <w:tcPr>
            <w:tcW w:type="dxa" w:w="720"/>
          </w:tcPr>
          <w:p>
            <w:r/>
            <w:r>
              <w:t>RF5</w:t>
            </w:r>
          </w:p>
        </w:tc>
        <w:tc>
          <w:tcPr>
            <w:tcW w:type="dxa" w:w="3312"/>
          </w:tcPr>
          <w:p>
            <w:r/>
            <w:r>
              <w:t>Frontend PWA (IndexedDB, outbox, service worker), app.modules.combat.routes (recepción con idempotencia)</w:t>
            </w:r>
          </w:p>
        </w:tc>
        <w:tc>
          <w:tcPr>
            <w:tcW w:type="dxa" w:w="4320"/>
          </w:tcPr>
          <w:p>
            <w:r/>
            <w:r>
              <w:t>Los jugadores (y árbitros) podrán registrar resultados de combates sin conexión a internet; los reportes se encolan localmente en IndexedDB (patrón outbox, cola FIFO, reintento con backoff) y se envían automáticamente al recuperar la conectividad, con clave de idempotencia por reporte para rechazar duplicados.</w:t>
            </w:r>
          </w:p>
        </w:tc>
        <w:tc>
          <w:tcPr>
            <w:tcW w:type="dxa" w:w="1440"/>
          </w:tcPr>
          <w:p>
            <w:r/>
            <w:r>
              <w:t>Simplifica (era sync bidireccional)</w:t>
            </w:r>
          </w:p>
        </w:tc>
      </w:tr>
      <w:tr>
        <w:tc>
          <w:tcPr>
            <w:tcW w:type="dxa" w:w="720"/>
          </w:tcPr>
          <w:p>
            <w:r/>
            <w:r>
              <w:t>RF6</w:t>
            </w:r>
          </w:p>
        </w:tc>
        <w:tc>
          <w:tcPr>
            <w:tcW w:type="dxa" w:w="3312"/>
          </w:tcPr>
          <w:p>
            <w:r/>
            <w:r>
              <w:t>app.modules.combat (aggregate Combat con value objects: Date, Modality, Participants, Score, RefereeId)</w:t>
            </w:r>
          </w:p>
        </w:tc>
        <w:tc>
          <w:tcPr>
            <w:tcW w:type="dxa" w:w="4320"/>
          </w:tcPr>
          <w:p>
            <w:r/>
            <w:r>
              <w:t>Cada combate registrado debe incluir: fecha, modalidad (individual o grupal), participantes (IDs), puntaje (para individual: 1 o 2 puntos según zonas; para grupal: tipo de evento y resultado), y opcionalmente ID del árbitro.</w:t>
            </w:r>
          </w:p>
        </w:tc>
        <w:tc>
          <w:tcPr>
            <w:tcW w:type="dxa" w:w="1440"/>
          </w:tcPr>
          <w:p>
            <w:r/>
            <w:r>
              <w:t>Mantiene</w:t>
            </w:r>
          </w:p>
        </w:tc>
      </w:tr>
      <w:tr>
        <w:tc>
          <w:tcPr>
            <w:tcW w:type="dxa" w:w="720"/>
          </w:tcPr>
          <w:p>
            <w:r/>
            <w:r>
              <w:t>RF7</w:t>
            </w:r>
          </w:p>
        </w:tc>
        <w:tc>
          <w:tcPr>
            <w:tcW w:type="dxa" w:w="3312"/>
          </w:tcPr>
          <w:p>
            <w:r/>
            <w:r>
              <w:t>app.modules.combat (servicio de confirmación, prioridad árbitro &gt; jugadores, edición admin + AuditLog)</w:t>
            </w:r>
          </w:p>
        </w:tc>
        <w:tc>
          <w:tcPr>
            <w:tcW w:type="dxa" w:w="4320"/>
          </w:tcPr>
          <w:p>
            <w:r/>
            <w:r>
              <w:t>Para evitar fraudes, un combate requiere confirmación por al menos dos participantes (un jugador de cada bando) o un árbitro. En caso de conflicto, prevalece la confirmación del árbitro. Ampliado: el administrador puede editar o imponer el resultado de un combate desde el panel web; toda edición queda registrada en la bitácora de auditoría (quién, cuándo, valor anterior → valor nuevo) y dispara el recálculo del ranking.</w:t>
            </w:r>
          </w:p>
        </w:tc>
        <w:tc>
          <w:tcPr>
            <w:tcW w:type="dxa" w:w="1440"/>
          </w:tcPr>
          <w:p>
            <w:r/>
            <w:r>
              <w:t>Mantiene + amplía</w:t>
            </w:r>
          </w:p>
        </w:tc>
      </w:tr>
      <w:tr>
        <w:tc>
          <w:tcPr>
            <w:tcW w:type="dxa" w:w="720"/>
          </w:tcPr>
          <w:p>
            <w:r/>
            <w:r>
              <w:t>RF8</w:t>
            </w:r>
          </w:p>
        </w:tc>
        <w:tc>
          <w:tcPr>
            <w:tcW w:type="dxa" w:w="3312"/>
          </w:tcPr>
          <w:p>
            <w:r/>
            <w:r>
              <w:t>app.modules.ranking.domain.elo (servicio puro de cálculo Elo, sin dependencias externas), app.shared (constantes k y percentiles del reglamento)</w:t>
            </w:r>
          </w:p>
        </w:tc>
        <w:tc>
          <w:tcPr>
            <w:tcW w:type="dxa" w:w="4320"/>
          </w:tcPr>
          <w:p>
            <w:r/>
            <w:r>
              <w:t>El sistema debe calcular el ranking Elo conforme a las fórmulas del reglamento nacional de SoftCombat 2021 (páginas 13–15), incluyendo la constante k basada en el número de combates del jugador y su percentil en el ranking.</w:t>
            </w:r>
          </w:p>
        </w:tc>
        <w:tc>
          <w:tcPr>
            <w:tcW w:type="dxa" w:w="1440"/>
          </w:tcPr>
          <w:p>
            <w:r/>
            <w:r>
              <w:t>Intocable</w:t>
            </w:r>
          </w:p>
        </w:tc>
      </w:tr>
      <w:tr>
        <w:tc>
          <w:tcPr>
            <w:tcW w:type="dxa" w:w="720"/>
          </w:tcPr>
          <w:p>
            <w:r/>
            <w:r>
              <w:t>RF9</w:t>
            </w:r>
          </w:p>
        </w:tc>
        <w:tc>
          <w:tcPr>
            <w:tcW w:type="dxa" w:w="3312"/>
          </w:tcPr>
          <w:p>
            <w:r/>
            <w:r>
              <w:t>app.modules.ranking (Unit of Work: confirmación + recálculo atómicos; flag processed por combate; recálculo manual admin)</w:t>
            </w:r>
          </w:p>
        </w:tc>
        <w:tc>
          <w:tcPr>
            <w:tcW w:type="dxa" w:w="4320"/>
          </w:tcPr>
          <w:p>
            <w:r/>
            <w:r>
              <w:t>El cálculo del ranking se ejecuta de forma on-write transaccional: al confirmarse un combate, el Elo se recalcula en la misma transacción (sesión SQLAlchemy como Unit of Work). Se conserva el flag processed por combate para idempotencia (nunca se reprocesa) y un botón de recálculo manual completo en el panel administrador, que reconstruye el ranking desde el historial e invalida la caché del endpoint público.</w:t>
            </w:r>
          </w:p>
        </w:tc>
        <w:tc>
          <w:tcPr>
            <w:tcW w:type="dxa" w:w="1440"/>
          </w:tcPr>
          <w:p>
            <w:r/>
            <w:r>
              <w:t>Modifica (era batch horario con node-cron)</w:t>
            </w:r>
          </w:p>
        </w:tc>
      </w:tr>
      <w:tr>
        <w:tc>
          <w:tcPr>
            <w:tcW w:type="dxa" w:w="720"/>
          </w:tcPr>
          <w:p>
            <w:r/>
            <w:r>
              <w:t>RF10</w:t>
            </w:r>
          </w:p>
        </w:tc>
        <w:tc>
          <w:tcPr>
            <w:tcW w:type="dxa" w:w="3312"/>
          </w:tcPr>
          <w:p>
            <w:r/>
            <w:r>
              <w:t>app.modules.history (servicio de consulta histórica, índices por user_id), vista PWA con caché offline del historial propio</w:t>
            </w:r>
          </w:p>
        </w:tc>
        <w:tc>
          <w:tcPr>
            <w:tcW w:type="dxa" w:w="4320"/>
          </w:tcPr>
          <w:p>
            <w:r/>
            <w:r>
              <w:t>Cada usuario debe poder consultar su historial completo de partidas (en línea, o desde la caché local de la PWA si está offline).</w:t>
            </w:r>
          </w:p>
        </w:tc>
        <w:tc>
          <w:tcPr>
            <w:tcW w:type="dxa" w:w="1440"/>
          </w:tcPr>
          <w:p>
            <w:r/>
            <w:r>
              <w:t>Mantiene</w:t>
            </w:r>
          </w:p>
        </w:tc>
      </w:tr>
      <w:tr>
        <w:tc>
          <w:tcPr>
            <w:tcW w:type="dxa" w:w="720"/>
          </w:tcPr>
          <w:p>
            <w:r/>
            <w:r>
              <w:t>RF11</w:t>
            </w:r>
          </w:p>
        </w:tc>
        <w:tc>
          <w:tcPr>
            <w:tcW w:type="dxa" w:w="3312"/>
          </w:tcPr>
          <w:p>
            <w:r/>
            <w:r>
              <w:t>app.modules.public_api (DTO de proyección pública sin datos sensibles, caché en memoria con TTL configurable, rate limiting)</w:t>
            </w:r>
          </w:p>
        </w:tc>
        <w:tc>
          <w:tcPr>
            <w:tcW w:type="dxa" w:w="4320"/>
          </w:tcPr>
          <w:p>
            <w:r/>
            <w:r>
              <w:t>El sistema debe exponer un endpoint público GET /api/ranking que devuelva la lista de jugadores ordenada por índice Elo descendente, con nombre, índice, número de combates y posición. Sin autenticación inicial, pero con cabecera preparada para futura autenticación por API key, y respuesta inferior a 500 ms con 100 usuarios (RNF002).</w:t>
            </w:r>
          </w:p>
        </w:tc>
        <w:tc>
          <w:tcPr>
            <w:tcW w:type="dxa" w:w="1440"/>
          </w:tcPr>
          <w:p>
            <w:r/>
            <w:r>
              <w:t>Mantiene</w:t>
            </w:r>
          </w:p>
        </w:tc>
      </w:tr>
      <w:tr>
        <w:tc>
          <w:tcPr>
            <w:tcW w:type="dxa" w:w="720"/>
          </w:tcPr>
          <w:p>
            <w:r/>
            <w:r>
              <w:t>RF12</w:t>
            </w:r>
          </w:p>
        </w:tc>
        <w:tc>
          <w:tcPr>
            <w:tcW w:type="dxa" w:w="3312"/>
          </w:tcPr>
          <w:p>
            <w:r/>
            <w:r>
              <w:t>Plugin PHP de WordPress + shortcode [ranking_table] (cliente HTTP + caché Transients, TTL ~5 min)</w:t>
            </w:r>
          </w:p>
        </w:tc>
        <w:tc>
          <w:tcPr>
            <w:tcW w:type="dxa" w:w="4320"/>
          </w:tcPr>
          <w:p>
            <w:r/>
            <w:r>
              <w:t>El sistema debe permitir que la página web en WordPress consuma el endpoint /api/ranking y muestre el ranking dinámicamente, mediante el plugin existente con shortcode [ranking_table] sin cambios.</w:t>
            </w:r>
          </w:p>
        </w:tc>
        <w:tc>
          <w:tcPr>
            <w:tcW w:type="dxa" w:w="1440"/>
          </w:tcPr>
          <w:p>
            <w:r/>
            <w:r>
              <w:t>Mantiene</w:t>
            </w:r>
          </w:p>
        </w:tc>
      </w:tr>
      <w:tr>
        <w:tc>
          <w:tcPr>
            <w:tcW w:type="dxa" w:w="720"/>
          </w:tcPr>
          <w:p>
            <w:r/>
            <w:r>
              <w:t>RF13</w:t>
            </w:r>
          </w:p>
        </w:tc>
        <w:tc>
          <w:tcPr>
            <w:tcW w:type="dxa" w:w="3312"/>
          </w:tcPr>
          <w:p>
            <w:r/>
            <w:r>
              <w:t>app.modules.combat (edición manual admin, AuditLog)</w:t>
            </w:r>
          </w:p>
        </w:tc>
        <w:tc>
          <w:tcPr>
            <w:tcW w:type="dxa" w:w="4320"/>
          </w:tcPr>
          <w:p>
            <w:r/>
            <w:r>
              <w:t>Los conflictos de reporte se resuelven sin dashboard dedicado: el administrador edita el combate con el resultado correcto desde el panel web; la edición queda auditada y dispara el recálculo del ranking. Si un árbitro confirmó el combate, su versión prevalece automáticamente.</w:t>
            </w:r>
          </w:p>
        </w:tc>
        <w:tc>
          <w:tcPr>
            <w:tcW w:type="dxa" w:w="1440"/>
          </w:tcPr>
          <w:p>
            <w:r/>
            <w:r>
              <w:t>Simplifica</w:t>
            </w:r>
          </w:p>
        </w:tc>
      </w:tr>
      <w:tr>
        <w:tc>
          <w:tcPr>
            <w:tcW w:type="dxa" w:w="720"/>
          </w:tcPr>
          <w:p>
            <w:r/>
            <w:r>
              <w:t>RF14</w:t>
            </w:r>
          </w:p>
        </w:tc>
        <w:tc>
          <w:tcPr>
            <w:tcW w:type="dxa" w:w="3312"/>
          </w:tcPr>
          <w:p>
            <w:r/>
            <w:r>
              <w:t>PWA (service worker: caché de ranking e historial con marca de tiempo; IndexedDB: cola outbox)</w:t>
            </w:r>
          </w:p>
        </w:tc>
        <w:tc>
          <w:tcPr>
            <w:tcW w:type="dxa" w:w="4320"/>
          </w:tcPr>
          <w:p>
            <w:r/>
            <w:r>
              <w:t>La PWA debe funcionar offline de forma básica: muestra el ranking previamente sincronizado con su marca de tiempo y el historial propio cacheado, y permite registrar reportes de combate que quedan encolados hasta recuperar conectividad.</w:t>
            </w:r>
          </w:p>
        </w:tc>
        <w:tc>
          <w:tcPr>
            <w:tcW w:type="dxa" w:w="1440"/>
          </w:tcPr>
          <w:p>
            <w:r/>
            <w:r>
              <w:t>Modifica (era app Android nativa)</w:t>
            </w:r>
          </w:p>
        </w:tc>
      </w:tr>
    </w:tbl>
    <w:p/>
    <w:p>
      <w:pPr>
        <w:pStyle w:val="Heading2"/>
      </w:pPr>
      <w:r>
        <w:t>Requerimientos No Funcionales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shd w:val="clear" w:fill="DDE6F0"/>
          </w:tcPr>
          <w:p>
            <w:r/>
            <w:r>
              <w:rPr>
                <w:b/>
              </w:rPr>
              <w:t>ID</w:t>
            </w:r>
          </w:p>
        </w:tc>
        <w:tc>
          <w:tcPr>
            <w:tcW w:type="dxa" w:w="1872"/>
            <w:shd w:val="clear" w:fill="DDE6F0"/>
          </w:tcPr>
          <w:p>
            <w:r/>
            <w:r>
              <w:rPr>
                <w:b/>
              </w:rPr>
              <w:t>Categoría</w:t>
            </w:r>
          </w:p>
        </w:tc>
        <w:tc>
          <w:tcPr>
            <w:tcW w:type="dxa" w:w="4608"/>
            <w:shd w:val="clear" w:fill="DDE6F0"/>
          </w:tcPr>
          <w:p>
            <w:r/>
            <w:r>
              <w:rPr>
                <w:b/>
              </w:rPr>
              <w:t>Descripción (redacción actualizada)</w:t>
            </w:r>
          </w:p>
        </w:tc>
        <w:tc>
          <w:tcPr>
            <w:tcW w:type="dxa" w:w="2304"/>
            <w:shd w:val="clear" w:fill="DDE6F0"/>
          </w:tcPr>
          <w:p>
            <w:r/>
            <w:r>
              <w:rPr>
                <w:b/>
              </w:rPr>
              <w:t>Estado vs. v1.0</w:t>
            </w:r>
          </w:p>
        </w:tc>
      </w:tr>
      <w:tr>
        <w:tc>
          <w:tcPr>
            <w:tcW w:type="dxa" w:w="1008"/>
          </w:tcPr>
          <w:p>
            <w:r/>
            <w:r>
              <w:t>RNF001</w:t>
            </w:r>
          </w:p>
        </w:tc>
        <w:tc>
          <w:tcPr>
            <w:tcW w:type="dxa" w:w="1872"/>
          </w:tcPr>
          <w:p>
            <w:r/>
            <w:r>
              <w:t>Seguridad</w:t>
            </w:r>
          </w:p>
        </w:tc>
        <w:tc>
          <w:tcPr>
            <w:tcW w:type="dxa" w:w="4608"/>
          </w:tcPr>
          <w:p>
            <w:r/>
            <w:r>
              <w:t>Las contraseñas se almacenarán con hash bcrypt (costo 12). Las comunicaciones serán exclusivamente por HTTPS (incluido en el subdominio de PythonAnywhere, sin costo).</w:t>
            </w:r>
          </w:p>
        </w:tc>
        <w:tc>
          <w:tcPr>
            <w:tcW w:type="dxa" w:w="2304"/>
          </w:tcPr>
          <w:p>
            <w:r/>
            <w:r>
              <w:t>Mantiene</w:t>
            </w:r>
          </w:p>
        </w:tc>
      </w:tr>
      <w:tr>
        <w:tc>
          <w:tcPr>
            <w:tcW w:type="dxa" w:w="1008"/>
          </w:tcPr>
          <w:p>
            <w:r/>
            <w:r>
              <w:t>RNF002</w:t>
            </w:r>
          </w:p>
        </w:tc>
        <w:tc>
          <w:tcPr>
            <w:tcW w:type="dxa" w:w="1872"/>
          </w:tcPr>
          <w:p>
            <w:r/>
            <w:r>
              <w:t>Rendimiento</w:t>
            </w:r>
          </w:p>
        </w:tc>
        <w:tc>
          <w:tcPr>
            <w:tcW w:type="dxa" w:w="4608"/>
          </w:tcPr>
          <w:p>
            <w:r/>
            <w:r>
              <w:t>El endpoint GET /api/ranking debe responder en menos de 500 ms con 100 usuarios. Verificable con prueba de carga en el sprint 12.</w:t>
            </w:r>
          </w:p>
        </w:tc>
        <w:tc>
          <w:tcPr>
            <w:tcW w:type="dxa" w:w="2304"/>
          </w:tcPr>
          <w:p>
            <w:r/>
            <w:r>
              <w:t>Mantiene</w:t>
            </w:r>
          </w:p>
        </w:tc>
      </w:tr>
      <w:tr>
        <w:tc>
          <w:tcPr>
            <w:tcW w:type="dxa" w:w="1008"/>
          </w:tcPr>
          <w:p>
            <w:r/>
            <w:r>
              <w:t>RNF003</w:t>
            </w:r>
          </w:p>
        </w:tc>
        <w:tc>
          <w:tcPr>
            <w:tcW w:type="dxa" w:w="1872"/>
          </w:tcPr>
          <w:p>
            <w:r/>
            <w:r>
              <w:t>Usabilidad</w:t>
            </w:r>
          </w:p>
        </w:tc>
        <w:tc>
          <w:tcPr>
            <w:tcW w:type="dxa" w:w="4608"/>
          </w:tcPr>
          <w:p>
            <w:r/>
            <w:r>
              <w:t>Interfaz responsive usable en móvil y escritorio; los flujos principales (consultar ranking, reportar combate, confirmar) deben completarse en un máximo de 3 pasos.</w:t>
            </w:r>
          </w:p>
        </w:tc>
        <w:tc>
          <w:tcPr>
            <w:tcW w:type="dxa" w:w="2304"/>
          </w:tcPr>
          <w:p>
            <w:r/>
            <w:r>
              <w:t>Definido en esta versión (antes: contenido faltante)</w:t>
            </w:r>
          </w:p>
        </w:tc>
      </w:tr>
      <w:tr>
        <w:tc>
          <w:tcPr>
            <w:tcW w:type="dxa" w:w="1008"/>
          </w:tcPr>
          <w:p>
            <w:r/>
            <w:r>
              <w:t>RNF004</w:t>
            </w:r>
          </w:p>
        </w:tc>
        <w:tc>
          <w:tcPr>
            <w:tcW w:type="dxa" w:w="1872"/>
          </w:tcPr>
          <w:p>
            <w:r/>
            <w:r>
              <w:t>Disponibilidad</w:t>
            </w:r>
          </w:p>
        </w:tc>
        <w:tc>
          <w:tcPr>
            <w:tcW w:type="dxa" w:w="4608"/>
          </w:tcPr>
          <w:p>
            <w:r/>
            <w:r>
              <w:t>Disponibilidad de mejor esfuerzo en el hosting gratuito del prototipo (PythonAnywhere); el objetivo de 99.5% de tiempo activo aplica tras migrar a un plan de pago.</w:t>
            </w:r>
          </w:p>
        </w:tc>
        <w:tc>
          <w:tcPr>
            <w:tcW w:type="dxa" w:w="2304"/>
          </w:tcPr>
          <w:p>
            <w:r/>
            <w:r>
              <w:t>Modifica</w:t>
            </w:r>
          </w:p>
        </w:tc>
      </w:tr>
      <w:tr>
        <w:tc>
          <w:tcPr>
            <w:tcW w:type="dxa" w:w="1008"/>
          </w:tcPr>
          <w:p>
            <w:r/>
            <w:r>
              <w:t>RNF005</w:t>
            </w:r>
          </w:p>
        </w:tc>
        <w:tc>
          <w:tcPr>
            <w:tcW w:type="dxa" w:w="1872"/>
          </w:tcPr>
          <w:p>
            <w:r/>
            <w:r>
              <w:t>Compatibilidad</w:t>
            </w:r>
          </w:p>
        </w:tc>
        <w:tc>
          <w:tcPr>
            <w:tcW w:type="dxa" w:w="4608"/>
          </w:tcPr>
          <w:p>
            <w:r/>
            <w:r>
              <w:t>Compatible con Chrome, Firefox, Edge y Safari (2 últimas versiones de cada uno); PWA instalable en Android y escritorio.</w:t>
            </w:r>
          </w:p>
        </w:tc>
        <w:tc>
          <w:tcPr>
            <w:tcW w:type="dxa" w:w="2304"/>
          </w:tcPr>
          <w:p>
            <w:r/>
            <w:r>
              <w:t>Definido en esta versión (antes: contenido faltante)</w:t>
            </w:r>
          </w:p>
        </w:tc>
      </w:tr>
      <w:tr>
        <w:tc>
          <w:tcPr>
            <w:tcW w:type="dxa" w:w="1008"/>
          </w:tcPr>
          <w:p>
            <w:r/>
            <w:r>
              <w:t>RNF006</w:t>
            </w:r>
          </w:p>
        </w:tc>
        <w:tc>
          <w:tcPr>
            <w:tcW w:type="dxa" w:w="1872"/>
          </w:tcPr>
          <w:p>
            <w:r/>
            <w:r>
              <w:t>Escalabilidad</w:t>
            </w:r>
          </w:p>
        </w:tc>
        <w:tc>
          <w:tcPr>
            <w:tcW w:type="dxa" w:w="4608"/>
          </w:tcPr>
          <w:p>
            <w:r/>
            <w:r>
              <w:t>La arquitectura debe permitir agregar nuevas comunidades (cada una con su propio conjunto de usuarios, roles y ranking) sin cambios en el código base, mediante el campo community_id incluido en el modelo desde el inicio y con aislamiento de datos.</w:t>
            </w:r>
          </w:p>
        </w:tc>
        <w:tc>
          <w:tcPr>
            <w:tcW w:type="dxa" w:w="2304"/>
          </w:tcPr>
          <w:p>
            <w:r/>
            <w:r>
              <w:t>Mantiene</w:t>
            </w:r>
          </w:p>
        </w:tc>
      </w:tr>
      <w:tr>
        <w:tc>
          <w:tcPr>
            <w:tcW w:type="dxa" w:w="1008"/>
          </w:tcPr>
          <w:p>
            <w:r/>
            <w:r>
              <w:t>RNF007</w:t>
            </w:r>
          </w:p>
        </w:tc>
        <w:tc>
          <w:tcPr>
            <w:tcW w:type="dxa" w:w="1872"/>
          </w:tcPr>
          <w:p>
            <w:r/>
            <w:r>
              <w:t>Mantenibilidad</w:t>
            </w:r>
          </w:p>
        </w:tc>
        <w:tc>
          <w:tcPr>
            <w:tcW w:type="dxa" w:w="4608"/>
          </w:tcPr>
          <w:p>
            <w:r/>
            <w:r>
              <w:t>El código debe seguir principios SOLID, incluir pruebas unitarias con pytest (mínimo 70% de cobertura en la lógica de ranking, elo.py) y documentación de API con OpenAPI (docs/openapi.yaml).</w:t>
            </w:r>
          </w:p>
        </w:tc>
        <w:tc>
          <w:tcPr>
            <w:tcW w:type="dxa" w:w="2304"/>
          </w:tcPr>
          <w:p>
            <w:r/>
            <w:r>
              <w:t>Mantiene</w:t>
            </w:r>
          </w:p>
        </w:tc>
      </w:tr>
      <w:tr>
        <w:tc>
          <w:tcPr>
            <w:tcW w:type="dxa" w:w="1008"/>
          </w:tcPr>
          <w:p>
            <w:r/>
            <w:r>
              <w:t>RNF008</w:t>
            </w:r>
          </w:p>
        </w:tc>
        <w:tc>
          <w:tcPr>
            <w:tcW w:type="dxa" w:w="1872"/>
          </w:tcPr>
          <w:p>
            <w:r/>
            <w:r>
              <w:t>Consistencia de datos</w:t>
            </w:r>
          </w:p>
        </w:tc>
        <w:tc>
          <w:tcPr>
            <w:tcW w:type="dxa" w:w="4608"/>
          </w:tcPr>
          <w:p>
            <w:r/>
            <w:r>
              <w:t>Consistencia fuerte: una vez que un combate es confirmado y procesado en la misma transacción, el ranking resultante es definitivo y visible para todos los usuarios. El recálculo on-write mejora la garantía original (ya no hay ventana de espera del batch horario).</w:t>
            </w:r>
          </w:p>
        </w:tc>
        <w:tc>
          <w:tcPr>
            <w:tcW w:type="dxa" w:w="2304"/>
          </w:tcPr>
          <w:p>
            <w:r/>
            <w:r>
              <w:t>Mantiene (mejorada)</w:t>
            </w:r>
          </w:p>
        </w:tc>
      </w:tr>
      <w:tr>
        <w:tc>
          <w:tcPr>
            <w:tcW w:type="dxa" w:w="1008"/>
          </w:tcPr>
          <w:p>
            <w:r/>
            <w:r>
              <w:t>RNF009</w:t>
            </w:r>
          </w:p>
        </w:tc>
        <w:tc>
          <w:tcPr>
            <w:tcW w:type="dxa" w:w="1872"/>
          </w:tcPr>
          <w:p>
            <w:r/>
            <w:r>
              <w:t>Portabilidad</w:t>
            </w:r>
          </w:p>
        </w:tc>
        <w:tc>
          <w:tcPr>
            <w:tcW w:type="dxa" w:w="4608"/>
          </w:tcPr>
          <w:p>
            <w:r/>
            <w:r>
              <w:t>El backend podrá ejecutarse en cualquier entorno con Python 3.11+; SQLite es la base por defecto y la migración a MySQL/PostgreSQL se realiza mediante SQLAlchemy cambiando únicamente la cadena de conexión.</w:t>
            </w:r>
          </w:p>
        </w:tc>
        <w:tc>
          <w:tcPr>
            <w:tcW w:type="dxa" w:w="2304"/>
          </w:tcPr>
          <w:p>
            <w:r/>
            <w:r>
              <w:t>Reescrito</w:t>
            </w:r>
          </w:p>
        </w:tc>
      </w:tr>
      <w:tr>
        <w:tc>
          <w:tcPr>
            <w:tcW w:type="dxa" w:w="1008"/>
          </w:tcPr>
          <w:p>
            <w:r/>
            <w:r>
              <w:t>RNF010</w:t>
            </w:r>
          </w:p>
        </w:tc>
        <w:tc>
          <w:tcPr>
            <w:tcW w:type="dxa" w:w="1872"/>
          </w:tcPr>
          <w:p>
            <w:r/>
            <w:r>
              <w:t>Extensibilidad de persistencia</w:t>
            </w:r>
          </w:p>
        </w:tc>
        <w:tc>
          <w:tcPr>
            <w:tcW w:type="dxa" w:w="4608"/>
          </w:tcPr>
          <w:p>
            <w:r/>
            <w:r>
              <w:t>La capa de acceso a datos debe abstraer el motor de base de datos mediante SQLAlchemy (patrón Adapter/Repository implícito), eliminando cualquier referencia a transporte NAT/WebRTC del alcance.</w:t>
            </w:r>
          </w:p>
        </w:tc>
        <w:tc>
          <w:tcPr>
            <w:tcW w:type="dxa" w:w="2304"/>
          </w:tcPr>
          <w:p>
            <w:r/>
            <w:r>
              <w:t>Reformulado (era NAT traversal)</w:t>
            </w:r>
          </w:p>
        </w:tc>
      </w:tr>
    </w:tbl>
    <w:p/>
    <w:p>
      <w:r>
        <w:br w:type="page"/>
      </w:r>
    </w:p>
    <w:p>
      <w:pPr>
        <w:pStyle w:val="Heading1"/>
      </w:pPr>
      <w:r>
        <w:t>DISEÑO DEL NUEVO SISTEMA — DIAGRAMAS UML</w:t>
      </w:r>
    </w:p>
    <w:p>
      <w:r>
        <w:rPr>
          <w:b w:val="0"/>
          <w:i/>
        </w:rPr>
        <w:t>Los diagramas se rediseñaron frente a la versión 1.0. Las fuentes versionables se mantienen en documentation/diagrams/ en PlantUML (.puml, fuente de verdad) y Mermaid (.mmd, alternativa); de cada uno se exporta un PNG para insertar en este documento.</w:t>
      </w:r>
    </w:p>
    <w:p>
      <w:pPr>
        <w:pStyle w:val="Heading2"/>
      </w:pPr>
      <w:r>
        <w:t>Diagrama de Casos de Uso</w:t>
      </w:r>
    </w:p>
    <w:tbl>
      <w:tblPr>
        <w:tblStyle w:val="TableGrid"/>
        <w:tblW w:type="auto" w:w="0"/>
        <w:jc w:val="center"/>
        <w:tblLook w:firstColumn="1" w:firstRow="1" w:lastColumn="0" w:lastRow="0" w:noHBand="0" w:noVBand="1" w:val="04A0"/>
      </w:tblPr>
      <w:tblGrid>
        <w:gridCol w:w="8640"/>
      </w:tblGrid>
      <w:tr>
        <w:tc>
          <w:tcPr>
            <w:tcW w:type="dxa" w:w="8640"/>
            <w:shd w:val="clear" w:fill="F5F5F5"/>
          </w:tcPr>
          <w:p>
            <w:pPr>
              <w:jc w:val="center"/>
            </w:pPr>
            <w:r/>
            <w:r>
              <w:rPr>
                <w:b/>
                <w:color w:val="8B0000"/>
                <w:sz w:val="24"/>
              </w:rPr>
              <w:t>[ ESPACIO RESERVADO PARA FIGURA 1 ]</w:t>
            </w:r>
          </w:p>
          <w:p>
            <w:pPr>
              <w:jc w:val="center"/>
            </w:pPr>
            <w:r>
              <w:rPr>
                <w:i/>
                <w:color w:val="666666"/>
                <w:sz w:val="18"/>
              </w:rPr>
              <w:t>(Insertar aquí la imagen manualmente)</w:t>
            </w:r>
          </w:p>
        </w:tc>
      </w:tr>
    </w:tbl>
    <w:p>
      <w:pPr>
        <w:jc w:val="center"/>
      </w:pPr>
      <w:r>
        <w:rPr>
          <w:b/>
        </w:rPr>
        <w:t>Figura 1. Diagrama de casos de uso del sistema (fuente: documentation/diagrams/casos_de_uso.puml)</w:t>
      </w:r>
    </w:p>
    <w:p>
      <w:r>
        <w:rPr>
          <w:b/>
          <w:i/>
        </w:rPr>
        <w:t xml:space="preserve">Descripción detallada del contenido que debe mostrar la imagen: </w:t>
      </w:r>
      <w:r>
        <w:rPr>
          <w:i/>
        </w:rPr>
        <w:t>El diagrama debe mostrar cinco actores: Jugador (miembro registrado de la comunidad), Árbitro (que extiende/generaliza a Jugador sumando la capacidad de confirmar combates con prioridad), Administrador, Superadministrador, Visitante público (usuario no autenticado que consulta el ranking) y WordPress como actor sistema externo. Los casos de uso del Jugador son: registrarse, iniciar sesión, cerrar sesión, consultar ranking general (online y desde caché offline con marca de tiempo), consultar perfil y ranking de otro jugador, consultar su historial de partidas (online/offline) y reportar resultado de combate (online, o encolado en IndexedDB cuando está offline). Los del Árbitro heredan los del Jugador y añaden: confirmar combate con prioridad sobre los reportes de jugadores. Los del Administrador: gestionar usuarios (listar, editar, suspender), editar resultado de combate manualmente (con auditoría) y ejecutar recálculo manual del ranking. Los del Superadministrador: todo lo del Administrador más configuración del sistema. El Visitante público y el actor WordPress comparten el caso de uso "consultar ranking vía GET /api/ranking" (en el caso de WordPress, renderizado con el shortcode [ranking_table]). A diferencia de la versión 1.0, el diagrama no incluye casos de creación/eliminación de roles dinámicos ni dashboard de conflictos de sincronización, y sí incluye el caso nuevo "Editar resultado (admin)".</w:t>
      </w:r>
    </w:p>
    <w:p/>
    <w:p>
      <w:pPr>
        <w:pStyle w:val="Heading2"/>
      </w:pPr>
      <w:r>
        <w:t>Plantillas de Casos de Uso</w:t>
      </w:r>
    </w:p>
    <w:p>
      <w:pPr>
        <w:pStyle w:val="Heading3"/>
      </w:pPr>
      <w:r>
        <w:t>Caso de uso 1 — Jugador y árbitro desde la PWA</w:t>
      </w:r>
    </w:p>
    <w:tbl>
      <w:tblPr>
        <w:tblStyle w:val="TableGrid"/>
        <w:tblW w:type="auto" w:w="0"/>
        <w:jc w:val="center"/>
        <w:tblLook w:firstColumn="1" w:firstRow="1" w:lastColumn="0" w:lastRow="0" w:noHBand="0" w:noVBand="1" w:val="04A0"/>
      </w:tblPr>
      <w:tblGrid>
        <w:gridCol w:w="4320"/>
        <w:gridCol w:w="4320"/>
      </w:tblGrid>
      <w:tr>
        <w:tc>
          <w:tcPr>
            <w:tcW w:type="dxa" w:w="2160"/>
            <w:shd w:val="clear" w:fill="DDE6F0"/>
          </w:tcPr>
          <w:p>
            <w:r/>
            <w:r>
              <w:rPr>
                <w:b/>
              </w:rPr>
              <w:t>Campo</w:t>
            </w:r>
          </w:p>
        </w:tc>
        <w:tc>
          <w:tcPr>
            <w:tcW w:type="dxa" w:w="7632"/>
            <w:shd w:val="clear" w:fill="DDE6F0"/>
          </w:tcPr>
          <w:p>
            <w:r/>
            <w:r>
              <w:rPr>
                <w:b/>
              </w:rPr>
              <w:t>Descripción</w:t>
            </w:r>
          </w:p>
        </w:tc>
      </w:tr>
      <w:tr>
        <w:tc>
          <w:tcPr>
            <w:tcW w:type="dxa" w:w="2160"/>
          </w:tcPr>
          <w:p>
            <w:r/>
            <w:r>
              <w:t>Identificador</w:t>
            </w:r>
          </w:p>
        </w:tc>
        <w:tc>
          <w:tcPr>
            <w:tcW w:type="dxa" w:w="7632"/>
          </w:tcPr>
          <w:p>
            <w:r/>
            <w:r>
              <w:t>1</w:t>
            </w:r>
          </w:p>
        </w:tc>
      </w:tr>
      <w:tr>
        <w:tc>
          <w:tcPr>
            <w:tcW w:type="dxa" w:w="2160"/>
          </w:tcPr>
          <w:p>
            <w:r/>
            <w:r>
              <w:t>Nombre</w:t>
            </w:r>
          </w:p>
        </w:tc>
        <w:tc>
          <w:tcPr>
            <w:tcW w:type="dxa" w:w="7632"/>
          </w:tcPr>
          <w:p>
            <w:r/>
            <w:r>
              <w:t>Uso de la PWA por jugadores y árbitros: registro, ranking, reporte y confirmación de combates</w:t>
            </w:r>
          </w:p>
        </w:tc>
      </w:tr>
      <w:tr>
        <w:tc>
          <w:tcPr>
            <w:tcW w:type="dxa" w:w="2160"/>
          </w:tcPr>
          <w:p>
            <w:r/>
            <w:r>
              <w:t>Actor(es)</w:t>
            </w:r>
          </w:p>
        </w:tc>
        <w:tc>
          <w:tcPr>
            <w:tcW w:type="dxa" w:w="7632"/>
          </w:tcPr>
          <w:p>
            <w:r/>
            <w:r>
              <w:t>Usuario No Registrado, Jugador, Árbitro (extiende las capacidades del Jugador)</w:t>
            </w:r>
          </w:p>
        </w:tc>
      </w:tr>
      <w:tr>
        <w:tc>
          <w:tcPr>
            <w:tcW w:type="dxa" w:w="2160"/>
          </w:tcPr>
          <w:p>
            <w:r/>
            <w:r>
              <w:t>Descripción</w:t>
            </w:r>
          </w:p>
        </w:tc>
        <w:tc>
          <w:tcPr>
            <w:tcW w:type="dxa" w:w="7632"/>
          </w:tcPr>
          <w:p>
            <w:r/>
            <w:r>
              <w:t>Agrupa todos los casos de uso que un miembro de la comunidad puede ejecutar desde la aplicación web progresiva (navegador móvil o escritorio): registro y autenticación con sesiones, consulta del ranking (online o cacheado con marca de tiempo), consulta del historial propio, reporte de resultados de combate (online u offline con encolado en IndexedDB) y confirmación de combates, con prioridad del árbitro sobre los jugadores.</w:t>
            </w:r>
          </w:p>
        </w:tc>
      </w:tr>
      <w:tr>
        <w:tc>
          <w:tcPr>
            <w:tcW w:type="dxa" w:w="2160"/>
          </w:tcPr>
          <w:p>
            <w:r/>
            <w:r>
              <w:t>Precondiciones</w:t>
            </w:r>
          </w:p>
        </w:tc>
        <w:tc>
          <w:tcPr>
            <w:tcW w:type="dxa" w:w="7632"/>
          </w:tcPr>
          <w:p>
            <w:r/>
            <w:r>
              <w:t>1. El usuario accede a la PWA desde un navegador compatible (RNF005). 2. El usuario posee una cuenta registrada (excepto para registro y recuperación de contraseña). 3. Para operaciones online se requiere conectividad; la lectura cacheada y el encolado de reportes no la requieren.</w:t>
            </w:r>
          </w:p>
        </w:tc>
      </w:tr>
      <w:tr>
        <w:tc>
          <w:tcPr>
            <w:tcW w:type="dxa" w:w="2160"/>
          </w:tcPr>
          <w:p>
            <w:r/>
            <w:r>
              <w:t>Flujo principal</w:t>
            </w:r>
          </w:p>
        </w:tc>
        <w:tc>
          <w:tcPr>
            <w:tcW w:type="dxa" w:w="7632"/>
          </w:tcPr>
          <w:p>
            <w:r/>
            <w:r>
              <w:t>1. El jugador inicia sesión con email/nickname y contraseña (sesión Flask-Login). 2. Consulta el ranking general (con datos cacheados y su marca de tiempo si está offline). 3. Registra el resultado de un combate con todos los datos requeridos (fecha, modalidad, participantes, puntaje). 4. Si no hay conexión, el reporte se guarda en IndexedDB (outbox) y queda en cola con su clave de idempotencia. 5. El oponente de otro bando o el árbitro confirman el combate (RF7). 6. Al recuperarse la red, el service worker / script de sincronización envía los reportes pendientes (FIFO, backoff); el backend rechaza duplicados por idempotencia y actualiza el ranking on-write; la caché local se refresca con la respuesta.</w:t>
            </w:r>
          </w:p>
        </w:tc>
      </w:tr>
      <w:tr>
        <w:tc>
          <w:tcPr>
            <w:tcW w:type="dxa" w:w="2160"/>
          </w:tcPr>
          <w:p>
            <w:r/>
            <w:r>
              <w:t>Flujo alternativo</w:t>
            </w:r>
          </w:p>
        </w:tc>
        <w:tc>
          <w:tcPr>
            <w:tcW w:type="dxa" w:w="7632"/>
          </w:tcPr>
          <w:p>
            <w:r/>
            <w:r>
              <w:t>1. Registro de usuario: si el usuario no está registrado, inicia el flujo de registro en lugar del login. 2. Conflicto en combate: si el jugador reporta un resultado y el oponente reporta otro, el sistema marca el combate como CONFLICTO; si hay árbitro, su versión prevalece; si no, un administrador resuelve editando el resultado (con auditoría). 3. Sin conexión extendida: el ranking se muestra con la última marca de tiempo disponible y un aviso de posible desactualización.</w:t>
            </w:r>
          </w:p>
        </w:tc>
      </w:tr>
      <w:tr>
        <w:tc>
          <w:tcPr>
            <w:tcW w:type="dxa" w:w="2160"/>
          </w:tcPr>
          <w:p>
            <w:r/>
            <w:r>
              <w:t>Postcondiciones</w:t>
            </w:r>
          </w:p>
        </w:tc>
        <w:tc>
          <w:tcPr>
            <w:tcW w:type="dxa" w:w="7632"/>
          </w:tcPr>
          <w:p>
            <w:r/>
            <w:r>
              <w:t>1. Los combates reportados quedan en estado PENDIENTE hasta ser confirmados. 2. Al confirmarse un combate, el Elo se recalcula en la misma transacción y el ranking queda inmediatamente visible. 3. El historial del jugador se actualiza en servidor y en la caché local tras la sincronización exitosa.</w:t>
            </w:r>
          </w:p>
        </w:tc>
      </w:tr>
      <w:tr>
        <w:tc>
          <w:tcPr>
            <w:tcW w:type="dxa" w:w="2160"/>
          </w:tcPr>
          <w:p>
            <w:r/>
            <w:r>
              <w:t>Excepciones</w:t>
            </w:r>
          </w:p>
        </w:tc>
        <w:tc>
          <w:tcPr>
            <w:tcW w:type="dxa" w:w="7632"/>
          </w:tcPr>
          <w:p>
            <w:r/>
            <w:r>
              <w:t>1. Autenticación fallida: credenciales incorrectas (mensaje de error y reintento). 2. Falla de sincronización: reintentos automáticos con backoff; si persisten, se permite al usuario reintentar manualmente. 3. Datos incompletos: el formulario valida los campos obligatorios antes de permitir el envío o el encolado.</w:t>
            </w:r>
          </w:p>
        </w:tc>
      </w:tr>
      <w:tr>
        <w:tc>
          <w:tcPr>
            <w:tcW w:type="dxa" w:w="2160"/>
          </w:tcPr>
          <w:p>
            <w:r/>
            <w:r>
              <w:t>Requerimientos</w:t>
            </w:r>
          </w:p>
        </w:tc>
        <w:tc>
          <w:tcPr>
            <w:tcW w:type="dxa" w:w="7632"/>
          </w:tcPr>
          <w:p>
            <w:r/>
            <w:r>
              <w:t>RF1, RF2, RF5, RF6, RF7, RF10, RF11, RF14</w:t>
            </w:r>
          </w:p>
        </w:tc>
      </w:tr>
    </w:tbl>
    <w:p/>
    <w:p>
      <w:pPr>
        <w:pStyle w:val="Heading3"/>
      </w:pPr>
      <w:r>
        <w:t>Caso de uso 2 — Administración desde el panel web</w:t>
      </w:r>
    </w:p>
    <w:tbl>
      <w:tblPr>
        <w:tblStyle w:val="TableGrid"/>
        <w:tblW w:type="auto" w:w="0"/>
        <w:jc w:val="center"/>
        <w:tblLook w:firstColumn="1" w:firstRow="1" w:lastColumn="0" w:lastRow="0" w:noHBand="0" w:noVBand="1" w:val="04A0"/>
      </w:tblPr>
      <w:tblGrid>
        <w:gridCol w:w="4320"/>
        <w:gridCol w:w="4320"/>
      </w:tblGrid>
      <w:tr>
        <w:tc>
          <w:tcPr>
            <w:tcW w:type="dxa" w:w="2160"/>
            <w:shd w:val="clear" w:fill="DDE6F0"/>
          </w:tcPr>
          <w:p>
            <w:r/>
            <w:r>
              <w:rPr>
                <w:b/>
              </w:rPr>
              <w:t>Campo</w:t>
            </w:r>
          </w:p>
        </w:tc>
        <w:tc>
          <w:tcPr>
            <w:tcW w:type="dxa" w:w="7632"/>
            <w:shd w:val="clear" w:fill="DDE6F0"/>
          </w:tcPr>
          <w:p>
            <w:r/>
            <w:r>
              <w:rPr>
                <w:b/>
              </w:rPr>
              <w:t>Descripción</w:t>
            </w:r>
          </w:p>
        </w:tc>
      </w:tr>
      <w:tr>
        <w:tc>
          <w:tcPr>
            <w:tcW w:type="dxa" w:w="2160"/>
          </w:tcPr>
          <w:p>
            <w:r/>
            <w:r>
              <w:t>Identificador</w:t>
            </w:r>
          </w:p>
        </w:tc>
        <w:tc>
          <w:tcPr>
            <w:tcW w:type="dxa" w:w="7632"/>
          </w:tcPr>
          <w:p>
            <w:r/>
            <w:r>
              <w:t>2</w:t>
            </w:r>
          </w:p>
        </w:tc>
      </w:tr>
      <w:tr>
        <w:tc>
          <w:tcPr>
            <w:tcW w:type="dxa" w:w="2160"/>
          </w:tcPr>
          <w:p>
            <w:r/>
            <w:r>
              <w:t>Nombre</w:t>
            </w:r>
          </w:p>
        </w:tc>
        <w:tc>
          <w:tcPr>
            <w:tcW w:type="dxa" w:w="7632"/>
          </w:tcPr>
          <w:p>
            <w:r/>
            <w:r>
              <w:t>Gestión de usuarios, edición manual de resultados y configuración desde el panel web</w:t>
            </w:r>
          </w:p>
        </w:tc>
      </w:tr>
      <w:tr>
        <w:tc>
          <w:tcPr>
            <w:tcW w:type="dxa" w:w="2160"/>
          </w:tcPr>
          <w:p>
            <w:r/>
            <w:r>
              <w:t>Actor(es)</w:t>
            </w:r>
          </w:p>
        </w:tc>
        <w:tc>
          <w:tcPr>
            <w:tcW w:type="dxa" w:w="7632"/>
          </w:tcPr>
          <w:p>
            <w:r/>
            <w:r>
              <w:t>Administrador (gestión operativa), Superadministrador (configuración global)</w:t>
            </w:r>
          </w:p>
        </w:tc>
      </w:tr>
      <w:tr>
        <w:tc>
          <w:tcPr>
            <w:tcW w:type="dxa" w:w="2160"/>
          </w:tcPr>
          <w:p>
            <w:r/>
            <w:r>
              <w:t>Descripción</w:t>
            </w:r>
          </w:p>
        </w:tc>
        <w:tc>
          <w:tcPr>
            <w:tcW w:type="dxa" w:w="7632"/>
          </w:tcPr>
          <w:p>
            <w:r/>
            <w:r>
              <w:t>Cubre las tareas de administración disponibles en el panel web servido por el propio backend (Jinja2 + JS vanilla): gestión de usuarios (listado, edición, suspensión), asignación de roles fijos a usuarios, edición manual del resultado de combates (con bitácora de auditoría) y ejecución del recálculo manual del ranking. El Superadministrador gestiona además los parámetros globales del sistema. Los conflictos de reportes se resuelven editando el combate (RF7 ampliado), sin dashboard de conflictos dedicado.</w:t>
            </w:r>
          </w:p>
        </w:tc>
      </w:tr>
      <w:tr>
        <w:tc>
          <w:tcPr>
            <w:tcW w:type="dxa" w:w="2160"/>
          </w:tcPr>
          <w:p>
            <w:r/>
            <w:r>
              <w:t>Precondiciones</w:t>
            </w:r>
          </w:p>
        </w:tc>
        <w:tc>
          <w:tcPr>
            <w:tcW w:type="dxa" w:w="7632"/>
          </w:tcPr>
          <w:p>
            <w:r/>
            <w:r>
              <w:t>1. El administrador está autenticado con sesión y rol que otorga acceso al panel. 2. El backend Flask está operativo. 3. La base de datos SQLite central está disponible.</w:t>
            </w:r>
          </w:p>
        </w:tc>
      </w:tr>
      <w:tr>
        <w:tc>
          <w:tcPr>
            <w:tcW w:type="dxa" w:w="2160"/>
          </w:tcPr>
          <w:p>
            <w:r/>
            <w:r>
              <w:t>Flujo principal</w:t>
            </w:r>
          </w:p>
        </w:tc>
        <w:tc>
          <w:tcPr>
            <w:tcW w:type="dxa" w:w="7632"/>
          </w:tcPr>
          <w:p>
            <w:r/>
            <w:r>
              <w:t>1. El administrador inicia sesión en el panel web. 2. Visualiza el panel con resumen de usuarios y combates pendientes/en conflicto. 3. Gestiona usuarios: lista, edita datos básicos, asigna un rol fijo (jugador/árbitro/administrador) o suspende cuentas. 4. Para un combate en conflicto o erróneo, edita el resultado (valor anterior → valor nuevo); el sistema registra la edición en AuditLog y recalcula el ranking on-write. 5. Si es necesario, ejecuta el recálculo manual completo del ranking desde el historial.</w:t>
            </w:r>
          </w:p>
        </w:tc>
      </w:tr>
      <w:tr>
        <w:tc>
          <w:tcPr>
            <w:tcW w:type="dxa" w:w="2160"/>
          </w:tcPr>
          <w:p>
            <w:r/>
            <w:r>
              <w:t>Flujo alternativo</w:t>
            </w:r>
          </w:p>
        </w:tc>
        <w:tc>
          <w:tcPr>
            <w:tcW w:type="dxa" w:w="7632"/>
          </w:tcPr>
          <w:p>
            <w:r/>
            <w:r>
              <w:t>1. Superadministrador: accede a la configuración del sistema para modificar parámetros globales. 2. Suspensión de usuario: desactiva temporalmente una cuenta sin eliminar su historial. 3. Reasignación de rol: cambia el rol de un usuario dentro del conjunto fijo.</w:t>
            </w:r>
          </w:p>
        </w:tc>
      </w:tr>
      <w:tr>
        <w:tc>
          <w:tcPr>
            <w:tcW w:type="dxa" w:w="2160"/>
          </w:tcPr>
          <w:p>
            <w:r/>
            <w:r>
              <w:t>Postcondiciones</w:t>
            </w:r>
          </w:p>
        </w:tc>
        <w:tc>
          <w:tcPr>
            <w:tcW w:type="dxa" w:w="7632"/>
          </w:tcPr>
          <w:p>
            <w:r/>
            <w:r>
              <w:t>1. Los cambios de usuarios/roles quedan registrados y son efectivos inmediatamente. 2. Toda edición manual de resultados queda en AuditLog (quién, cuándo, valor anterior → valor nuevo) y el combate queda confirmado definitivamente con el Elo recalculado. 3. Tras un recálculo manual, el ranking se actualiza en la fuente de verdad y se invalida la caché del endpoint público.</w:t>
            </w:r>
          </w:p>
        </w:tc>
      </w:tr>
      <w:tr>
        <w:tc>
          <w:tcPr>
            <w:tcW w:type="dxa" w:w="2160"/>
          </w:tcPr>
          <w:p>
            <w:r/>
            <w:r>
              <w:t>Excepciones</w:t>
            </w:r>
          </w:p>
        </w:tc>
        <w:tc>
          <w:tcPr>
            <w:tcW w:type="dxa" w:w="7632"/>
          </w:tcPr>
          <w:p>
            <w:r/>
            <w:r>
              <w:t>1. Permisos insuficientes: acceso denegado con código 403. 2. Edición concurrente: dos administradores editan el mismo combate; la última transacción confirmada prevalece y ambas quedan auditadas. 3. Fallo de base de datos: mensaje de error genérico y registro en logs.</w:t>
            </w:r>
          </w:p>
        </w:tc>
      </w:tr>
      <w:tr>
        <w:tc>
          <w:tcPr>
            <w:tcW w:type="dxa" w:w="2160"/>
          </w:tcPr>
          <w:p>
            <w:r/>
            <w:r>
              <w:t>Requerimientos</w:t>
            </w:r>
          </w:p>
        </w:tc>
        <w:tc>
          <w:tcPr>
            <w:tcW w:type="dxa" w:w="7632"/>
          </w:tcPr>
          <w:p>
            <w:r/>
            <w:r>
              <w:t>RF2, RF3, RF7, RF9, RF13</w:t>
            </w:r>
          </w:p>
        </w:tc>
      </w:tr>
    </w:tbl>
    <w:p/>
    <w:p>
      <w:pPr>
        <w:pStyle w:val="Heading3"/>
      </w:pPr>
      <w:r>
        <w:t>Caso de uso 3 — Recálculo del ranking y visualización pública en WordPress</w:t>
      </w:r>
    </w:p>
    <w:tbl>
      <w:tblPr>
        <w:tblStyle w:val="TableGrid"/>
        <w:tblW w:type="auto" w:w="0"/>
        <w:jc w:val="center"/>
        <w:tblLook w:firstColumn="1" w:firstRow="1" w:lastColumn="0" w:lastRow="0" w:noHBand="0" w:noVBand="1" w:val="04A0"/>
      </w:tblPr>
      <w:tblGrid>
        <w:gridCol w:w="4320"/>
        <w:gridCol w:w="4320"/>
      </w:tblGrid>
      <w:tr>
        <w:tc>
          <w:tcPr>
            <w:tcW w:type="dxa" w:w="2160"/>
            <w:shd w:val="clear" w:fill="DDE6F0"/>
          </w:tcPr>
          <w:p>
            <w:r/>
            <w:r>
              <w:rPr>
                <w:b/>
              </w:rPr>
              <w:t>Campo</w:t>
            </w:r>
          </w:p>
        </w:tc>
        <w:tc>
          <w:tcPr>
            <w:tcW w:type="dxa" w:w="7632"/>
            <w:shd w:val="clear" w:fill="DDE6F0"/>
          </w:tcPr>
          <w:p>
            <w:r/>
            <w:r>
              <w:rPr>
                <w:b/>
              </w:rPr>
              <w:t>Descripción</w:t>
            </w:r>
          </w:p>
        </w:tc>
      </w:tr>
      <w:tr>
        <w:tc>
          <w:tcPr>
            <w:tcW w:type="dxa" w:w="2160"/>
          </w:tcPr>
          <w:p>
            <w:r/>
            <w:r>
              <w:t>Identificador</w:t>
            </w:r>
          </w:p>
        </w:tc>
        <w:tc>
          <w:tcPr>
            <w:tcW w:type="dxa" w:w="7632"/>
          </w:tcPr>
          <w:p>
            <w:r/>
            <w:r>
              <w:t>3</w:t>
            </w:r>
          </w:p>
        </w:tc>
      </w:tr>
      <w:tr>
        <w:tc>
          <w:tcPr>
            <w:tcW w:type="dxa" w:w="2160"/>
          </w:tcPr>
          <w:p>
            <w:r/>
            <w:r>
              <w:t>Nombre</w:t>
            </w:r>
          </w:p>
        </w:tc>
        <w:tc>
          <w:tcPr>
            <w:tcW w:type="dxa" w:w="7632"/>
          </w:tcPr>
          <w:p>
            <w:r/>
            <w:r>
              <w:t>Recálculo on-write del ranking, endpoint público e integración con WordPress</w:t>
            </w:r>
          </w:p>
        </w:tc>
      </w:tr>
      <w:tr>
        <w:tc>
          <w:tcPr>
            <w:tcW w:type="dxa" w:w="2160"/>
          </w:tcPr>
          <w:p>
            <w:r/>
            <w:r>
              <w:t>Actor(es)</w:t>
            </w:r>
          </w:p>
        </w:tc>
        <w:tc>
          <w:tcPr>
            <w:tcW w:type="dxa" w:w="7632"/>
          </w:tcPr>
          <w:p>
            <w:r/>
            <w:r>
              <w:t>Sistema (transacción de confirmación), WordPress (plugin como cliente HTTP), Visitante público de la web</w:t>
            </w:r>
          </w:p>
        </w:tc>
      </w:tr>
      <w:tr>
        <w:tc>
          <w:tcPr>
            <w:tcW w:type="dxa" w:w="2160"/>
          </w:tcPr>
          <w:p>
            <w:r/>
            <w:r>
              <w:t>Descripción</w:t>
            </w:r>
          </w:p>
        </w:tc>
        <w:tc>
          <w:tcPr>
            <w:tcW w:type="dxa" w:w="7632"/>
          </w:tcPr>
          <w:p>
            <w:r/>
            <w:r>
              <w:t>Representa los casos de uso no iniciados directamente por un usuario humano: al confirmarse un combate, el sistema recalcula el Elo en la misma transacción (Unit of Work) y marca el combate como procesado; el endpoint público GET /api/ranking expone el ranking con caché en memoria de TTL configurable; y el plugin de WordPress, mediante el shortcode [ranking_table], consume el endpoint y renderiza la tabla de clasificación en la página de la comunidad, cacheando la respuesta con la API de Transients.</w:t>
            </w:r>
          </w:p>
        </w:tc>
      </w:tr>
      <w:tr>
        <w:tc>
          <w:tcPr>
            <w:tcW w:type="dxa" w:w="2160"/>
          </w:tcPr>
          <w:p>
            <w:r/>
            <w:r>
              <w:t>Precondiciones</w:t>
            </w:r>
          </w:p>
        </w:tc>
        <w:tc>
          <w:tcPr>
            <w:tcW w:type="dxa" w:w="7632"/>
          </w:tcPr>
          <w:p>
            <w:r/>
            <w:r>
              <w:t>1. El backend Flask está en ejecución con acceso a la base de datos SQLite. 2. El servidor WordPress tiene habilitadas las peticiones HTTP salientes y el plugin instalado y activo. 3. La caché del endpoint público está configurada (TTL).</w:t>
            </w:r>
          </w:p>
        </w:tc>
      </w:tr>
      <w:tr>
        <w:tc>
          <w:tcPr>
            <w:tcW w:type="dxa" w:w="2160"/>
          </w:tcPr>
          <w:p>
            <w:r/>
            <w:r>
              <w:t>Flujo principal</w:t>
            </w:r>
          </w:p>
        </w:tc>
        <w:tc>
          <w:tcPr>
            <w:tcW w:type="dxa" w:w="7632"/>
          </w:tcPr>
          <w:p>
            <w:r/>
            <w:r>
              <w:t>1. Recálculo on-write: un combate pasa a CONFIRMADO → en la misma transacción se aplican las fórmulas Elo (constante k según número de combates y percentil) → se actualizan los ratings, se marca processed=true y se invalida la caché del endpoint. 2. Integración web: un visitante abre la página de ranking en WordPress → el shortcode [ranking_table] ejecuta el plugin → este consulta la caché de Transients o consume GET /api/ranking → renderiza la tabla HTML. 3. Recepción de reportes offline: el backend recibe reportes encolados desde la PWA → valida la clave de idempotencia → almacena los nuevos y rechaza duplicados.</w:t>
            </w:r>
          </w:p>
        </w:tc>
      </w:tr>
      <w:tr>
        <w:tc>
          <w:tcPr>
            <w:tcW w:type="dxa" w:w="2160"/>
          </w:tcPr>
          <w:p>
            <w:r/>
            <w:r>
              <w:t>Flujo alternativo</w:t>
            </w:r>
          </w:p>
        </w:tc>
        <w:tc>
          <w:tcPr>
            <w:tcW w:type="dxa" w:w="7632"/>
          </w:tcPr>
          <w:p>
            <w:r/>
            <w:r>
              <w:t>1. Caché del endpoint: si la caché en memoria contiene una respuesta vigente, el backend responde sin consultar la BD, garantizando &lt;500 ms (RNF002). 2. Fallos en WordPress: si el endpoint no responde, el plugin muestra el último transient almacenado, aunque esté ligeramente desactualizado.</w:t>
            </w:r>
          </w:p>
        </w:tc>
      </w:tr>
      <w:tr>
        <w:tc>
          <w:tcPr>
            <w:tcW w:type="dxa" w:w="2160"/>
          </w:tcPr>
          <w:p>
            <w:r/>
            <w:r>
              <w:t>Postcondiciones</w:t>
            </w:r>
          </w:p>
        </w:tc>
        <w:tc>
          <w:tcPr>
            <w:tcW w:type="dxa" w:w="7632"/>
          </w:tcPr>
          <w:p>
            <w:r/>
            <w:r>
              <w:t>1. El ranking calculado queda disponible e inmediatamente visible en el endpoint público y en las consultas internas. 2. La página web muestra el ranking actualizado (con latencia de caché controlada, ~5 min en el peor caso). 3. Los reportes duplicados son rechazados sin afectar el estado.</w:t>
            </w:r>
          </w:p>
        </w:tc>
      </w:tr>
      <w:tr>
        <w:tc>
          <w:tcPr>
            <w:tcW w:type="dxa" w:w="2160"/>
          </w:tcPr>
          <w:p>
            <w:r/>
            <w:r>
              <w:t>Excepciones</w:t>
            </w:r>
          </w:p>
        </w:tc>
        <w:tc>
          <w:tcPr>
            <w:tcW w:type="dxa" w:w="7632"/>
          </w:tcPr>
          <w:p>
            <w:r/>
            <w:r>
              <w:t>1. Error en cálculo Elo: la transacción se revierte por completo (el combate no queda confirmado ni procesado) y se registra el error en logs. 2. Timeout en WordPress: si el consumo excede el límite (ej. 2 s), se responde con la caché obsoleta o un mensaje de servicio no disponible. 3. Reporte duplicado: rechazado por clave de idempotencia sin efectos secundarios.</w:t>
            </w:r>
          </w:p>
        </w:tc>
      </w:tr>
      <w:tr>
        <w:tc>
          <w:tcPr>
            <w:tcW w:type="dxa" w:w="2160"/>
          </w:tcPr>
          <w:p>
            <w:r/>
            <w:r>
              <w:t>Requerimientos</w:t>
            </w:r>
          </w:p>
        </w:tc>
        <w:tc>
          <w:tcPr>
            <w:tcW w:type="dxa" w:w="7632"/>
          </w:tcPr>
          <w:p>
            <w:r/>
            <w:r>
              <w:t>RF5, RF8, RF9, RF11, RF12, RNF002, RNF008</w:t>
            </w:r>
          </w:p>
        </w:tc>
      </w:tr>
    </w:tbl>
    <w:p/>
    <w:p>
      <w:r>
        <w:br w:type="page"/>
      </w:r>
    </w:p>
    <w:p>
      <w:pPr>
        <w:pStyle w:val="Heading2"/>
      </w:pPr>
      <w:r>
        <w:t>Diagrama de Clases</w:t>
      </w:r>
    </w:p>
    <w:tbl>
      <w:tblPr>
        <w:tblStyle w:val="TableGrid"/>
        <w:tblW w:type="auto" w:w="0"/>
        <w:jc w:val="center"/>
        <w:tblLook w:firstColumn="1" w:firstRow="1" w:lastColumn="0" w:lastRow="0" w:noHBand="0" w:noVBand="1" w:val="04A0"/>
      </w:tblPr>
      <w:tblGrid>
        <w:gridCol w:w="8640"/>
      </w:tblGrid>
      <w:tr>
        <w:tc>
          <w:tcPr>
            <w:tcW w:type="dxa" w:w="8640"/>
            <w:shd w:val="clear" w:fill="F5F5F5"/>
          </w:tcPr>
          <w:p>
            <w:pPr>
              <w:jc w:val="center"/>
            </w:pPr>
            <w:r/>
            <w:r>
              <w:rPr>
                <w:b/>
                <w:color w:val="8B0000"/>
                <w:sz w:val="24"/>
              </w:rPr>
              <w:t>[ ESPACIO RESERVADO PARA FIGURA 2 ]</w:t>
            </w:r>
          </w:p>
          <w:p>
            <w:pPr>
              <w:jc w:val="center"/>
            </w:pPr>
            <w:r>
              <w:rPr>
                <w:i/>
                <w:color w:val="666666"/>
                <w:sz w:val="18"/>
              </w:rPr>
              <w:t>(Insertar aquí la imagen manualmente)</w:t>
            </w:r>
          </w:p>
        </w:tc>
      </w:tr>
    </w:tbl>
    <w:p>
      <w:pPr>
        <w:jc w:val="center"/>
      </w:pPr>
      <w:r>
        <w:rPr>
          <w:b/>
        </w:rPr>
        <w:t>Figura 2. Diagrama de clases del dominio (fuente: documentation/diagrams/clases.puml)</w:t>
      </w:r>
    </w:p>
    <w:p>
      <w:r>
        <w:rPr>
          <w:b/>
          <w:i/>
        </w:rPr>
        <w:t xml:space="preserve">Descripción detallada del contenido que debe mostrar la imagen: </w:t>
      </w:r>
      <w:r>
        <w:rPr>
          <w:i/>
        </w:rPr>
        <w:t>Debe mostrar las entidades y servicios del dominio con sus relaciones: User (id, username, email, password_hash, community_id, role_id, activo) con relación muchos-a-uno hacia Role (id, nombre, permisos); Combat como aggregate raíz (id, fecha, modalidad, estado con máquina PENDIENTE → CONFIRMADO / CONFLICTO → RESUELTO, processed como flag booleano de idempotencia, referee_id, community_id) compuesto por CombatParticipant (combat_id, user_id, bando, puntaje, rol en el combate) y Confirmation (combat_id, user_id, resultado confirmado, timestamp); el servicio EloCalculator (puro, sin dependencias de Flask ni SQLAlchemy) con métodos para calcular la constante k según número de combates y percentil y para aplicar la fórmula Elo del reglamento; Rating (user_id, elo_actual, num_combates, community_id) y RatingHistory (user_id, combat_id, elo_anterior, elo_nuevo, fecha) para trazabilidad; y AuditLog (id, admin_id, combat_id, valor_anterior, valor_nuevo, timestamp) para las ediciones manuales. Las relaciones clave: un Combat tiene 2..n CombatParticipant, 1..n Confirmation y referencia opcional a un User como árbitro; EloCalculator es usado por el servicio de recálculo y no almacena estado; cada edición manual genera un AuditLog; todo lleva community_id para el aislamiento multi-comunidad.</w:t>
      </w:r>
    </w:p>
    <w:p/>
    <w:p>
      <w:pPr>
        <w:pStyle w:val="Heading2"/>
      </w:pPr>
      <w:r>
        <w:t>Diagrama de Paquetes</w:t>
      </w:r>
    </w:p>
    <w:tbl>
      <w:tblPr>
        <w:tblStyle w:val="TableGrid"/>
        <w:tblW w:type="auto" w:w="0"/>
        <w:jc w:val="center"/>
        <w:tblLook w:firstColumn="1" w:firstRow="1" w:lastColumn="0" w:lastRow="0" w:noHBand="0" w:noVBand="1" w:val="04A0"/>
      </w:tblPr>
      <w:tblGrid>
        <w:gridCol w:w="8640"/>
      </w:tblGrid>
      <w:tr>
        <w:tc>
          <w:tcPr>
            <w:tcW w:type="dxa" w:w="8640"/>
            <w:shd w:val="clear" w:fill="F5F5F5"/>
          </w:tcPr>
          <w:p>
            <w:pPr>
              <w:jc w:val="center"/>
            </w:pPr>
            <w:r/>
            <w:r>
              <w:rPr>
                <w:b/>
                <w:color w:val="8B0000"/>
                <w:sz w:val="24"/>
              </w:rPr>
              <w:t>[ ESPACIO RESERVADO PARA FIGURA 3 ]</w:t>
            </w:r>
          </w:p>
          <w:p>
            <w:pPr>
              <w:jc w:val="center"/>
            </w:pPr>
            <w:r>
              <w:rPr>
                <w:i/>
                <w:color w:val="666666"/>
                <w:sz w:val="18"/>
              </w:rPr>
              <w:t>(Insertar aquí la imagen manualmente)</w:t>
            </w:r>
          </w:p>
        </w:tc>
      </w:tr>
    </w:tbl>
    <w:p>
      <w:pPr>
        <w:jc w:val="center"/>
      </w:pPr>
      <w:r>
        <w:rPr>
          <w:b/>
        </w:rPr>
        <w:t>Figura 3. Diagrama de paquetes de la arquitectura Flask (fuente: documentation/diagrams/paquetes.puml)</w:t>
      </w:r>
    </w:p>
    <w:p>
      <w:r>
        <w:rPr>
          <w:b/>
          <w:i/>
        </w:rPr>
        <w:t xml:space="preserve">Descripción detallada del contenido que debe mostrar la imagen: </w:t>
      </w:r>
      <w:r>
        <w:rPr>
          <w:i/>
        </w:rPr>
        <w:t>Debe reflejar la estructura de paquetes del monolito modular Flask: paquete raíz app con __init__.py (Application Factory), config.py (configuración por entorno dev/test/prod) y extensions.py (db de SQLAlchemy, login_manager, migrate); el subpaquete app.modules con cinco módulos — iam (registro, login, usuarios, roles fijos), combat (aggregate Combat, confirmaciones, edición admin, auditoría), ranking (recálculo on-write; domain/elo.py puro, sin Flask ni SQLAlchemy), history (historial de partidas por usuario) y public_api (GET /api/ranking con DTO y caché) — cada uno con capas routes, services, repositories y models; app.shared (constantes del reglamento k/percentiles, decoradores, errores); app.templates (Jinja2: vistas PWA + panel admin); app.static (JS vanilla por vista, CSS, manifest.json, sw.js, db.js/IndexedDB); y fuera de app: tests/ (pytest, ≥70% en ranking) y docs/openapi.yaml. Las dependencias deben fluir en un solo sentido: routes → services → repositories → models, y solo ranking/services puede usar ranking/domain/elo.py.</w:t>
      </w:r>
    </w:p>
    <w:p/>
    <w:p>
      <w:pPr>
        <w:pStyle w:val="Heading2"/>
      </w:pPr>
      <w:r>
        <w:t>Diagramas de Secuencia</w:t>
      </w:r>
    </w:p>
    <w:tbl>
      <w:tblPr>
        <w:tblStyle w:val="TableGrid"/>
        <w:tblW w:type="auto" w:w="0"/>
        <w:jc w:val="center"/>
        <w:tblLook w:firstColumn="1" w:firstRow="1" w:lastColumn="0" w:lastRow="0" w:noHBand="0" w:noVBand="1" w:val="04A0"/>
      </w:tblPr>
      <w:tblGrid>
        <w:gridCol w:w="8640"/>
      </w:tblGrid>
      <w:tr>
        <w:tc>
          <w:tcPr>
            <w:tcW w:type="dxa" w:w="8640"/>
            <w:shd w:val="clear" w:fill="F5F5F5"/>
          </w:tcPr>
          <w:p>
            <w:pPr>
              <w:jc w:val="center"/>
            </w:pPr>
            <w:r/>
            <w:r>
              <w:rPr>
                <w:b/>
                <w:color w:val="8B0000"/>
                <w:sz w:val="24"/>
              </w:rPr>
              <w:t>[ ESPACIO RESERVADO PARA FIGURA 4 ]</w:t>
            </w:r>
          </w:p>
          <w:p>
            <w:pPr>
              <w:jc w:val="center"/>
            </w:pPr>
            <w:r>
              <w:rPr>
                <w:i/>
                <w:color w:val="666666"/>
                <w:sz w:val="18"/>
              </w:rPr>
              <w:t>(Insertar aquí la imagen manualmente)</w:t>
            </w:r>
          </w:p>
        </w:tc>
      </w:tr>
    </w:tbl>
    <w:p>
      <w:pPr>
        <w:jc w:val="center"/>
      </w:pPr>
      <w:r>
        <w:rPr>
          <w:b/>
        </w:rPr>
        <w:t>Figura 4. Diagrama de secuencia 1: reporte de combate online (fuente: documentation/diagrams/secuencia_01_reporte_online.puml)</w:t>
      </w:r>
    </w:p>
    <w:p>
      <w:r>
        <w:rPr>
          <w:b/>
          <w:i/>
        </w:rPr>
        <w:t xml:space="preserve">Descripción detallada del contenido que debe mostrar la imagen: </w:t>
      </w:r>
      <w:r>
        <w:rPr>
          <w:i/>
        </w:rPr>
        <w:t>Debe mostrar la interacción entre Jugador, PWA (navegador), combat/routes, combat/services, combat/repositories, models y la base de datos SQLite: el jugador autenticado envía el formulario de reporte; el blueprint valida la sesión y los campos; el servicio crea el aggregate Combat en estado PENDIENTE con sus participantes; el repositorio persiste en una transacción; se responde 201 con el estado del combate. Debe incluir un fragmento alt para datos incompletos (422, sin persistencia). No interviene aún el recálculo Elo porque el combate está pendiente.</w:t>
      </w:r>
    </w:p>
    <w:p/>
    <w:tbl>
      <w:tblPr>
        <w:tblStyle w:val="TableGrid"/>
        <w:tblW w:type="auto" w:w="0"/>
        <w:jc w:val="center"/>
        <w:tblLook w:firstColumn="1" w:firstRow="1" w:lastColumn="0" w:lastRow="0" w:noHBand="0" w:noVBand="1" w:val="04A0"/>
      </w:tblPr>
      <w:tblGrid>
        <w:gridCol w:w="8640"/>
      </w:tblGrid>
      <w:tr>
        <w:tc>
          <w:tcPr>
            <w:tcW w:type="dxa" w:w="8640"/>
            <w:shd w:val="clear" w:fill="F5F5F5"/>
          </w:tcPr>
          <w:p>
            <w:pPr>
              <w:jc w:val="center"/>
            </w:pPr>
            <w:r/>
            <w:r>
              <w:rPr>
                <w:b/>
                <w:color w:val="8B0000"/>
                <w:sz w:val="24"/>
              </w:rPr>
              <w:t>[ ESPACIO RESERVADO PARA FIGURA 5 ]</w:t>
            </w:r>
          </w:p>
          <w:p>
            <w:pPr>
              <w:jc w:val="center"/>
            </w:pPr>
            <w:r>
              <w:rPr>
                <w:i/>
                <w:color w:val="666666"/>
                <w:sz w:val="18"/>
              </w:rPr>
              <w:t>(Insertar aquí la imagen manualmente)</w:t>
            </w:r>
          </w:p>
        </w:tc>
      </w:tr>
    </w:tbl>
    <w:p>
      <w:pPr>
        <w:jc w:val="center"/>
      </w:pPr>
      <w:r>
        <w:rPr>
          <w:b/>
        </w:rPr>
        <w:t>Figura 5. Diagrama de secuencia 2: reporte offline y sincronización del outbox (fuente: documentation/diagrams/secuencia_02_offline_sync.puml)</w:t>
      </w:r>
    </w:p>
    <w:p>
      <w:r>
        <w:rPr>
          <w:b/>
          <w:i/>
        </w:rPr>
        <w:t xml:space="preserve">Descripción detallada del contenido que debe mostrar la imagen: </w:t>
      </w:r>
      <w:r>
        <w:rPr>
          <w:i/>
        </w:rPr>
        <w:t>Debe mostrar dos fases. Fase offline: el jugador reporta un combate sin conexión; la PWA detecta la falta de red, guarda el reporte en IndexedDB (outbox) con clave de idempotencia y lo muestra como "pendiente de envío". Fase de recuperación: al volver la conectividad, el script de sincronización lee la cola FIFO con reintentos con backoff y envía cada reporte a combat/routes con su clave de idempotencia; el servicio verifica si la clave ya fue procesada (fragmento alt: duplicado → respuesta idempotente 200 sin efectos; nuevo → crea el combate PENDIENTE); la PWA marca el reporte como enviado y actualiza la caché local del ranking e historial.</w:t>
      </w:r>
    </w:p>
    <w:p/>
    <w:tbl>
      <w:tblPr>
        <w:tblStyle w:val="TableGrid"/>
        <w:tblW w:type="auto" w:w="0"/>
        <w:jc w:val="center"/>
        <w:tblLook w:firstColumn="1" w:firstRow="1" w:lastColumn="0" w:lastRow="0" w:noHBand="0" w:noVBand="1" w:val="04A0"/>
      </w:tblPr>
      <w:tblGrid>
        <w:gridCol w:w="8640"/>
      </w:tblGrid>
      <w:tr>
        <w:tc>
          <w:tcPr>
            <w:tcW w:type="dxa" w:w="8640"/>
            <w:shd w:val="clear" w:fill="F5F5F5"/>
          </w:tcPr>
          <w:p>
            <w:pPr>
              <w:jc w:val="center"/>
            </w:pPr>
            <w:r/>
            <w:r>
              <w:rPr>
                <w:b/>
                <w:color w:val="8B0000"/>
                <w:sz w:val="24"/>
              </w:rPr>
              <w:t>[ ESPACIO RESERVADO PARA FIGURA 6 ]</w:t>
            </w:r>
          </w:p>
          <w:p>
            <w:pPr>
              <w:jc w:val="center"/>
            </w:pPr>
            <w:r>
              <w:rPr>
                <w:i/>
                <w:color w:val="666666"/>
                <w:sz w:val="18"/>
              </w:rPr>
              <w:t>(Insertar aquí la imagen manualmente)</w:t>
            </w:r>
          </w:p>
        </w:tc>
      </w:tr>
    </w:tbl>
    <w:p>
      <w:pPr>
        <w:jc w:val="center"/>
      </w:pPr>
      <w:r>
        <w:rPr>
          <w:b/>
        </w:rPr>
        <w:t>Figura 6. Diagrama de secuencia 3: confirmación de combate con prioridad de árbitro y recálculo on-write (fuente: documentation/diagrams/secuencia_03_confirmacion_arbitro.puml)</w:t>
      </w:r>
    </w:p>
    <w:p>
      <w:r>
        <w:rPr>
          <w:b/>
          <w:i/>
        </w:rPr>
        <w:t xml:space="preserve">Descripción detallada del contenido que debe mostrar la imagen: </w:t>
      </w:r>
      <w:r>
        <w:rPr>
          <w:i/>
        </w:rPr>
        <w:t>Debe mostrar la interacción entre Árbitro/Jugador confirmador, combat/routes, combat/services, ranking/services, ranking/domain/elo.py (EloCalculator), repositories y SQLite, todo dentro de una única transacción (Unit of Work): llega la confirmación; el servicio verifica la regla de dominio (dos participantes de bandos distintos, o un árbitro que prevalece en conflicto); el combate pasa a CONFIRMADO; inmediatamente, en la misma transacción, ranking/services comprueba processed=false, invoca elo.py para calcular los nuevos ratings (k según número de combates y percentil), actualiza Rating y RatingHistory, marca processed=true e invalida la caché del endpoint público; commit. Un fragmento alt debe mostrar: si processed ya es true, no se recalcula (idempotencia); y un fragmento opt/loop para el caso CONFLICTO resuelto por el árbitro.</w:t>
      </w:r>
    </w:p>
    <w:p/>
    <w:tbl>
      <w:tblPr>
        <w:tblStyle w:val="TableGrid"/>
        <w:tblW w:type="auto" w:w="0"/>
        <w:jc w:val="center"/>
        <w:tblLook w:firstColumn="1" w:firstRow="1" w:lastColumn="0" w:lastRow="0" w:noHBand="0" w:noVBand="1" w:val="04A0"/>
      </w:tblPr>
      <w:tblGrid>
        <w:gridCol w:w="8640"/>
      </w:tblGrid>
      <w:tr>
        <w:tc>
          <w:tcPr>
            <w:tcW w:type="dxa" w:w="8640"/>
            <w:shd w:val="clear" w:fill="F5F5F5"/>
          </w:tcPr>
          <w:p>
            <w:pPr>
              <w:jc w:val="center"/>
            </w:pPr>
            <w:r/>
            <w:r>
              <w:rPr>
                <w:b/>
                <w:color w:val="8B0000"/>
                <w:sz w:val="24"/>
              </w:rPr>
              <w:t>[ ESPACIO RESERVADO PARA FIGURA 7 ]</w:t>
            </w:r>
          </w:p>
          <w:p>
            <w:pPr>
              <w:jc w:val="center"/>
            </w:pPr>
            <w:r>
              <w:rPr>
                <w:i/>
                <w:color w:val="666666"/>
                <w:sz w:val="18"/>
              </w:rPr>
              <w:t>(Insertar aquí la imagen manualmente)</w:t>
            </w:r>
          </w:p>
        </w:tc>
      </w:tr>
    </w:tbl>
    <w:p>
      <w:pPr>
        <w:jc w:val="center"/>
      </w:pPr>
      <w:r>
        <w:rPr>
          <w:b/>
        </w:rPr>
        <w:t>Figura 7. Diagrama de secuencia 4: consumo del ranking público desde WordPress (fuente: documentation/diagrams/secuencia_04_wordpress_ranking.puml)</w:t>
      </w:r>
    </w:p>
    <w:p>
      <w:r>
        <w:rPr>
          <w:b/>
          <w:i/>
        </w:rPr>
        <w:t xml:space="preserve">Descripción detallada del contenido que debe mostrar la imagen: </w:t>
      </w:r>
      <w:r>
        <w:rPr>
          <w:i/>
        </w:rPr>
        <w:t>Debe mostrar la interacción entre Visitante, servidor WordPress (plugin + shortcode [ranking_table]), caché Transients de WordPress, endpoint GET /api/ranking, caché en memoria del backend y SQLite: el visitante abre la página; el plugin revisa el transient (vigente → renderiza sin llamar al backend); expirado → petición HTTPS al endpoint; el backend revisa su caché en memoria (fragmento alt: hit → responde directo; miss/invalidada → consulta la BD vía public_api/repositories, construye el DTO sin datos sensibles, ordena por Elo descendente, guarda en caché); respuesta JSON &lt;500 ms; el plugin crea un transient con TTL ~5 min y renderiza la tabla HTML. Fragmento opt: si el endpoint falla o supera el timeout, el plugin renderiza el último transient disponible.</w:t>
      </w:r>
    </w:p>
    <w:p/>
    <w:p>
      <w:pPr>
        <w:pStyle w:val="Heading2"/>
      </w:pPr>
      <w:r>
        <w:t>Diagrama de Despliegue</w:t>
      </w:r>
    </w:p>
    <w:tbl>
      <w:tblPr>
        <w:tblStyle w:val="TableGrid"/>
        <w:tblW w:type="auto" w:w="0"/>
        <w:jc w:val="center"/>
        <w:tblLook w:firstColumn="1" w:firstRow="1" w:lastColumn="0" w:lastRow="0" w:noHBand="0" w:noVBand="1" w:val="04A0"/>
      </w:tblPr>
      <w:tblGrid>
        <w:gridCol w:w="8640"/>
      </w:tblGrid>
      <w:tr>
        <w:tc>
          <w:tcPr>
            <w:tcW w:type="dxa" w:w="8640"/>
            <w:shd w:val="clear" w:fill="F5F5F5"/>
          </w:tcPr>
          <w:p>
            <w:pPr>
              <w:jc w:val="center"/>
            </w:pPr>
            <w:r/>
            <w:r>
              <w:rPr>
                <w:b/>
                <w:color w:val="8B0000"/>
                <w:sz w:val="24"/>
              </w:rPr>
              <w:t>[ ESPACIO RESERVADO PARA FIGURA 8 ]</w:t>
            </w:r>
          </w:p>
          <w:p>
            <w:pPr>
              <w:jc w:val="center"/>
            </w:pPr>
            <w:r>
              <w:rPr>
                <w:i/>
                <w:color w:val="666666"/>
                <w:sz w:val="18"/>
              </w:rPr>
              <w:t>(Insertar aquí la imagen manualmente)</w:t>
            </w:r>
          </w:p>
        </w:tc>
      </w:tr>
    </w:tbl>
    <w:p>
      <w:pPr>
        <w:jc w:val="center"/>
      </w:pPr>
      <w:r>
        <w:rPr>
          <w:b/>
        </w:rPr>
        <w:t>Figura 8. Diagrama de despliegue de la solución (fuente: documentation/diagrams/despliegue.puml)</w:t>
      </w:r>
    </w:p>
    <w:p>
      <w:r>
        <w:rPr>
          <w:b/>
          <w:i/>
        </w:rPr>
        <w:t xml:space="preserve">Descripción detallada del contenido que debe mostrar la imagen: </w:t>
      </w:r>
      <w:r>
        <w:rPr>
          <w:i/>
        </w:rPr>
        <w:t>Debe mostrar tres nodos comunicados exclusivamente por HTTPS: (1) nodo PythonAnywhere, que contiene el proceso único de la aplicación Flask (monolito modular) con su archivo de base de datos SQLite (modo WAL) y los artefactos estáticos de la PWA (manifest.json, sw.js, JS/CSS); (2) nodo dispositivo del usuario con el navegador ejecutando la PWA (con service worker e IndexedDB para el outbox offline); y (3) nodo servidor WordPress existente de la comunidad con el plugin PHP y el shortcode [ranking_table], que consume el endpoint público GET /api/ranking del nodo PythonAnywhere. Las aristas: navegador ↔ PythonAnywhere (HTTPS, same-origin) y WordPress → PythonAnywhere (HTTPS, GET /api/ranking cacheado con Transients).</w:t>
      </w:r>
    </w:p>
    <w:p/>
    <w:p>
      <w:pPr>
        <w:pStyle w:val="Heading2"/>
      </w:pPr>
      <w:r>
        <w:t>Diagrama EDT (Estructura de Descomposición del Trabajo)</w:t>
      </w:r>
    </w:p>
    <w:tbl>
      <w:tblPr>
        <w:tblStyle w:val="TableGrid"/>
        <w:tblW w:type="auto" w:w="0"/>
        <w:jc w:val="center"/>
        <w:tblLook w:firstColumn="1" w:firstRow="1" w:lastColumn="0" w:lastRow="0" w:noHBand="0" w:noVBand="1" w:val="04A0"/>
      </w:tblPr>
      <w:tblGrid>
        <w:gridCol w:w="8640"/>
      </w:tblGrid>
      <w:tr>
        <w:tc>
          <w:tcPr>
            <w:tcW w:type="dxa" w:w="8640"/>
            <w:shd w:val="clear" w:fill="F5F5F5"/>
          </w:tcPr>
          <w:p>
            <w:pPr>
              <w:jc w:val="center"/>
            </w:pPr>
            <w:r/>
            <w:r>
              <w:rPr>
                <w:b/>
                <w:color w:val="8B0000"/>
                <w:sz w:val="24"/>
              </w:rPr>
              <w:t>[ ESPACIO RESERVADO PARA FIGURA 9 ]</w:t>
            </w:r>
          </w:p>
          <w:p>
            <w:pPr>
              <w:jc w:val="center"/>
            </w:pPr>
            <w:r>
              <w:rPr>
                <w:i/>
                <w:color w:val="666666"/>
                <w:sz w:val="18"/>
              </w:rPr>
              <w:t>(Insertar aquí la imagen manualmente)</w:t>
            </w:r>
          </w:p>
        </w:tc>
      </w:tr>
    </w:tbl>
    <w:p>
      <w:pPr>
        <w:jc w:val="center"/>
      </w:pPr>
      <w:r>
        <w:rPr>
          <w:b/>
        </w:rPr>
        <w:t>Figura 9. Diagrama EDT/WBS del alcance MVP (fuente: documentation/diagrams/edt.puml)</w:t>
      </w:r>
    </w:p>
    <w:p>
      <w:r>
        <w:rPr>
          <w:b/>
          <w:i/>
        </w:rPr>
        <w:t xml:space="preserve">Descripción detallada del contenido que debe mostrar la imagen: </w:t>
      </w:r>
      <w:r>
        <w:rPr>
          <w:i/>
        </w:rPr>
        <w:t>Debe mostrar la descomposición jerárquica del proyecto en paquetes de trabajo alineados con los 14 sprints: 1. Gestión del proyecto (planificación, seguimiento, cierre); 2. Infraestructura y setup (repositorio, Application Factory, configuración, migraciones, CI); 3. Módulo IAM (registro, login, roles fijos); 4. Núcleo Elo (elo.py puro, constantes del reglamento, tests ≥70%); 5. Módulo de combates (aggregate, estados, confirmaciones, prioridad de árbitro, edición admin con auditoría); 6. Ranking y API pública (recálculo on-write, endpoint con caché); 7. Historial y vistas de usuario; 8. Capa PWA/offline (manifest, service worker, outbox IndexedDB, sincronización); 9. Panel administrador; 10. Integración WordPress (plugin + shortcode); 11. Calidad (pruebas integrales y de carga, OpenAPI); 12. Documentación y despliegue.</w:t>
      </w:r>
    </w:p>
    <w:p/>
    <w:p>
      <w:r>
        <w:br w:type="page"/>
      </w:r>
    </w:p>
    <w:p>
      <w:pPr>
        <w:pStyle w:val="Heading1"/>
      </w:pPr>
      <w:r>
        <w:t>DISEÑO ARQUITECTÓNICO</w:t>
      </w:r>
    </w:p>
    <w:p>
      <w:pPr>
        <w:jc w:val="both"/>
      </w:pPr>
      <w:r>
        <w:rPr>
          <w:b w:val="0"/>
          <w:i w:val="0"/>
        </w:rPr>
        <w:t>Descripción general: el proyecto adopta una arquitectura cliente-servidor basada en un monolito modular Flask (Python 3.11+) con base de datos SQLite (vía SQLAlchemy, modo WAL), servido como aplicación web progresiva (PWA) en HTML/CSS/JS vanilla. La solución se estructura en dos subsistemas que se comunican por HTTP/REST sobre HTTPS: la aplicación Flask (backend + frontend servidos por el mismo proceso, mismo origen) y el plugin de WordPress existente. Se descarta la arquitectura de 4 codebases de la versión 1.0 porque el equipo real es de un solo desarrollador y el hosting del prototipo (PythonAnywhere) no admite procesos Node persistentes.</w:t>
      </w:r>
    </w:p>
    <w:p>
      <w:pPr>
        <w:jc w:val="both"/>
      </w:pPr>
      <w:r>
        <w:rPr>
          <w:b w:val="0"/>
          <w:i w:val="0"/>
        </w:rPr>
        <w:t>Estilo interno: cada módulo sigue el flujo routes (blueprint) → services → repositories → models (SQLAlchemy), con la lógica de negocio pura aislada en domain (el núcleo Elo en ranking/domain/elo.py no importa Flask ni SQLAlchemy). El patrón raíz es Application Factory con configuración por entorno.</w:t>
      </w:r>
    </w:p>
    <w:p>
      <w:pPr>
        <w:ind w:left="360"/>
      </w:pPr>
      <w:r>
        <w:rPr>
          <w:b/>
        </w:rPr>
        <w:t>Módulo iam:</w:t>
      </w:r>
      <w:r>
        <w:t xml:space="preserve"> registro, login y usuarios; sesiones con Flask-Login; roles fijos en la tabla roles verificados con decoradores @role_required; bcrypt costo 12 para contraseñas.</w:t>
      </w:r>
    </w:p>
    <w:p>
      <w:pPr>
        <w:ind w:left="360"/>
      </w:pPr>
      <w:r>
        <w:rPr>
          <w:b/>
        </w:rPr>
        <w:t>Módulo combat:</w:t>
      </w:r>
      <w:r>
        <w:t xml:space="preserve"> aggregate Combat (con CombatParticipant y Confirmation), máquina de estados PENDIENTE → CONFIRMADO / CONFLICTO → RESUELTO, regla de dominio "el árbitro prevalece", edición manual admin con bitácora AuditLog.</w:t>
      </w:r>
    </w:p>
    <w:p>
      <w:pPr>
        <w:ind w:left="360"/>
      </w:pPr>
      <w:r>
        <w:rPr>
          <w:b/>
        </w:rPr>
        <w:t>Módulo ranking:</w:t>
      </w:r>
      <w:r>
        <w:t xml:space="preserve"> recálculo on-write transaccional (Unit of Work sobre la sesión de SQLAlchemy: confirmación + recálculo atómicos), idempotencia con flag processed, constante k mediante Strategy/lookup según número de combates y percentil (reglamento págs. 13–15), recálculo manual admin e invalidación de caché.</w:t>
      </w:r>
    </w:p>
    <w:p>
      <w:pPr>
        <w:ind w:left="360"/>
      </w:pPr>
      <w:r>
        <w:rPr>
          <w:b/>
        </w:rPr>
        <w:t>Módulo history:</w:t>
      </w:r>
      <w:r>
        <w:t xml:space="preserve"> historial de partidas por usuario con consultas indexadas por user_id.</w:t>
      </w:r>
    </w:p>
    <w:p>
      <w:pPr>
        <w:ind w:left="360"/>
      </w:pPr>
      <w:r>
        <w:rPr>
          <w:b/>
        </w:rPr>
        <w:t>Módulo public_api:</w:t>
      </w:r>
      <w:r>
        <w:t xml:space="preserve"> GET /api/ranking con DTO (proyección pública sin datos sensibles) y caché en memoria con TTL configurable, preparado para API key futura.</w:t>
      </w:r>
    </w:p>
    <w:p>
      <w:pPr>
        <w:ind w:left="360"/>
      </w:pPr>
      <w:r>
        <w:rPr>
          <w:b/>
        </w:rPr>
        <w:t>Módulo shared:</w:t>
      </w:r>
      <w:r>
        <w:t xml:space="preserve"> constantes del reglamento (k, percentiles), decoradores y manejo de errores.</w:t>
      </w:r>
    </w:p>
    <w:p>
      <w:pPr>
        <w:ind w:left="360"/>
      </w:pPr>
      <w:r>
        <w:rPr>
          <w:b/>
        </w:rPr>
        <w:t>Frontend PWA (templates Jinja2 + static):</w:t>
      </w:r>
      <w:r>
        <w:t xml:space="preserve"> vistas por módulo, manifest.json, service worker (app-shell + caché en tiempo de ejecución para lectura offline) y db.js (IndexedDB, outbox para escrituras offline con idempotencia).</w:t>
      </w:r>
    </w:p>
    <w:p>
      <w:pPr>
        <w:ind w:left="360"/>
      </w:pPr>
      <w:r>
        <w:rPr>
          <w:b/>
        </w:rPr>
        <w:t>Plugin WordPress:</w:t>
      </w:r>
      <w:r>
        <w:t xml:space="preserve"> shortcode [ranking_table] que consume el endpoint público con la HTTP API de WordPress y cachea la respuesta con Transients (TTL ~5 min), sin cambios respecto al diseño original.</w:t>
      </w:r>
    </w:p>
    <w:p>
      <w:pPr>
        <w:jc w:val="both"/>
      </w:pPr>
      <w:r>
        <w:rPr>
          <w:b w:val="0"/>
          <w:i w:val="0"/>
        </w:rPr>
        <w:t>Comunicaciones y datos: toda la comunicación es HTTP/JSON sobre HTTPS; la PWA se sirve desde el mismo origen que la API (autenticación por cookie de sesión, sin tokens en localStorage); el modelo incluye community_id desde el inicio (RNF006) y la persistencia es portable a MySQL/PostgreSQL gracias al Adapter implícito de SQLAlchemy (RNF009/RNF010).</w:t>
      </w:r>
    </w:p>
    <w:p>
      <w:pPr>
        <w:pStyle w:val="Heading3"/>
      </w:pPr>
      <w:r>
        <w:t>Tabla capa / tecnología / responsabilidad</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val="clear" w:fill="DDE6F0"/>
          </w:tcPr>
          <w:p>
            <w:r/>
            <w:r>
              <w:rPr>
                <w:b/>
              </w:rPr>
              <w:t>Capa</w:t>
            </w:r>
          </w:p>
        </w:tc>
        <w:tc>
          <w:tcPr>
            <w:tcW w:type="dxa" w:w="2736"/>
            <w:shd w:val="clear" w:fill="DDE6F0"/>
          </w:tcPr>
          <w:p>
            <w:r/>
            <w:r>
              <w:rPr>
                <w:b/>
              </w:rPr>
              <w:t>Tecnología</w:t>
            </w:r>
          </w:p>
        </w:tc>
        <w:tc>
          <w:tcPr>
            <w:tcW w:type="dxa" w:w="4320"/>
            <w:shd w:val="clear" w:fill="DDE6F0"/>
          </w:tcPr>
          <w:p>
            <w:r/>
            <w:r>
              <w:rPr>
                <w:b/>
              </w:rPr>
              <w:t>Responsabilidad</w:t>
            </w:r>
          </w:p>
        </w:tc>
      </w:tr>
      <w:tr>
        <w:tc>
          <w:tcPr>
            <w:tcW w:type="dxa" w:w="2736"/>
          </w:tcPr>
          <w:p>
            <w:r/>
            <w:r>
              <w:t>Backend – Routes (blueprints)</w:t>
            </w:r>
          </w:p>
        </w:tc>
        <w:tc>
          <w:tcPr>
            <w:tcW w:type="dxa" w:w="2736"/>
          </w:tcPr>
          <w:p>
            <w:r/>
            <w:r>
              <w:t>Python, Flask 3</w:t>
            </w:r>
          </w:p>
        </w:tc>
        <w:tc>
          <w:tcPr>
            <w:tcW w:type="dxa" w:w="4320"/>
          </w:tcPr>
          <w:p>
            <w:r/>
            <w:r>
              <w:t>Exponer endpoints REST y vistas; validar entradas; códigos HTTP; un blueprint por módulo.</w:t>
            </w:r>
          </w:p>
        </w:tc>
      </w:tr>
      <w:tr>
        <w:tc>
          <w:tcPr>
            <w:tcW w:type="dxa" w:w="2736"/>
          </w:tcPr>
          <w:p>
            <w:r/>
            <w:r>
              <w:t>Backend – Services</w:t>
            </w:r>
          </w:p>
        </w:tc>
        <w:tc>
          <w:tcPr>
            <w:tcW w:type="dxa" w:w="2736"/>
          </w:tcPr>
          <w:p>
            <w:r/>
            <w:r>
              <w:t>Python</w:t>
            </w:r>
          </w:p>
        </w:tc>
        <w:tc>
          <w:tcPr>
            <w:tcW w:type="dxa" w:w="4320"/>
          </w:tcPr>
          <w:p>
            <w:r/>
            <w:r>
              <w:t>Orquestar casos de uso (RF1–RF14); lógica transaccional; coordinación entre módulos.</w:t>
            </w:r>
          </w:p>
        </w:tc>
      </w:tr>
      <w:tr>
        <w:tc>
          <w:tcPr>
            <w:tcW w:type="dxa" w:w="2736"/>
          </w:tcPr>
          <w:p>
            <w:r/>
            <w:r>
              <w:t>Backend – Domain</w:t>
            </w:r>
          </w:p>
        </w:tc>
        <w:tc>
          <w:tcPr>
            <w:tcW w:type="dxa" w:w="2736"/>
          </w:tcPr>
          <w:p>
            <w:r/>
            <w:r>
              <w:t>Python puro (elo.py)</w:t>
            </w:r>
          </w:p>
        </w:tc>
        <w:tc>
          <w:tcPr>
            <w:tcW w:type="dxa" w:w="4320"/>
          </w:tcPr>
          <w:p>
            <w:r/>
            <w:r>
              <w:t>Lógica de negocio pura: fórmulas Elo del reglamento, constantes k, regla de prioridad del árbitro.</w:t>
            </w:r>
          </w:p>
        </w:tc>
      </w:tr>
      <w:tr>
        <w:tc>
          <w:tcPr>
            <w:tcW w:type="dxa" w:w="2736"/>
          </w:tcPr>
          <w:p>
            <w:r/>
            <w:r>
              <w:t>Backend – Repositories / Models</w:t>
            </w:r>
          </w:p>
        </w:tc>
        <w:tc>
          <w:tcPr>
            <w:tcW w:type="dxa" w:w="2736"/>
          </w:tcPr>
          <w:p>
            <w:r/>
            <w:r>
              <w:t>SQLAlchemy 2 + SQLite (WAL)</w:t>
            </w:r>
          </w:p>
        </w:tc>
        <w:tc>
          <w:tcPr>
            <w:tcW w:type="dxa" w:w="4320"/>
          </w:tcPr>
          <w:p>
            <w:r/>
            <w:r>
              <w:t>Acceso a datos; modelos ORM con community_id; abstracción del motor (Adapter) para migración futura.</w:t>
            </w:r>
          </w:p>
        </w:tc>
      </w:tr>
      <w:tr>
        <w:tc>
          <w:tcPr>
            <w:tcW w:type="dxa" w:w="2736"/>
          </w:tcPr>
          <w:p>
            <w:r/>
            <w:r>
              <w:t>Backend – Migraciones</w:t>
            </w:r>
          </w:p>
        </w:tc>
        <w:tc>
          <w:tcPr>
            <w:tcW w:type="dxa" w:w="2736"/>
          </w:tcPr>
          <w:p>
            <w:r/>
            <w:r>
              <w:t>Flask-Migrate (Alembic)</w:t>
            </w:r>
          </w:p>
        </w:tc>
        <w:tc>
          <w:tcPr>
            <w:tcW w:type="dxa" w:w="4320"/>
          </w:tcPr>
          <w:p>
            <w:r/>
            <w:r>
              <w:t>Evolución versionada del esquema de BD.</w:t>
            </w:r>
          </w:p>
        </w:tc>
      </w:tr>
      <w:tr>
        <w:tc>
          <w:tcPr>
            <w:tcW w:type="dxa" w:w="2736"/>
          </w:tcPr>
          <w:p>
            <w:r/>
            <w:r>
              <w:t>Backend – Autenticación</w:t>
            </w:r>
          </w:p>
        </w:tc>
        <w:tc>
          <w:tcPr>
            <w:tcW w:type="dxa" w:w="2736"/>
          </w:tcPr>
          <w:p>
            <w:r/>
            <w:r>
              <w:t>Flask-Login + bcrypt (costo 12)</w:t>
            </w:r>
          </w:p>
        </w:tc>
        <w:tc>
          <w:tcPr>
            <w:tcW w:type="dxa" w:w="4320"/>
          </w:tcPr>
          <w:p>
            <w:r/>
            <w:r>
              <w:t>Sesiones same-origin; hash de contraseñas; decoradores @role_required.</w:t>
            </w:r>
          </w:p>
        </w:tc>
      </w:tr>
      <w:tr>
        <w:tc>
          <w:tcPr>
            <w:tcW w:type="dxa" w:w="2736"/>
          </w:tcPr>
          <w:p>
            <w:r/>
            <w:r>
              <w:t>Backend – Caché</w:t>
            </w:r>
          </w:p>
        </w:tc>
        <w:tc>
          <w:tcPr>
            <w:tcW w:type="dxa" w:w="2736"/>
          </w:tcPr>
          <w:p>
            <w:r/>
            <w:r>
              <w:t>Caché en memoria (TTL configurable)</w:t>
            </w:r>
          </w:p>
        </w:tc>
        <w:tc>
          <w:tcPr>
            <w:tcW w:type="dxa" w:w="4320"/>
          </w:tcPr>
          <w:p>
            <w:r/>
            <w:r>
              <w:t>Respuesta del endpoint público /api/ranking; invalidación tras cada recálculo.</w:t>
            </w:r>
          </w:p>
        </w:tc>
      </w:tr>
      <w:tr>
        <w:tc>
          <w:tcPr>
            <w:tcW w:type="dxa" w:w="2736"/>
          </w:tcPr>
          <w:p>
            <w:r/>
            <w:r>
              <w:t>Backend – Tests</w:t>
            </w:r>
          </w:p>
        </w:tc>
        <w:tc>
          <w:tcPr>
            <w:tcW w:type="dxa" w:w="2736"/>
          </w:tcPr>
          <w:p>
            <w:r/>
            <w:r>
              <w:t>pytest + coverage</w:t>
            </w:r>
          </w:p>
        </w:tc>
        <w:tc>
          <w:tcPr>
            <w:tcW w:type="dxa" w:w="4320"/>
          </w:tcPr>
          <w:p>
            <w:r/>
            <w:r>
              <w:t>Pruebas unitarias; ≥70% de cobertura en la lógica Elo.</w:t>
            </w:r>
          </w:p>
        </w:tc>
      </w:tr>
      <w:tr>
        <w:tc>
          <w:tcPr>
            <w:tcW w:type="dxa" w:w="2736"/>
          </w:tcPr>
          <w:p>
            <w:r/>
            <w:r>
              <w:t>Backend – Documentación API</w:t>
            </w:r>
          </w:p>
        </w:tc>
        <w:tc>
          <w:tcPr>
            <w:tcW w:type="dxa" w:w="2736"/>
          </w:tcPr>
          <w:p>
            <w:r/>
            <w:r>
              <w:t>OpenAPI 3 (docs/openapi.yaml o flasgger)</w:t>
            </w:r>
          </w:p>
        </w:tc>
        <w:tc>
          <w:tcPr>
            <w:tcW w:type="dxa" w:w="4320"/>
          </w:tcPr>
          <w:p>
            <w:r/>
            <w:r>
              <w:t>Especificación de la API.</w:t>
            </w:r>
          </w:p>
        </w:tc>
      </w:tr>
      <w:tr>
        <w:tc>
          <w:tcPr>
            <w:tcW w:type="dxa" w:w="2736"/>
          </w:tcPr>
          <w:p>
            <w:r/>
            <w:r>
              <w:t>Frontend PWA – Vistas</w:t>
            </w:r>
          </w:p>
        </w:tc>
        <w:tc>
          <w:tcPr>
            <w:tcW w:type="dxa" w:w="2736"/>
          </w:tcPr>
          <w:p>
            <w:r/>
            <w:r>
              <w:t>Jinja2 + HTML/CSS/JS vanilla</w:t>
            </w:r>
          </w:p>
        </w:tc>
        <w:tc>
          <w:tcPr>
            <w:tcW w:type="dxa" w:w="4320"/>
          </w:tcPr>
          <w:p>
            <w:r/>
            <w:r>
              <w:t>Vistas de usuario y panel administrador, responsive (móvil y escritorio).</w:t>
            </w:r>
          </w:p>
        </w:tc>
      </w:tr>
      <w:tr>
        <w:tc>
          <w:tcPr>
            <w:tcW w:type="dxa" w:w="2736"/>
          </w:tcPr>
          <w:p>
            <w:r/>
            <w:r>
              <w:t>Frontend PWA – Offline</w:t>
            </w:r>
          </w:p>
        </w:tc>
        <w:tc>
          <w:tcPr>
            <w:tcW w:type="dxa" w:w="2736"/>
          </w:tcPr>
          <w:p>
            <w:r/>
            <w:r>
              <w:t>Service worker + IndexedDB</w:t>
            </w:r>
          </w:p>
        </w:tc>
        <w:tc>
          <w:tcPr>
            <w:tcW w:type="dxa" w:w="4320"/>
          </w:tcPr>
          <w:p>
            <w:r/>
            <w:r>
              <w:t>App-shell y caché de ranking/historial con marca de tiempo; cola outbox de reportes (FIFO, backoff, idempotencia).</w:t>
            </w:r>
          </w:p>
        </w:tc>
      </w:tr>
      <w:tr>
        <w:tc>
          <w:tcPr>
            <w:tcW w:type="dxa" w:w="2736"/>
          </w:tcPr>
          <w:p>
            <w:r/>
            <w:r>
              <w:t>Frontend PWA – Instalación</w:t>
            </w:r>
          </w:p>
        </w:tc>
        <w:tc>
          <w:tcPr>
            <w:tcW w:type="dxa" w:w="2736"/>
          </w:tcPr>
          <w:p>
            <w:r/>
            <w:r>
              <w:t>manifest.json</w:t>
            </w:r>
          </w:p>
        </w:tc>
        <w:tc>
          <w:tcPr>
            <w:tcW w:type="dxa" w:w="4320"/>
          </w:tcPr>
          <w:p>
            <w:r/>
            <w:r>
              <w:t>Instalación en Android y escritorio.</w:t>
            </w:r>
          </w:p>
        </w:tc>
      </w:tr>
      <w:tr>
        <w:tc>
          <w:tcPr>
            <w:tcW w:type="dxa" w:w="2736"/>
          </w:tcPr>
          <w:p>
            <w:r/>
            <w:r>
              <w:t>Integración WordPress – Plugin</w:t>
            </w:r>
          </w:p>
        </w:tc>
        <w:tc>
          <w:tcPr>
            <w:tcW w:type="dxa" w:w="2736"/>
          </w:tcPr>
          <w:p>
            <w:r/>
            <w:r>
              <w:t>PHP 8+, WordPress</w:t>
            </w:r>
          </w:p>
        </w:tc>
        <w:tc>
          <w:tcPr>
            <w:tcW w:type="dxa" w:w="4320"/>
          </w:tcPr>
          <w:p>
            <w:r/>
            <w:r>
              <w:t>Shortcode [ranking_table]; consumo del endpoint con HTTP API; caché con Transients (~5 min); renderizado de la tabla HTML.</w:t>
            </w:r>
          </w:p>
        </w:tc>
      </w:tr>
      <w:tr>
        <w:tc>
          <w:tcPr>
            <w:tcW w:type="dxa" w:w="2736"/>
          </w:tcPr>
          <w:p>
            <w:r/>
            <w:r>
              <w:t>Hosting</w:t>
            </w:r>
          </w:p>
        </w:tc>
        <w:tc>
          <w:tcPr>
            <w:tcW w:type="dxa" w:w="2736"/>
          </w:tcPr>
          <w:p>
            <w:r/>
            <w:r>
              <w:t>PythonAnywhere</w:t>
            </w:r>
          </w:p>
        </w:tc>
        <w:tc>
          <w:tcPr>
            <w:tcW w:type="dxa" w:w="4320"/>
          </w:tcPr>
          <w:p>
            <w:r/>
            <w:r>
              <w:t>Ejecución del monolito Flask; HTTPS incluido en el subdominio.</w:t>
            </w:r>
          </w:p>
        </w:tc>
      </w:tr>
    </w:tbl>
    <w:p/>
    <w:p>
      <w:pPr>
        <w:pStyle w:val="Heading3"/>
      </w:pPr>
      <w:r>
        <w:t>Patrones de diseño por módulo</w:t>
      </w:r>
    </w:p>
    <w:tbl>
      <w:tblPr>
        <w:tblStyle w:val="TableGrid"/>
        <w:tblW w:type="auto" w:w="0"/>
        <w:jc w:val="center"/>
        <w:tblLook w:firstColumn="1" w:firstRow="1" w:lastColumn="0" w:lastRow="0" w:noHBand="0" w:noVBand="1" w:val="04A0"/>
      </w:tblPr>
      <w:tblGrid>
        <w:gridCol w:w="4320"/>
        <w:gridCol w:w="4320"/>
      </w:tblGrid>
      <w:tr>
        <w:tc>
          <w:tcPr>
            <w:tcW w:type="dxa" w:w="2304"/>
            <w:shd w:val="clear" w:fill="DDE6F0"/>
          </w:tcPr>
          <w:p>
            <w:r/>
            <w:r>
              <w:rPr>
                <w:b/>
              </w:rPr>
              <w:t>Módulo</w:t>
            </w:r>
          </w:p>
        </w:tc>
        <w:tc>
          <w:tcPr>
            <w:tcW w:type="dxa" w:w="7488"/>
            <w:shd w:val="clear" w:fill="DDE6F0"/>
          </w:tcPr>
          <w:p>
            <w:r/>
            <w:r>
              <w:rPr>
                <w:b/>
              </w:rPr>
              <w:t>Patrones aplicados</w:t>
            </w:r>
          </w:p>
        </w:tc>
      </w:tr>
      <w:tr>
        <w:tc>
          <w:tcPr>
            <w:tcW w:type="dxa" w:w="2304"/>
          </w:tcPr>
          <w:p>
            <w:r/>
            <w:r>
              <w:t>Raíz</w:t>
            </w:r>
          </w:p>
        </w:tc>
        <w:tc>
          <w:tcPr>
            <w:tcW w:type="dxa" w:w="7488"/>
          </w:tcPr>
          <w:p>
            <w:r/>
            <w:r>
              <w:t>Application Factory, configuración por entorno (dev/test/prod).</w:t>
            </w:r>
          </w:p>
        </w:tc>
      </w:tr>
      <w:tr>
        <w:tc>
          <w:tcPr>
            <w:tcW w:type="dxa" w:w="2304"/>
          </w:tcPr>
          <w:p>
            <w:r/>
            <w:r>
              <w:t>Todos los módulos</w:t>
            </w:r>
          </w:p>
        </w:tc>
        <w:tc>
          <w:tcPr>
            <w:tcW w:type="dxa" w:w="7488"/>
          </w:tcPr>
          <w:p>
            <w:r/>
            <w:r>
              <w:t>Blueprint, Service Layer, Repository.</w:t>
            </w:r>
          </w:p>
        </w:tc>
      </w:tr>
      <w:tr>
        <w:tc>
          <w:tcPr>
            <w:tcW w:type="dxa" w:w="2304"/>
          </w:tcPr>
          <w:p>
            <w:r/>
            <w:r>
              <w:t>iam</w:t>
            </w:r>
          </w:p>
        </w:tc>
        <w:tc>
          <w:tcPr>
            <w:tcW w:type="dxa" w:w="7488"/>
          </w:tcPr>
          <w:p>
            <w:r/>
            <w:r>
              <w:t>Repository + decoradores RBAC (@role_required), Flask-Login.</w:t>
            </w:r>
          </w:p>
        </w:tc>
      </w:tr>
      <w:tr>
        <w:tc>
          <w:tcPr>
            <w:tcW w:type="dxa" w:w="2304"/>
          </w:tcPr>
          <w:p>
            <w:r/>
            <w:r>
              <w:t>combat</w:t>
            </w:r>
          </w:p>
        </w:tc>
        <w:tc>
          <w:tcPr>
            <w:tcW w:type="dxa" w:w="7488"/>
          </w:tcPr>
          <w:p>
            <w:r/>
            <w:r>
              <w:t>Aggregate (Combat + CombatParticipant + Confirmation), máquina de estados (PENDIENTE → CONFIRMADO / CONFLICTO → RESUELTO), regla de dominio "árbitro prevalece", bitácora de auditoría para ediciones.</w:t>
            </w:r>
          </w:p>
        </w:tc>
      </w:tr>
      <w:tr>
        <w:tc>
          <w:tcPr>
            <w:tcW w:type="dxa" w:w="2304"/>
          </w:tcPr>
          <w:p>
            <w:r/>
            <w:r>
              <w:t>ranking</w:t>
            </w:r>
          </w:p>
        </w:tc>
        <w:tc>
          <w:tcPr>
            <w:tcW w:type="dxa" w:w="7488"/>
          </w:tcPr>
          <w:p>
            <w:r/>
            <w:r>
              <w:t>Domain Service puro (elo.py, sin dependencias externas), Strategy/lookup para la constante k, Unit of Work (confirmación + recálculo atómicos), idempotencia con processed.</w:t>
            </w:r>
          </w:p>
        </w:tc>
      </w:tr>
      <w:tr>
        <w:tc>
          <w:tcPr>
            <w:tcW w:type="dxa" w:w="2304"/>
          </w:tcPr>
          <w:p>
            <w:r/>
            <w:r>
              <w:t>public_api</w:t>
            </w:r>
          </w:p>
        </w:tc>
        <w:tc>
          <w:tcPr>
            <w:tcW w:type="dxa" w:w="7488"/>
          </w:tcPr>
          <w:p>
            <w:r/>
            <w:r>
              <w:t>DTO (proyección pública sin datos sensibles), caché en memoria con TTL.</w:t>
            </w:r>
          </w:p>
        </w:tc>
      </w:tr>
      <w:tr>
        <w:tc>
          <w:tcPr>
            <w:tcW w:type="dxa" w:w="2304"/>
          </w:tcPr>
          <w:p>
            <w:r/>
            <w:r>
              <w:t>Frontend PWA</w:t>
            </w:r>
          </w:p>
        </w:tc>
        <w:tc>
          <w:tcPr>
            <w:tcW w:type="dxa" w:w="7488"/>
          </w:tcPr>
          <w:p>
            <w:r/>
            <w:r>
              <w:t>Módulos JS por vista, outbox (IndexedDB), service worker (app-shell + runtime cache).</w:t>
            </w:r>
          </w:p>
        </w:tc>
      </w:tr>
      <w:tr>
        <w:tc>
          <w:tcPr>
            <w:tcW w:type="dxa" w:w="2304"/>
          </w:tcPr>
          <w:p>
            <w:r/>
            <w:r>
              <w:t>Plugin WP</w:t>
            </w:r>
          </w:p>
        </w:tc>
        <w:tc>
          <w:tcPr>
            <w:tcW w:type="dxa" w:w="7488"/>
          </w:tcPr>
          <w:p>
            <w:r/>
            <w:r>
              <w:t>Shortcode + Transients (sin cambios vs. diseño original).</w:t>
            </w:r>
          </w:p>
        </w:tc>
      </w:tr>
      <w:tr>
        <w:tc>
          <w:tcPr>
            <w:tcW w:type="dxa" w:w="2304"/>
          </w:tcPr>
          <w:p>
            <w:r/>
            <w:r>
              <w:t>Extensibilidad</w:t>
            </w:r>
          </w:p>
        </w:tc>
        <w:tc>
          <w:tcPr>
            <w:tcW w:type="dxa" w:w="7488"/>
          </w:tcPr>
          <w:p>
            <w:r/>
            <w:r>
              <w:t>Adapter implícito en SQLAlchemy (SQLite ↔ MySQL/PostgreSQL); tabla roles lista para dinámicos; community_id en el modelo.</w:t>
            </w:r>
          </w:p>
        </w:tc>
      </w:tr>
    </w:tbl>
    <w:p/>
    <w:p>
      <w:r>
        <w:br w:type="page"/>
      </w:r>
    </w:p>
    <w:p>
      <w:pPr>
        <w:pStyle w:val="Heading1"/>
      </w:pPr>
      <w:r>
        <w:t>DISEÑO DE MOCKUPS</w:t>
      </w:r>
    </w:p>
    <w:p>
      <w:r>
        <w:rPr>
          <w:b w:val="0"/>
          <w:i/>
        </w:rPr>
        <w:t>Los nueve mockups de la versión 1.0 se conservan como referencia: siguen siendo válidos reinterpretados como vistas web responsive de la PWA (móvil y escritorio), sin cambios de contenido funcional.</w:t>
      </w:r>
    </w:p>
    <w:tbl>
      <w:tblPr>
        <w:tblStyle w:val="TableGrid"/>
        <w:tblW w:type="auto" w:w="0"/>
        <w:jc w:val="center"/>
        <w:tblLook w:firstColumn="1" w:firstRow="1" w:lastColumn="0" w:lastRow="0" w:noHBand="0" w:noVBand="1" w:val="04A0"/>
      </w:tblPr>
      <w:tblGrid>
        <w:gridCol w:w="8640"/>
      </w:tblGrid>
      <w:tr>
        <w:tc>
          <w:tcPr>
            <w:tcW w:type="dxa" w:w="8640"/>
            <w:shd w:val="clear" w:fill="F5F5F5"/>
          </w:tcPr>
          <w:p>
            <w:pPr>
              <w:jc w:val="center"/>
            </w:pPr>
            <w:r/>
            <w:r>
              <w:rPr>
                <w:b/>
                <w:color w:val="8B0000"/>
                <w:sz w:val="24"/>
              </w:rPr>
              <w:t>[ ESPACIO RESERVADO PARA FIGURA 10 ]</w:t>
            </w:r>
          </w:p>
          <w:p>
            <w:pPr>
              <w:jc w:val="center"/>
            </w:pPr>
            <w:r>
              <w:rPr>
                <w:i/>
                <w:color w:val="666666"/>
                <w:sz w:val="18"/>
              </w:rPr>
              <w:t>(Insertar aquí la imagen manualmente)</w:t>
            </w:r>
          </w:p>
        </w:tc>
      </w:tr>
    </w:tbl>
    <w:p>
      <w:pPr>
        <w:jc w:val="center"/>
      </w:pPr>
      <w:r>
        <w:rPr>
          <w:b/>
        </w:rPr>
        <w:t>Figura 10. Mockup 1 — Inicio de sesión</w:t>
      </w:r>
    </w:p>
    <w:p>
      <w:r>
        <w:rPr>
          <w:b/>
          <w:i/>
        </w:rPr>
        <w:t xml:space="preserve">Descripción detallada del contenido que debe mostrar la imagen: </w:t>
      </w:r>
      <w:r>
        <w:rPr>
          <w:i/>
        </w:rPr>
        <w:t>Vista responsive de login de la PWA y del panel: campos email/nickname y contraseña, botón "Iniciar sesión", enlace a registro y recuperación de contraseña. En móvil ocupa el ancho completo; en escritorio se centra en una tarjeta.</w:t>
      </w:r>
    </w:p>
    <w:p/>
    <w:tbl>
      <w:tblPr>
        <w:tblStyle w:val="TableGrid"/>
        <w:tblW w:type="auto" w:w="0"/>
        <w:jc w:val="center"/>
        <w:tblLook w:firstColumn="1" w:firstRow="1" w:lastColumn="0" w:lastRow="0" w:noHBand="0" w:noVBand="1" w:val="04A0"/>
      </w:tblPr>
      <w:tblGrid>
        <w:gridCol w:w="8640"/>
      </w:tblGrid>
      <w:tr>
        <w:tc>
          <w:tcPr>
            <w:tcW w:type="dxa" w:w="8640"/>
            <w:shd w:val="clear" w:fill="F5F5F5"/>
          </w:tcPr>
          <w:p>
            <w:pPr>
              <w:jc w:val="center"/>
            </w:pPr>
            <w:r/>
            <w:r>
              <w:rPr>
                <w:b/>
                <w:color w:val="8B0000"/>
                <w:sz w:val="24"/>
              </w:rPr>
              <w:t>[ ESPACIO RESERVADO PARA FIGURA 11 ]</w:t>
            </w:r>
          </w:p>
          <w:p>
            <w:pPr>
              <w:jc w:val="center"/>
            </w:pPr>
            <w:r>
              <w:rPr>
                <w:i/>
                <w:color w:val="666666"/>
                <w:sz w:val="18"/>
              </w:rPr>
              <w:t>(Insertar aquí la imagen manualmente)</w:t>
            </w:r>
          </w:p>
        </w:tc>
      </w:tr>
    </w:tbl>
    <w:p>
      <w:pPr>
        <w:jc w:val="center"/>
      </w:pPr>
      <w:r>
        <w:rPr>
          <w:b/>
        </w:rPr>
        <w:t>Figura 11. Mockup 2 — Registro de jugadores nuevos</w:t>
      </w:r>
    </w:p>
    <w:p>
      <w:r>
        <w:rPr>
          <w:b/>
          <w:i/>
        </w:rPr>
        <w:t xml:space="preserve">Descripción detallada del contenido que debe mostrar la imagen: </w:t>
      </w:r>
      <w:r>
        <w:rPr>
          <w:i/>
        </w:rPr>
        <w:t>Formulario de registro: nombre de usuario único, email, contraseña (mínimo 6 caracteres) y confirmación; validaciones visibles en línea; botón de creación de cuenta.</w:t>
      </w:r>
    </w:p>
    <w:p/>
    <w:tbl>
      <w:tblPr>
        <w:tblStyle w:val="TableGrid"/>
        <w:tblW w:type="auto" w:w="0"/>
        <w:jc w:val="center"/>
        <w:tblLook w:firstColumn="1" w:firstRow="1" w:lastColumn="0" w:lastRow="0" w:noHBand="0" w:noVBand="1" w:val="04A0"/>
      </w:tblPr>
      <w:tblGrid>
        <w:gridCol w:w="8640"/>
      </w:tblGrid>
      <w:tr>
        <w:tc>
          <w:tcPr>
            <w:tcW w:type="dxa" w:w="8640"/>
            <w:shd w:val="clear" w:fill="F5F5F5"/>
          </w:tcPr>
          <w:p>
            <w:pPr>
              <w:jc w:val="center"/>
            </w:pPr>
            <w:r/>
            <w:r>
              <w:rPr>
                <w:b/>
                <w:color w:val="8B0000"/>
                <w:sz w:val="24"/>
              </w:rPr>
              <w:t>[ ESPACIO RESERVADO PARA FIGURA 12 ]</w:t>
            </w:r>
          </w:p>
          <w:p>
            <w:pPr>
              <w:jc w:val="center"/>
            </w:pPr>
            <w:r>
              <w:rPr>
                <w:i/>
                <w:color w:val="666666"/>
                <w:sz w:val="18"/>
              </w:rPr>
              <w:t>(Insertar aquí la imagen manualmente)</w:t>
            </w:r>
          </w:p>
        </w:tc>
      </w:tr>
    </w:tbl>
    <w:p>
      <w:pPr>
        <w:jc w:val="center"/>
      </w:pPr>
      <w:r>
        <w:rPr>
          <w:b/>
        </w:rPr>
        <w:t>Figura 12. Mockup 3 — Pantalla principal del usuario</w:t>
      </w:r>
    </w:p>
    <w:p>
      <w:r>
        <w:rPr>
          <w:b/>
          <w:i/>
        </w:rPr>
        <w:t xml:space="preserve">Descripción detallada del contenido que debe mostrar la imagen: </w:t>
      </w:r>
      <w:r>
        <w:rPr>
          <w:i/>
        </w:rPr>
        <w:t>Home tras el login: resumen del jugador (Elo actual, posición, número de combates), accesos rápidos a "Reportar combate", "Ranking", "Mi historial" y "Confirmaciones pendientes"; aviso de estado offline cuando aplique.</w:t>
      </w:r>
    </w:p>
    <w:p/>
    <w:tbl>
      <w:tblPr>
        <w:tblStyle w:val="TableGrid"/>
        <w:tblW w:type="auto" w:w="0"/>
        <w:jc w:val="center"/>
        <w:tblLook w:firstColumn="1" w:firstRow="1" w:lastColumn="0" w:lastRow="0" w:noHBand="0" w:noVBand="1" w:val="04A0"/>
      </w:tblPr>
      <w:tblGrid>
        <w:gridCol w:w="8640"/>
      </w:tblGrid>
      <w:tr>
        <w:tc>
          <w:tcPr>
            <w:tcW w:type="dxa" w:w="8640"/>
            <w:shd w:val="clear" w:fill="F5F5F5"/>
          </w:tcPr>
          <w:p>
            <w:pPr>
              <w:jc w:val="center"/>
            </w:pPr>
            <w:r/>
            <w:r>
              <w:rPr>
                <w:b/>
                <w:color w:val="8B0000"/>
                <w:sz w:val="24"/>
              </w:rPr>
              <w:t>[ ESPACIO RESERVADO PARA FIGURA 13 ]</w:t>
            </w:r>
          </w:p>
          <w:p>
            <w:pPr>
              <w:jc w:val="center"/>
            </w:pPr>
            <w:r>
              <w:rPr>
                <w:i/>
                <w:color w:val="666666"/>
                <w:sz w:val="18"/>
              </w:rPr>
              <w:t>(Insertar aquí la imagen manualmente)</w:t>
            </w:r>
          </w:p>
        </w:tc>
      </w:tr>
    </w:tbl>
    <w:p>
      <w:pPr>
        <w:jc w:val="center"/>
      </w:pPr>
      <w:r>
        <w:rPr>
          <w:b/>
        </w:rPr>
        <w:t>Figura 13. Mockup 4 — Ranking propio</w:t>
      </w:r>
    </w:p>
    <w:p>
      <w:r>
        <w:rPr>
          <w:b/>
          <w:i/>
        </w:rPr>
        <w:t xml:space="preserve">Descripción detallada del contenido que debe mostrar la imagen: </w:t>
      </w:r>
      <w:r>
        <w:rPr>
          <w:i/>
        </w:rPr>
        <w:t>Vista de la tabla de ranking general con la fila del usuario autenticada resaltada: columnas posición, jugador, índice Elo y número de combates; marca de tiempo de la última actualización de la caché cuando se ve offline.</w:t>
      </w:r>
    </w:p>
    <w:p/>
    <w:tbl>
      <w:tblPr>
        <w:tblStyle w:val="TableGrid"/>
        <w:tblW w:type="auto" w:w="0"/>
        <w:jc w:val="center"/>
        <w:tblLook w:firstColumn="1" w:firstRow="1" w:lastColumn="0" w:lastRow="0" w:noHBand="0" w:noVBand="1" w:val="04A0"/>
      </w:tblPr>
      <w:tblGrid>
        <w:gridCol w:w="8640"/>
      </w:tblGrid>
      <w:tr>
        <w:tc>
          <w:tcPr>
            <w:tcW w:type="dxa" w:w="8640"/>
            <w:shd w:val="clear" w:fill="F5F5F5"/>
          </w:tcPr>
          <w:p>
            <w:pPr>
              <w:jc w:val="center"/>
            </w:pPr>
            <w:r/>
            <w:r>
              <w:rPr>
                <w:b/>
                <w:color w:val="8B0000"/>
                <w:sz w:val="24"/>
              </w:rPr>
              <w:t>[ ESPACIO RESERVADO PARA FIGURA 14 ]</w:t>
            </w:r>
          </w:p>
          <w:p>
            <w:pPr>
              <w:jc w:val="center"/>
            </w:pPr>
            <w:r>
              <w:rPr>
                <w:i/>
                <w:color w:val="666666"/>
                <w:sz w:val="18"/>
              </w:rPr>
              <w:t>(Insertar aquí la imagen manualmente)</w:t>
            </w:r>
          </w:p>
        </w:tc>
      </w:tr>
    </w:tbl>
    <w:p>
      <w:pPr>
        <w:jc w:val="center"/>
      </w:pPr>
      <w:r>
        <w:rPr>
          <w:b/>
        </w:rPr>
        <w:t>Figura 14. Mockup 5 — Ranking/perfil de otro usuario</w:t>
      </w:r>
    </w:p>
    <w:p>
      <w:r>
        <w:rPr>
          <w:b/>
          <w:i/>
        </w:rPr>
        <w:t xml:space="preserve">Descripción detallada del contenido que debe mostrar la imagen: </w:t>
      </w:r>
      <w:r>
        <w:rPr>
          <w:i/>
        </w:rPr>
        <w:t>Detalle público de otro jugador: posición, Elo, número de combates y resumen de historial reciente; sin datos sensibles (misma proyección del DTO público).</w:t>
      </w:r>
    </w:p>
    <w:p/>
    <w:tbl>
      <w:tblPr>
        <w:tblStyle w:val="TableGrid"/>
        <w:tblW w:type="auto" w:w="0"/>
        <w:jc w:val="center"/>
        <w:tblLook w:firstColumn="1" w:firstRow="1" w:lastColumn="0" w:lastRow="0" w:noHBand="0" w:noVBand="1" w:val="04A0"/>
      </w:tblPr>
      <w:tblGrid>
        <w:gridCol w:w="8640"/>
      </w:tblGrid>
      <w:tr>
        <w:tc>
          <w:tcPr>
            <w:tcW w:type="dxa" w:w="8640"/>
            <w:shd w:val="clear" w:fill="F5F5F5"/>
          </w:tcPr>
          <w:p>
            <w:pPr>
              <w:jc w:val="center"/>
            </w:pPr>
            <w:r/>
            <w:r>
              <w:rPr>
                <w:b/>
                <w:color w:val="8B0000"/>
                <w:sz w:val="24"/>
              </w:rPr>
              <w:t>[ ESPACIO RESERVADO PARA FIGURA 15 ]</w:t>
            </w:r>
          </w:p>
          <w:p>
            <w:pPr>
              <w:jc w:val="center"/>
            </w:pPr>
            <w:r>
              <w:rPr>
                <w:i/>
                <w:color w:val="666666"/>
                <w:sz w:val="18"/>
              </w:rPr>
              <w:t>(Insertar aquí la imagen manualmente)</w:t>
            </w:r>
          </w:p>
        </w:tc>
      </w:tr>
    </w:tbl>
    <w:p>
      <w:pPr>
        <w:jc w:val="center"/>
      </w:pPr>
      <w:r>
        <w:rPr>
          <w:b/>
        </w:rPr>
        <w:t>Figura 15. Mockup 6 — Reporte de combates (moderador/árbitro)</w:t>
      </w:r>
    </w:p>
    <w:p>
      <w:r>
        <w:rPr>
          <w:b/>
          <w:i/>
        </w:rPr>
        <w:t xml:space="preserve">Descripción detallada del contenido que debe mostrar la imagen: </w:t>
      </w:r>
      <w:r>
        <w:rPr>
          <w:i/>
        </w:rPr>
        <w:t>Formulario de reporte con permisos de árbitro: fecha, modalidad (individual/grupal), participantes por bando, puntajes y campo de árbitro; incluye la acción de confirmar directamente con prioridad; muestra si el reporte quedó encolado offline.</w:t>
      </w:r>
    </w:p>
    <w:p/>
    <w:tbl>
      <w:tblPr>
        <w:tblStyle w:val="TableGrid"/>
        <w:tblW w:type="auto" w:w="0"/>
        <w:jc w:val="center"/>
        <w:tblLook w:firstColumn="1" w:firstRow="1" w:lastColumn="0" w:lastRow="0" w:noHBand="0" w:noVBand="1" w:val="04A0"/>
      </w:tblPr>
      <w:tblGrid>
        <w:gridCol w:w="8640"/>
      </w:tblGrid>
      <w:tr>
        <w:tc>
          <w:tcPr>
            <w:tcW w:type="dxa" w:w="8640"/>
            <w:shd w:val="clear" w:fill="F5F5F5"/>
          </w:tcPr>
          <w:p>
            <w:pPr>
              <w:jc w:val="center"/>
            </w:pPr>
            <w:r/>
            <w:r>
              <w:rPr>
                <w:b/>
                <w:color w:val="8B0000"/>
                <w:sz w:val="24"/>
              </w:rPr>
              <w:t>[ ESPACIO RESERVADO PARA FIGURA 16 ]</w:t>
            </w:r>
          </w:p>
          <w:p>
            <w:pPr>
              <w:jc w:val="center"/>
            </w:pPr>
            <w:r>
              <w:rPr>
                <w:i/>
                <w:color w:val="666666"/>
                <w:sz w:val="18"/>
              </w:rPr>
              <w:t>(Insertar aquí la imagen manualmente)</w:t>
            </w:r>
          </w:p>
        </w:tc>
      </w:tr>
    </w:tbl>
    <w:p>
      <w:pPr>
        <w:jc w:val="center"/>
      </w:pPr>
      <w:r>
        <w:rPr>
          <w:b/>
        </w:rPr>
        <w:t>Figura 16. Mockup 7 — Pantalla de confirmación</w:t>
      </w:r>
    </w:p>
    <w:p>
      <w:r>
        <w:rPr>
          <w:b/>
          <w:i/>
        </w:rPr>
        <w:t xml:space="preserve">Descripción detallada del contenido que debe mostrar la imagen: </w:t>
      </w:r>
      <w:r>
        <w:rPr>
          <w:i/>
        </w:rPr>
        <w:t>Lista de combates pendientes de confirmación del usuario: datos del reporte recibido, botones "Confirmar" y "Reportar discrepancia"; para árbitros, confirmación con prioridad sobre jugadores.</w:t>
      </w:r>
    </w:p>
    <w:p/>
    <w:tbl>
      <w:tblPr>
        <w:tblStyle w:val="TableGrid"/>
        <w:tblW w:type="auto" w:w="0"/>
        <w:jc w:val="center"/>
        <w:tblLook w:firstColumn="1" w:firstRow="1" w:lastColumn="0" w:lastRow="0" w:noHBand="0" w:noVBand="1" w:val="04A0"/>
      </w:tblPr>
      <w:tblGrid>
        <w:gridCol w:w="8640"/>
      </w:tblGrid>
      <w:tr>
        <w:tc>
          <w:tcPr>
            <w:tcW w:type="dxa" w:w="8640"/>
            <w:shd w:val="clear" w:fill="F5F5F5"/>
          </w:tcPr>
          <w:p>
            <w:pPr>
              <w:jc w:val="center"/>
            </w:pPr>
            <w:r/>
            <w:r>
              <w:rPr>
                <w:b/>
                <w:color w:val="8B0000"/>
                <w:sz w:val="24"/>
              </w:rPr>
              <w:t>[ ESPACIO RESERVADO PARA FIGURA 17 ]</w:t>
            </w:r>
          </w:p>
          <w:p>
            <w:pPr>
              <w:jc w:val="center"/>
            </w:pPr>
            <w:r>
              <w:rPr>
                <w:i/>
                <w:color w:val="666666"/>
                <w:sz w:val="18"/>
              </w:rPr>
              <w:t>(Insertar aquí la imagen manualmente)</w:t>
            </w:r>
          </w:p>
        </w:tc>
      </w:tr>
    </w:tbl>
    <w:p>
      <w:pPr>
        <w:jc w:val="center"/>
      </w:pPr>
      <w:r>
        <w:rPr>
          <w:b/>
        </w:rPr>
        <w:t>Figura 17. Mockup 8 — Reporte de combate (jugador, no moderador)</w:t>
      </w:r>
    </w:p>
    <w:p>
      <w:r>
        <w:rPr>
          <w:b/>
          <w:i/>
        </w:rPr>
        <w:t xml:space="preserve">Descripción detallada del contenido que debe mostrar la imagen: </w:t>
      </w:r>
      <w:r>
        <w:rPr>
          <w:i/>
        </w:rPr>
        <w:t>Formulario de reporte para jugador estándar: mismos campos del mockup 6 sin las acciones propias del árbitro; aviso de que el combate quedará PENDIENTE hasta la confirmación del otro bando o de un árbitro.</w:t>
      </w:r>
    </w:p>
    <w:p/>
    <w:tbl>
      <w:tblPr>
        <w:tblStyle w:val="TableGrid"/>
        <w:tblW w:type="auto" w:w="0"/>
        <w:jc w:val="center"/>
        <w:tblLook w:firstColumn="1" w:firstRow="1" w:lastColumn="0" w:lastRow="0" w:noHBand="0" w:noVBand="1" w:val="04A0"/>
      </w:tblPr>
      <w:tblGrid>
        <w:gridCol w:w="8640"/>
      </w:tblGrid>
      <w:tr>
        <w:tc>
          <w:tcPr>
            <w:tcW w:type="dxa" w:w="8640"/>
            <w:shd w:val="clear" w:fill="F5F5F5"/>
          </w:tcPr>
          <w:p>
            <w:pPr>
              <w:jc w:val="center"/>
            </w:pPr>
            <w:r/>
            <w:r>
              <w:rPr>
                <w:b/>
                <w:color w:val="8B0000"/>
                <w:sz w:val="24"/>
              </w:rPr>
              <w:t>[ ESPACIO RESERVADO PARA FIGURA 18 ]</w:t>
            </w:r>
          </w:p>
          <w:p>
            <w:pPr>
              <w:jc w:val="center"/>
            </w:pPr>
            <w:r>
              <w:rPr>
                <w:i/>
                <w:color w:val="666666"/>
                <w:sz w:val="18"/>
              </w:rPr>
              <w:t>(Insertar aquí la imagen manualmente)</w:t>
            </w:r>
          </w:p>
        </w:tc>
      </w:tr>
    </w:tbl>
    <w:p>
      <w:pPr>
        <w:jc w:val="center"/>
      </w:pPr>
      <w:r>
        <w:rPr>
          <w:b/>
        </w:rPr>
        <w:t>Figura 18. Mockup 9 — Inicio de sesión del panel de administrador</w:t>
      </w:r>
    </w:p>
    <w:p>
      <w:r>
        <w:rPr>
          <w:b/>
          <w:i/>
        </w:rPr>
        <w:t xml:space="preserve">Descripción detallada del contenido que debe mostrar la imagen: </w:t>
      </w:r>
      <w:r>
        <w:rPr>
          <w:i/>
        </w:rPr>
        <w:t>Login del panel administrador (servido por el propio backend): credenciales, mensaje de error con estado 403 cuando la cuenta no tiene rol administrador, y enlace de regreso a la PWA.</w:t>
      </w:r>
    </w:p>
    <w:p/>
    <w:p>
      <w:pPr>
        <w:pStyle w:val="Heading1"/>
      </w:pPr>
      <w:r>
        <w:t>DISEÑO DE SEGURIDAD Y CONTROLES</w:t>
      </w:r>
    </w:p>
    <w:p>
      <w:pPr>
        <w:pStyle w:val="Heading2"/>
      </w:pPr>
      <w:r>
        <w:t>Seguridad de la Base de Datos y Sesiones</w:t>
      </w:r>
    </w:p>
    <w:p>
      <w:r>
        <w:rPr>
          <w:b w:val="0"/>
          <w:i w:val="0"/>
        </w:rPr>
        <w:t>La base de datos central SQLite actúa como fuente de verdad única dentro del servidor del monolito Flask, con modo WAL para lecturas concurrentes, transacciones cortas y backups del archivo de base de datos. Las contraseñas se almacenan con hash bcrypt costo 12 y toda la comunicación se realiza por HTTPS (incluido en el subdominio de PythonAnywhere). La autenticación usa sesiones de Flask-Login con cookies del mismo origen (sin tokens en localStorage, lo que reduce la superficie de ataque XSS). En el navegador, IndexedDB solo almacena datos no críticos (reportes encolados y cachés de lectura). Toda edición manual de resultados queda registrada en la bitácora AuditLog (quién, cuándo, valor anterior → valor nuevo).</w:t>
      </w:r>
    </w:p>
    <w:p>
      <w:pPr>
        <w:pStyle w:val="Heading2"/>
      </w:pPr>
      <w:r>
        <w:t>Matriz de Funciones vs. Usuarios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896"/>
            <w:shd w:val="clear" w:fill="DDE6F0"/>
          </w:tcPr>
          <w:p>
            <w:r/>
            <w:r>
              <w:rPr>
                <w:b/>
              </w:rPr>
              <w:t>Función / Módulo</w:t>
            </w:r>
          </w:p>
        </w:tc>
        <w:tc>
          <w:tcPr>
            <w:tcW w:type="dxa" w:w="1152"/>
            <w:shd w:val="clear" w:fill="DDE6F0"/>
          </w:tcPr>
          <w:p>
            <w:r/>
            <w:r>
              <w:rPr>
                <w:b/>
              </w:rPr>
              <w:t>Jugador</w:t>
            </w:r>
          </w:p>
        </w:tc>
        <w:tc>
          <w:tcPr>
            <w:tcW w:type="dxa" w:w="1152"/>
            <w:shd w:val="clear" w:fill="DDE6F0"/>
          </w:tcPr>
          <w:p>
            <w:r/>
            <w:r>
              <w:rPr>
                <w:b/>
              </w:rPr>
              <w:t>Árbitro</w:t>
            </w:r>
          </w:p>
        </w:tc>
        <w:tc>
          <w:tcPr>
            <w:tcW w:type="dxa" w:w="1440"/>
            <w:shd w:val="clear" w:fill="DDE6F0"/>
          </w:tcPr>
          <w:p>
            <w:r/>
            <w:r>
              <w:rPr>
                <w:b/>
              </w:rPr>
              <w:t>Administrador</w:t>
            </w:r>
          </w:p>
        </w:tc>
        <w:tc>
          <w:tcPr>
            <w:tcW w:type="dxa" w:w="1440"/>
            <w:shd w:val="clear" w:fill="DDE6F0"/>
          </w:tcPr>
          <w:p>
            <w:r/>
            <w:r>
              <w:rPr>
                <w:b/>
              </w:rPr>
              <w:t>Super Administrador</w:t>
            </w:r>
          </w:p>
        </w:tc>
      </w:tr>
      <w:tr>
        <w:tc>
          <w:tcPr>
            <w:tcW w:type="dxa" w:w="4896"/>
          </w:tcPr>
          <w:p>
            <w:r/>
            <w:r>
              <w:t>— Autenticación y cuenta —</w:t>
            </w:r>
          </w:p>
        </w:tc>
        <w:tc>
          <w:tcPr>
            <w:tcW w:type="dxa" w:w="1152"/>
          </w:tcPr>
          <w:p>
            <w:r/>
            <w:r/>
          </w:p>
        </w:tc>
        <w:tc>
          <w:tcPr>
            <w:tcW w:type="dxa" w:w="1152"/>
          </w:tcPr>
          <w:p>
            <w:r/>
            <w:r/>
          </w:p>
        </w:tc>
        <w:tc>
          <w:tcPr>
            <w:tcW w:type="dxa" w:w="1440"/>
          </w:tcPr>
          <w:p>
            <w:r/>
            <w:r/>
          </w:p>
        </w:tc>
        <w:tc>
          <w:tcPr>
            <w:tcW w:type="dxa" w:w="1440"/>
          </w:tcPr>
          <w:p>
            <w:r/>
            <w:r/>
          </w:p>
        </w:tc>
      </w:tr>
      <w:tr>
        <w:tc>
          <w:tcPr>
            <w:tcW w:type="dxa" w:w="4896"/>
          </w:tcPr>
          <w:p>
            <w:r/>
            <w:r>
              <w:t>Registrarse en el sistema (email/nick + contraseña)</w:t>
            </w:r>
          </w:p>
        </w:tc>
        <w:tc>
          <w:tcPr>
            <w:tcW w:type="dxa" w:w="1152"/>
          </w:tcPr>
          <w:p>
            <w:r/>
            <w:r>
              <w:t>✓</w:t>
            </w:r>
          </w:p>
        </w:tc>
        <w:tc>
          <w:tcPr>
            <w:tcW w:type="dxa" w:w="1152"/>
          </w:tcPr>
          <w:p>
            <w:r/>
            <w:r>
              <w:t>✓</w:t>
            </w:r>
          </w:p>
        </w:tc>
        <w:tc>
          <w:tcPr>
            <w:tcW w:type="dxa" w:w="1440"/>
          </w:tcPr>
          <w:p>
            <w:r/>
            <w:r>
              <w:t>✓</w:t>
            </w:r>
          </w:p>
        </w:tc>
        <w:tc>
          <w:tcPr>
            <w:tcW w:type="dxa" w:w="1440"/>
          </w:tcPr>
          <w:p>
            <w:r/>
            <w:r>
              <w:t>✓</w:t>
            </w:r>
          </w:p>
        </w:tc>
      </w:tr>
      <w:tr>
        <w:tc>
          <w:tcPr>
            <w:tcW w:type="dxa" w:w="4896"/>
          </w:tcPr>
          <w:p>
            <w:r/>
            <w:r>
              <w:t>Iniciar sesión en la PWA</w:t>
            </w:r>
          </w:p>
        </w:tc>
        <w:tc>
          <w:tcPr>
            <w:tcW w:type="dxa" w:w="1152"/>
          </w:tcPr>
          <w:p>
            <w:r/>
            <w:r>
              <w:t>✓</w:t>
            </w:r>
          </w:p>
        </w:tc>
        <w:tc>
          <w:tcPr>
            <w:tcW w:type="dxa" w:w="1152"/>
          </w:tcPr>
          <w:p>
            <w:r/>
            <w:r>
              <w:t>✓</w:t>
            </w:r>
          </w:p>
        </w:tc>
        <w:tc>
          <w:tcPr>
            <w:tcW w:type="dxa" w:w="1440"/>
          </w:tcPr>
          <w:p>
            <w:r/>
            <w:r>
              <w:t>✓</w:t>
            </w:r>
          </w:p>
        </w:tc>
        <w:tc>
          <w:tcPr>
            <w:tcW w:type="dxa" w:w="1440"/>
          </w:tcPr>
          <w:p>
            <w:r/>
            <w:r>
              <w:t>✓</w:t>
            </w:r>
          </w:p>
        </w:tc>
      </w:tr>
      <w:tr>
        <w:tc>
          <w:tcPr>
            <w:tcW w:type="dxa" w:w="4896"/>
          </w:tcPr>
          <w:p>
            <w:r/>
            <w:r>
              <w:t>Iniciar sesión en el panel web de administración</w:t>
            </w:r>
          </w:p>
        </w:tc>
        <w:tc>
          <w:tcPr>
            <w:tcW w:type="dxa" w:w="1152"/>
          </w:tcPr>
          <w:p>
            <w:r/>
            <w:r>
              <w:t>X</w:t>
            </w:r>
          </w:p>
        </w:tc>
        <w:tc>
          <w:tcPr>
            <w:tcW w:type="dxa" w:w="1152"/>
          </w:tcPr>
          <w:p>
            <w:r/>
            <w:r>
              <w:t>X</w:t>
            </w:r>
          </w:p>
        </w:tc>
        <w:tc>
          <w:tcPr>
            <w:tcW w:type="dxa" w:w="1440"/>
          </w:tcPr>
          <w:p>
            <w:r/>
            <w:r>
              <w:t>✓</w:t>
            </w:r>
          </w:p>
        </w:tc>
        <w:tc>
          <w:tcPr>
            <w:tcW w:type="dxa" w:w="1440"/>
          </w:tcPr>
          <w:p>
            <w:r/>
            <w:r>
              <w:t>✓</w:t>
            </w:r>
          </w:p>
        </w:tc>
      </w:tr>
      <w:tr>
        <w:tc>
          <w:tcPr>
            <w:tcW w:type="dxa" w:w="4896"/>
          </w:tcPr>
          <w:p>
            <w:r/>
            <w:r>
              <w:t>Cerrar sesión / recuperar contraseña</w:t>
            </w:r>
          </w:p>
        </w:tc>
        <w:tc>
          <w:tcPr>
            <w:tcW w:type="dxa" w:w="1152"/>
          </w:tcPr>
          <w:p>
            <w:r/>
            <w:r>
              <w:t>✓</w:t>
            </w:r>
          </w:p>
        </w:tc>
        <w:tc>
          <w:tcPr>
            <w:tcW w:type="dxa" w:w="1152"/>
          </w:tcPr>
          <w:p>
            <w:r/>
            <w:r>
              <w:t>✓</w:t>
            </w:r>
          </w:p>
        </w:tc>
        <w:tc>
          <w:tcPr>
            <w:tcW w:type="dxa" w:w="1440"/>
          </w:tcPr>
          <w:p>
            <w:r/>
            <w:r>
              <w:t>✓</w:t>
            </w:r>
          </w:p>
        </w:tc>
        <w:tc>
          <w:tcPr>
            <w:tcW w:type="dxa" w:w="1440"/>
          </w:tcPr>
          <w:p>
            <w:r/>
            <w:r>
              <w:t>✓</w:t>
            </w:r>
          </w:p>
        </w:tc>
      </w:tr>
      <w:tr>
        <w:tc>
          <w:tcPr>
            <w:tcW w:type="dxa" w:w="4896"/>
          </w:tcPr>
          <w:p>
            <w:r/>
            <w:r>
              <w:t>— Consulta de información —</w:t>
            </w:r>
          </w:p>
        </w:tc>
        <w:tc>
          <w:tcPr>
            <w:tcW w:type="dxa" w:w="1152"/>
          </w:tcPr>
          <w:p>
            <w:r/>
            <w:r/>
          </w:p>
        </w:tc>
        <w:tc>
          <w:tcPr>
            <w:tcW w:type="dxa" w:w="1152"/>
          </w:tcPr>
          <w:p>
            <w:r/>
            <w:r/>
          </w:p>
        </w:tc>
        <w:tc>
          <w:tcPr>
            <w:tcW w:type="dxa" w:w="1440"/>
          </w:tcPr>
          <w:p>
            <w:r/>
            <w:r/>
          </w:p>
        </w:tc>
        <w:tc>
          <w:tcPr>
            <w:tcW w:type="dxa" w:w="1440"/>
          </w:tcPr>
          <w:p>
            <w:r/>
            <w:r/>
          </w:p>
        </w:tc>
      </w:tr>
      <w:tr>
        <w:tc>
          <w:tcPr>
            <w:tcW w:type="dxa" w:w="4896"/>
          </w:tcPr>
          <w:p>
            <w:r/>
            <w:r>
              <w:t>Ver ranking general (con caché offline)</w:t>
            </w:r>
          </w:p>
        </w:tc>
        <w:tc>
          <w:tcPr>
            <w:tcW w:type="dxa" w:w="1152"/>
          </w:tcPr>
          <w:p>
            <w:r/>
            <w:r>
              <w:t>✓</w:t>
            </w:r>
          </w:p>
        </w:tc>
        <w:tc>
          <w:tcPr>
            <w:tcW w:type="dxa" w:w="1152"/>
          </w:tcPr>
          <w:p>
            <w:r/>
            <w:r>
              <w:t>✓</w:t>
            </w:r>
          </w:p>
        </w:tc>
        <w:tc>
          <w:tcPr>
            <w:tcW w:type="dxa" w:w="1440"/>
          </w:tcPr>
          <w:p>
            <w:r/>
            <w:r>
              <w:t>✓</w:t>
            </w:r>
          </w:p>
        </w:tc>
        <w:tc>
          <w:tcPr>
            <w:tcW w:type="dxa" w:w="1440"/>
          </w:tcPr>
          <w:p>
            <w:r/>
            <w:r>
              <w:t>✓</w:t>
            </w:r>
          </w:p>
        </w:tc>
      </w:tr>
      <w:tr>
        <w:tc>
          <w:tcPr>
            <w:tcW w:type="dxa" w:w="4896"/>
          </w:tcPr>
          <w:p>
            <w:r/>
            <w:r>
              <w:t>Ver detalle / perfil de otro jugador</w:t>
            </w:r>
          </w:p>
        </w:tc>
        <w:tc>
          <w:tcPr>
            <w:tcW w:type="dxa" w:w="1152"/>
          </w:tcPr>
          <w:p>
            <w:r/>
            <w:r>
              <w:t>✓</w:t>
            </w:r>
          </w:p>
        </w:tc>
        <w:tc>
          <w:tcPr>
            <w:tcW w:type="dxa" w:w="1152"/>
          </w:tcPr>
          <w:p>
            <w:r/>
            <w:r>
              <w:t>✓</w:t>
            </w:r>
          </w:p>
        </w:tc>
        <w:tc>
          <w:tcPr>
            <w:tcW w:type="dxa" w:w="1440"/>
          </w:tcPr>
          <w:p>
            <w:r/>
            <w:r>
              <w:t>✓</w:t>
            </w:r>
          </w:p>
        </w:tc>
        <w:tc>
          <w:tcPr>
            <w:tcW w:type="dxa" w:w="1440"/>
          </w:tcPr>
          <w:p>
            <w:r/>
            <w:r>
              <w:t>✓</w:t>
            </w:r>
          </w:p>
        </w:tc>
      </w:tr>
      <w:tr>
        <w:tc>
          <w:tcPr>
            <w:tcW w:type="dxa" w:w="4896"/>
          </w:tcPr>
          <w:p>
            <w:r/>
            <w:r>
              <w:t>Consultar historial completo de partidas propias</w:t>
            </w:r>
          </w:p>
        </w:tc>
        <w:tc>
          <w:tcPr>
            <w:tcW w:type="dxa" w:w="1152"/>
          </w:tcPr>
          <w:p>
            <w:r/>
            <w:r>
              <w:t>✓</w:t>
            </w:r>
          </w:p>
        </w:tc>
        <w:tc>
          <w:tcPr>
            <w:tcW w:type="dxa" w:w="1152"/>
          </w:tcPr>
          <w:p>
            <w:r/>
            <w:r>
              <w:t>✓</w:t>
            </w:r>
          </w:p>
        </w:tc>
        <w:tc>
          <w:tcPr>
            <w:tcW w:type="dxa" w:w="1440"/>
          </w:tcPr>
          <w:p>
            <w:r/>
            <w:r>
              <w:t>✓</w:t>
            </w:r>
          </w:p>
        </w:tc>
        <w:tc>
          <w:tcPr>
            <w:tcW w:type="dxa" w:w="1440"/>
          </w:tcPr>
          <w:p>
            <w:r/>
            <w:r>
              <w:t>✓</w:t>
            </w:r>
          </w:p>
        </w:tc>
      </w:tr>
      <w:tr>
        <w:tc>
          <w:tcPr>
            <w:tcW w:type="dxa" w:w="4896"/>
          </w:tcPr>
          <w:p>
            <w:r/>
            <w:r>
              <w:t>— Gestión de combates —</w:t>
            </w:r>
          </w:p>
        </w:tc>
        <w:tc>
          <w:tcPr>
            <w:tcW w:type="dxa" w:w="1152"/>
          </w:tcPr>
          <w:p>
            <w:r/>
            <w:r/>
          </w:p>
        </w:tc>
        <w:tc>
          <w:tcPr>
            <w:tcW w:type="dxa" w:w="1152"/>
          </w:tcPr>
          <w:p>
            <w:r/>
            <w:r/>
          </w:p>
        </w:tc>
        <w:tc>
          <w:tcPr>
            <w:tcW w:type="dxa" w:w="1440"/>
          </w:tcPr>
          <w:p>
            <w:r/>
            <w:r/>
          </w:p>
        </w:tc>
        <w:tc>
          <w:tcPr>
            <w:tcW w:type="dxa" w:w="1440"/>
          </w:tcPr>
          <w:p>
            <w:r/>
            <w:r/>
          </w:p>
        </w:tc>
      </w:tr>
      <w:tr>
        <w:tc>
          <w:tcPr>
            <w:tcW w:type="dxa" w:w="4896"/>
          </w:tcPr>
          <w:p>
            <w:r/>
            <w:r>
              <w:t>Reportar resultado de combate (online y offline encolado)</w:t>
            </w:r>
          </w:p>
        </w:tc>
        <w:tc>
          <w:tcPr>
            <w:tcW w:type="dxa" w:w="1152"/>
          </w:tcPr>
          <w:p>
            <w:r/>
            <w:r>
              <w:t>✓</w:t>
            </w:r>
          </w:p>
        </w:tc>
        <w:tc>
          <w:tcPr>
            <w:tcW w:type="dxa" w:w="1152"/>
          </w:tcPr>
          <w:p>
            <w:r/>
            <w:r>
              <w:t>✓</w:t>
            </w:r>
          </w:p>
        </w:tc>
        <w:tc>
          <w:tcPr>
            <w:tcW w:type="dxa" w:w="1440"/>
          </w:tcPr>
          <w:p>
            <w:r/>
            <w:r>
              <w:t>✓</w:t>
            </w:r>
          </w:p>
        </w:tc>
        <w:tc>
          <w:tcPr>
            <w:tcW w:type="dxa" w:w="1440"/>
          </w:tcPr>
          <w:p>
            <w:r/>
            <w:r>
              <w:t>✓</w:t>
            </w:r>
          </w:p>
        </w:tc>
      </w:tr>
      <w:tr>
        <w:tc>
          <w:tcPr>
            <w:tcW w:type="dxa" w:w="4896"/>
          </w:tcPr>
          <w:p>
            <w:r/>
            <w:r>
              <w:t>Confirmar combate como participante (bando contrario)</w:t>
            </w:r>
          </w:p>
        </w:tc>
        <w:tc>
          <w:tcPr>
            <w:tcW w:type="dxa" w:w="1152"/>
          </w:tcPr>
          <w:p>
            <w:r/>
            <w:r>
              <w:t>✓</w:t>
            </w:r>
          </w:p>
        </w:tc>
        <w:tc>
          <w:tcPr>
            <w:tcW w:type="dxa" w:w="1152"/>
          </w:tcPr>
          <w:p>
            <w:r/>
            <w:r>
              <w:t>✓</w:t>
            </w:r>
          </w:p>
        </w:tc>
        <w:tc>
          <w:tcPr>
            <w:tcW w:type="dxa" w:w="1440"/>
          </w:tcPr>
          <w:p>
            <w:r/>
            <w:r>
              <w:t>✓</w:t>
            </w:r>
          </w:p>
        </w:tc>
        <w:tc>
          <w:tcPr>
            <w:tcW w:type="dxa" w:w="1440"/>
          </w:tcPr>
          <w:p>
            <w:r/>
            <w:r>
              <w:t>✓</w:t>
            </w:r>
          </w:p>
        </w:tc>
      </w:tr>
      <w:tr>
        <w:tc>
          <w:tcPr>
            <w:tcW w:type="dxa" w:w="4896"/>
          </w:tcPr>
          <w:p>
            <w:r/>
            <w:r>
              <w:t>Confirmar combate con prioridad de árbitro</w:t>
            </w:r>
          </w:p>
        </w:tc>
        <w:tc>
          <w:tcPr>
            <w:tcW w:type="dxa" w:w="1152"/>
          </w:tcPr>
          <w:p>
            <w:r/>
            <w:r>
              <w:t>X</w:t>
            </w:r>
          </w:p>
        </w:tc>
        <w:tc>
          <w:tcPr>
            <w:tcW w:type="dxa" w:w="1152"/>
          </w:tcPr>
          <w:p>
            <w:r/>
            <w:r>
              <w:t>✓</w:t>
            </w:r>
          </w:p>
        </w:tc>
        <w:tc>
          <w:tcPr>
            <w:tcW w:type="dxa" w:w="1440"/>
          </w:tcPr>
          <w:p>
            <w:r/>
            <w:r>
              <w:t>✓</w:t>
            </w:r>
          </w:p>
        </w:tc>
        <w:tc>
          <w:tcPr>
            <w:tcW w:type="dxa" w:w="1440"/>
          </w:tcPr>
          <w:p>
            <w:r/>
            <w:r>
              <w:t>✓</w:t>
            </w:r>
          </w:p>
        </w:tc>
      </w:tr>
      <w:tr>
        <w:tc>
          <w:tcPr>
            <w:tcW w:type="dxa" w:w="4896"/>
          </w:tcPr>
          <w:p>
            <w:r/>
            <w:r>
              <w:t>— Administración (panel web) —</w:t>
            </w:r>
          </w:p>
        </w:tc>
        <w:tc>
          <w:tcPr>
            <w:tcW w:type="dxa" w:w="1152"/>
          </w:tcPr>
          <w:p>
            <w:r/>
            <w:r/>
          </w:p>
        </w:tc>
        <w:tc>
          <w:tcPr>
            <w:tcW w:type="dxa" w:w="1152"/>
          </w:tcPr>
          <w:p>
            <w:r/>
            <w:r/>
          </w:p>
        </w:tc>
        <w:tc>
          <w:tcPr>
            <w:tcW w:type="dxa" w:w="1440"/>
          </w:tcPr>
          <w:p>
            <w:r/>
            <w:r/>
          </w:p>
        </w:tc>
        <w:tc>
          <w:tcPr>
            <w:tcW w:type="dxa" w:w="1440"/>
          </w:tcPr>
          <w:p>
            <w:r/>
            <w:r/>
          </w:p>
        </w:tc>
      </w:tr>
      <w:tr>
        <w:tc>
          <w:tcPr>
            <w:tcW w:type="dxa" w:w="4896"/>
          </w:tcPr>
          <w:p>
            <w:r/>
            <w:r>
              <w:t>Gestionar usuarios (listar, editar datos básicos, suspender)</w:t>
            </w:r>
          </w:p>
        </w:tc>
        <w:tc>
          <w:tcPr>
            <w:tcW w:type="dxa" w:w="1152"/>
          </w:tcPr>
          <w:p>
            <w:r/>
            <w:r>
              <w:t>X</w:t>
            </w:r>
          </w:p>
        </w:tc>
        <w:tc>
          <w:tcPr>
            <w:tcW w:type="dxa" w:w="1152"/>
          </w:tcPr>
          <w:p>
            <w:r/>
            <w:r>
              <w:t>X</w:t>
            </w:r>
          </w:p>
        </w:tc>
        <w:tc>
          <w:tcPr>
            <w:tcW w:type="dxa" w:w="1440"/>
          </w:tcPr>
          <w:p>
            <w:r/>
            <w:r>
              <w:t>✓</w:t>
            </w:r>
          </w:p>
        </w:tc>
        <w:tc>
          <w:tcPr>
            <w:tcW w:type="dxa" w:w="1440"/>
          </w:tcPr>
          <w:p>
            <w:r/>
            <w:r>
              <w:t>✓</w:t>
            </w:r>
          </w:p>
        </w:tc>
      </w:tr>
      <w:tr>
        <w:tc>
          <w:tcPr>
            <w:tcW w:type="dxa" w:w="4896"/>
          </w:tcPr>
          <w:p>
            <w:r/>
            <w:r>
              <w:t>Asignar rol fijo existente a un usuario</w:t>
            </w:r>
          </w:p>
        </w:tc>
        <w:tc>
          <w:tcPr>
            <w:tcW w:type="dxa" w:w="1152"/>
          </w:tcPr>
          <w:p>
            <w:r/>
            <w:r>
              <w:t>X</w:t>
            </w:r>
          </w:p>
        </w:tc>
        <w:tc>
          <w:tcPr>
            <w:tcW w:type="dxa" w:w="1152"/>
          </w:tcPr>
          <w:p>
            <w:r/>
            <w:r>
              <w:t>X</w:t>
            </w:r>
          </w:p>
        </w:tc>
        <w:tc>
          <w:tcPr>
            <w:tcW w:type="dxa" w:w="1440"/>
          </w:tcPr>
          <w:p>
            <w:r/>
            <w:r>
              <w:t>✓</w:t>
            </w:r>
          </w:p>
        </w:tc>
        <w:tc>
          <w:tcPr>
            <w:tcW w:type="dxa" w:w="1440"/>
          </w:tcPr>
          <w:p>
            <w:r/>
            <w:r>
              <w:t>✓</w:t>
            </w:r>
          </w:p>
        </w:tc>
      </w:tr>
      <w:tr>
        <w:tc>
          <w:tcPr>
            <w:tcW w:type="dxa" w:w="4896"/>
          </w:tcPr>
          <w:p>
            <w:r/>
            <w:r>
              <w:t>Editar/imponer resultado de combate (con AuditLog)</w:t>
            </w:r>
          </w:p>
        </w:tc>
        <w:tc>
          <w:tcPr>
            <w:tcW w:type="dxa" w:w="1152"/>
          </w:tcPr>
          <w:p>
            <w:r/>
            <w:r>
              <w:t>X</w:t>
            </w:r>
          </w:p>
        </w:tc>
        <w:tc>
          <w:tcPr>
            <w:tcW w:type="dxa" w:w="1152"/>
          </w:tcPr>
          <w:p>
            <w:r/>
            <w:r>
              <w:t>X</w:t>
            </w:r>
          </w:p>
        </w:tc>
        <w:tc>
          <w:tcPr>
            <w:tcW w:type="dxa" w:w="1440"/>
          </w:tcPr>
          <w:p>
            <w:r/>
            <w:r>
              <w:t>✓</w:t>
            </w:r>
          </w:p>
        </w:tc>
        <w:tc>
          <w:tcPr>
            <w:tcW w:type="dxa" w:w="1440"/>
          </w:tcPr>
          <w:p>
            <w:r/>
            <w:r>
              <w:t>✓</w:t>
            </w:r>
          </w:p>
        </w:tc>
      </w:tr>
      <w:tr>
        <w:tc>
          <w:tcPr>
            <w:tcW w:type="dxa" w:w="4896"/>
          </w:tcPr>
          <w:p>
            <w:r/>
            <w:r>
              <w:t>Ejecutar recálculo manual completo del ranking Elo</w:t>
            </w:r>
          </w:p>
        </w:tc>
        <w:tc>
          <w:tcPr>
            <w:tcW w:type="dxa" w:w="1152"/>
          </w:tcPr>
          <w:p>
            <w:r/>
            <w:r>
              <w:t>X</w:t>
            </w:r>
          </w:p>
        </w:tc>
        <w:tc>
          <w:tcPr>
            <w:tcW w:type="dxa" w:w="1152"/>
          </w:tcPr>
          <w:p>
            <w:r/>
            <w:r>
              <w:t>X</w:t>
            </w:r>
          </w:p>
        </w:tc>
        <w:tc>
          <w:tcPr>
            <w:tcW w:type="dxa" w:w="1440"/>
          </w:tcPr>
          <w:p>
            <w:r/>
            <w:r>
              <w:t>✓</w:t>
            </w:r>
          </w:p>
        </w:tc>
        <w:tc>
          <w:tcPr>
            <w:tcW w:type="dxa" w:w="1440"/>
          </w:tcPr>
          <w:p>
            <w:r/>
            <w:r>
              <w:t>✓</w:t>
            </w:r>
          </w:p>
        </w:tc>
      </w:tr>
      <w:tr>
        <w:tc>
          <w:tcPr>
            <w:tcW w:type="dxa" w:w="4896"/>
          </w:tcPr>
          <w:p>
            <w:r/>
            <w:r>
              <w:t>— Configuración del sistema —</w:t>
            </w:r>
          </w:p>
        </w:tc>
        <w:tc>
          <w:tcPr>
            <w:tcW w:type="dxa" w:w="1152"/>
          </w:tcPr>
          <w:p>
            <w:r/>
            <w:r/>
          </w:p>
        </w:tc>
        <w:tc>
          <w:tcPr>
            <w:tcW w:type="dxa" w:w="1152"/>
          </w:tcPr>
          <w:p>
            <w:r/>
            <w:r/>
          </w:p>
        </w:tc>
        <w:tc>
          <w:tcPr>
            <w:tcW w:type="dxa" w:w="1440"/>
          </w:tcPr>
          <w:p>
            <w:r/>
            <w:r/>
          </w:p>
        </w:tc>
        <w:tc>
          <w:tcPr>
            <w:tcW w:type="dxa" w:w="1440"/>
          </w:tcPr>
          <w:p>
            <w:r/>
            <w:r/>
          </w:p>
        </w:tc>
      </w:tr>
      <w:tr>
        <w:tc>
          <w:tcPr>
            <w:tcW w:type="dxa" w:w="4896"/>
          </w:tcPr>
          <w:p>
            <w:r/>
            <w:r>
              <w:t>Gestionar usuarios administradores y parámetros globales</w:t>
            </w:r>
          </w:p>
        </w:tc>
        <w:tc>
          <w:tcPr>
            <w:tcW w:type="dxa" w:w="1152"/>
          </w:tcPr>
          <w:p>
            <w:r/>
            <w:r>
              <w:t>X</w:t>
            </w:r>
          </w:p>
        </w:tc>
        <w:tc>
          <w:tcPr>
            <w:tcW w:type="dxa" w:w="1152"/>
          </w:tcPr>
          <w:p>
            <w:r/>
            <w:r>
              <w:t>X</w:t>
            </w:r>
          </w:p>
        </w:tc>
        <w:tc>
          <w:tcPr>
            <w:tcW w:type="dxa" w:w="1440"/>
          </w:tcPr>
          <w:p>
            <w:r/>
            <w:r>
              <w:t>X</w:t>
            </w:r>
          </w:p>
        </w:tc>
        <w:tc>
          <w:tcPr>
            <w:tcW w:type="dxa" w:w="1440"/>
          </w:tcPr>
          <w:p>
            <w:r/>
            <w:r>
              <w:t>✓</w:t>
            </w:r>
          </w:p>
        </w:tc>
      </w:tr>
    </w:tbl>
    <w:p/>
    <w:p>
      <w:r>
        <w:rPr>
          <w:b w:val="0"/>
          <w:i/>
        </w:rPr>
        <w:t>Nota: la creación/eliminación de roles dinámicos y su asignación temporal (presentes en la v1.0) se excluyen de esta matriz porque se posponen a la ruta de evolución futura.</w:t>
      </w:r>
    </w:p>
    <w:p>
      <w:pPr>
        <w:pStyle w:val="Heading1"/>
      </w:pPr>
      <w:r>
        <w:t>PRODUCTO MÍNIMO ENTREGABLE (PME)</w:t>
      </w:r>
    </w:p>
    <w:p>
      <w:r>
        <w:rPr>
          <w:b w:val="0"/>
          <w:i w:val="0"/>
        </w:rPr>
        <w:t>El PME queda definido por el alcance de esta versión del documento y comprende:</w:t>
      </w:r>
    </w:p>
    <w:p>
      <w:pPr>
        <w:pStyle w:val="ListBullet"/>
      </w:pPr>
      <w:r>
        <w:t>Aplicación web progresiva instalable (manifest + service worker) con: registro e inicio de sesión con sesiones, consulta del ranking general (online y cacheada con marca de tiempo), consulta del historial propio, reporte de combates online y offline (outbox IndexedDB con idempotencia) y confirmación de combates con prioridad de árbitro.</w:t>
      </w:r>
    </w:p>
    <w:p>
      <w:pPr>
        <w:pStyle w:val="ListBullet"/>
      </w:pPr>
      <w:r>
        <w:t>Cálculo del ranking Elo fiel al reglamento nacional (págs. 13–15), con recálculo on-write transaccional e idempotente, y cobertura de tests ≥70% en elo.py.</w:t>
      </w:r>
    </w:p>
    <w:p>
      <w:pPr>
        <w:pStyle w:val="ListBullet"/>
      </w:pPr>
      <w:r>
        <w:t>Panel administrador: gestión de usuarios y roles fijos, edición manual de resultados con auditoría y recálculo manual del ranking.</w:t>
      </w:r>
    </w:p>
    <w:p>
      <w:pPr>
        <w:pStyle w:val="ListBullet"/>
      </w:pPr>
      <w:r>
        <w:t>Endpoint público GET /api/ranking (&lt;500 ms con 100 usuarios, cacheable, preparado para API key) integrado a la web WordPress mediante el shortcode [ranking_table].</w:t>
      </w:r>
    </w:p>
    <w:p>
      <w:pPr>
        <w:pStyle w:val="ListBullet"/>
      </w:pPr>
      <w:r>
        <w:t>Documentación OpenAPI, pruebas y despliegue del prototipo en PythonAnywhere.</w:t>
      </w:r>
    </w:p>
    <w:p>
      <w:r>
        <w:rPr>
          <w:b/>
          <w:i w:val="0"/>
        </w:rPr>
        <w:t>Quedan fuera del PME (ruta de evolución): roles dinámicos y asignación temporal, JWT, sincronización bidireccional avanzada, onboarding de más comunidades y hosting de pago con dominio propio.</w:t>
      </w:r>
    </w:p>
    <w:p>
      <w:pPr>
        <w:pStyle w:val="Heading1"/>
      </w:pPr>
      <w:r>
        <w:t>RIESGOS Y LIMITACIONES CONOCIDAS</w:t>
      </w:r>
    </w:p>
    <w:tbl>
      <w:tblPr>
        <w:tblStyle w:val="TableGrid"/>
        <w:tblW w:type="auto" w:w="0"/>
        <w:jc w:val="center"/>
        <w:tblLook w:firstColumn="1" w:firstRow="1" w:lastColumn="0" w:lastRow="0" w:noHBand="0" w:noVBand="1" w:val="04A0"/>
      </w:tblPr>
      <w:tblGrid>
        <w:gridCol w:w="4320"/>
        <w:gridCol w:w="4320"/>
      </w:tblGrid>
      <w:tr>
        <w:tc>
          <w:tcPr>
            <w:tcW w:type="dxa" w:w="4176"/>
            <w:shd w:val="clear" w:fill="DDE6F0"/>
          </w:tcPr>
          <w:p>
            <w:r/>
            <w:r>
              <w:rPr>
                <w:b/>
              </w:rPr>
              <w:t>Riesgo</w:t>
            </w:r>
          </w:p>
        </w:tc>
        <w:tc>
          <w:tcPr>
            <w:tcW w:type="dxa" w:w="5616"/>
            <w:shd w:val="clear" w:fill="DDE6F0"/>
          </w:tcPr>
          <w:p>
            <w:r/>
            <w:r>
              <w:rPr>
                <w:b/>
              </w:rPr>
              <w:t>Mitigación</w:t>
            </w:r>
          </w:p>
        </w:tc>
      </w:tr>
      <w:tr>
        <w:tc>
          <w:tcPr>
            <w:tcW w:type="dxa" w:w="4176"/>
          </w:tcPr>
          <w:p>
            <w:r/>
            <w:r>
              <w:t>PythonAnywhere gratuito: renovación manual cada 3 meses, sin dominio propio, CPU limitada.</w:t>
            </w:r>
          </w:p>
        </w:tc>
        <w:tc>
          <w:tcPr>
            <w:tcW w:type="dxa" w:w="5616"/>
          </w:tcPr>
          <w:p>
            <w:r/>
            <w:r>
              <w:t>Documentado y aceptable para el prototipo; el plan pago (~5 USD/mes) queda como decisión del cliente.</w:t>
            </w:r>
          </w:p>
        </w:tc>
      </w:tr>
      <w:tr>
        <w:tc>
          <w:tcPr>
            <w:tcW w:type="dxa" w:w="4176"/>
          </w:tcPr>
          <w:p>
            <w:r/>
            <w:r>
              <w:t>Concurrencia de escrituras en SQLite.</w:t>
            </w:r>
          </w:p>
        </w:tc>
        <w:tc>
          <w:tcPr>
            <w:tcW w:type="dxa" w:w="5616"/>
          </w:tcPr>
          <w:p>
            <w:r/>
            <w:r>
              <w:t>Escala pequeña (una comunidad), modo WAL y transacciones cortas; migración a MySQL/PostgreSQL prevista y económica gracias a SQLAlchemy.</w:t>
            </w:r>
          </w:p>
        </w:tc>
      </w:tr>
      <w:tr>
        <w:tc>
          <w:tcPr>
            <w:tcW w:type="dxa" w:w="4176"/>
          </w:tcPr>
          <w:p>
            <w:r/>
            <w:r>
              <w:t>Sin aplicación nativa.</w:t>
            </w:r>
          </w:p>
        </w:tc>
        <w:tc>
          <w:tcPr>
            <w:tcW w:type="dxa" w:w="5616"/>
          </w:tcPr>
          <w:p>
            <w:r/>
            <w:r>
              <w:t>La PWA es instalable desde el navegador (Android y escritorio) y cubre el caso de uso real.</w:t>
            </w:r>
          </w:p>
        </w:tc>
      </w:tr>
      <w:tr>
        <w:tc>
          <w:tcPr>
            <w:tcW w:type="dxa" w:w="4176"/>
          </w:tcPr>
          <w:p>
            <w:r/>
            <w:r>
              <w:t>Alcance reducido frente al documento original (v1.0).</w:t>
            </w:r>
          </w:p>
        </w:tc>
        <w:tc>
          <w:tcPr>
            <w:tcW w:type="dxa" w:w="5616"/>
          </w:tcPr>
          <w:p>
            <w:r/>
            <w:r>
              <w:t>Trazabilidad explícita requisito a requisito (RF/RNF con estado) y ruta de evolución definida.</w:t>
            </w:r>
          </w:p>
        </w:tc>
      </w:tr>
      <w:tr>
        <w:tc>
          <w:tcPr>
            <w:tcW w:type="dxa" w:w="4176"/>
          </w:tcPr>
          <w:p>
            <w:r/>
            <w:r>
              <w:t>Un solo desarrollador = punto único de fallo humano.</w:t>
            </w:r>
          </w:p>
        </w:tc>
        <w:tc>
          <w:tcPr>
            <w:tcW w:type="dxa" w:w="5616"/>
          </w:tcPr>
          <w:p>
            <w:r/>
            <w:r>
              <w:t>Documentación y diagramas versionados en el repositorio; pruebas desde el sprint 1.</w:t>
            </w:r>
          </w:p>
        </w:tc>
      </w:tr>
    </w:tbl>
    <w:p/>
    <w:p>
      <w:pPr>
        <w:pStyle w:val="Heading1"/>
      </w:pPr>
      <w:r>
        <w:t>RUTA DE EVOLUCIÓN FUTURA (LO POSPUESTO)</w:t>
      </w:r>
    </w:p>
    <w:p>
      <w:pPr>
        <w:pStyle w:val="ListNumber"/>
      </w:pPr>
      <w:r>
        <w:t>MySQL/PostgreSQL: cambio de cadena de conexión + migraciones Alembic.</w:t>
      </w:r>
    </w:p>
    <w:p>
      <w:pPr>
        <w:pStyle w:val="ListNumber"/>
      </w:pPr>
      <w:r>
        <w:t>Roles dinámicos y asignación temporal (RF3/RF4) sobre la tabla roles existente.</w:t>
      </w:r>
    </w:p>
    <w:p>
      <w:pPr>
        <w:pStyle w:val="ListNumber"/>
      </w:pPr>
      <w:r>
        <w:t>JWT, solo si aparece una aplicación nativa real.</w:t>
      </w:r>
    </w:p>
    <w:p>
      <w:pPr>
        <w:pStyle w:val="ListNumber"/>
      </w:pPr>
      <w:r>
        <w:t>Onboarding de más comunidades (aislamiento por community_id, ya en el modelo).</w:t>
      </w:r>
    </w:p>
    <w:p>
      <w:pPr>
        <w:pStyle w:val="ListNumber"/>
      </w:pPr>
      <w:r>
        <w:t>Hosting pagado con dominio propio y objetivo de disponibilidad 99.5%.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6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