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r>
        <w:rPr>
          <w:sz w:val="18"/>
          <w:szCs w:val="18"/>
        </w:rPr>
        <w:footnoteReference w:customMarkFollows="1" w:id="1"/>
        <w:sym w:font="Symbol" w:char="F020"/>
      </w:r>
    </w:p>
    <w:p w:rsidR="00E97402" w:rsidRPr="00116630" w:rsidRDefault="00D71CEA">
      <w:pPr>
        <w:pStyle w:val="Ttulo"/>
        <w:framePr w:wrap="notBeside"/>
        <w:rPr>
          <w:lang w:val="es-ES"/>
        </w:rPr>
      </w:pPr>
      <w:r w:rsidRPr="00116630">
        <w:rPr>
          <w:lang w:val="es-ES"/>
        </w:rPr>
        <w:t xml:space="preserve">Project </w:t>
      </w:r>
      <w:proofErr w:type="spellStart"/>
      <w:r w:rsidRPr="00116630">
        <w:rPr>
          <w:lang w:val="es-ES"/>
        </w:rPr>
        <w:t>Noise-Killer</w:t>
      </w:r>
      <w:proofErr w:type="spellEnd"/>
    </w:p>
    <w:p w:rsidR="00E97402" w:rsidRPr="004F1AB2" w:rsidRDefault="00D71CEA">
      <w:pPr>
        <w:pStyle w:val="Authors"/>
        <w:framePr w:wrap="notBeside"/>
        <w:rPr>
          <w:lang w:val="es-AR"/>
        </w:rPr>
      </w:pPr>
      <w:proofErr w:type="spellStart"/>
      <w:r w:rsidRPr="004F1AB2">
        <w:rPr>
          <w:lang w:val="es-AR"/>
        </w:rPr>
        <w:t>M</w:t>
      </w:r>
      <w:r w:rsidR="004F1AB2" w:rsidRPr="004F1AB2">
        <w:rPr>
          <w:lang w:val="es-AR"/>
        </w:rPr>
        <w:t>ikkelsen-Löth</w:t>
      </w:r>
      <w:proofErr w:type="spellEnd"/>
      <w:r w:rsidR="004F1AB2" w:rsidRPr="004F1AB2">
        <w:rPr>
          <w:lang w:val="es-AR"/>
        </w:rPr>
        <w:t xml:space="preserve">, Marcos, </w:t>
      </w:r>
      <w:r w:rsidR="004F1AB2" w:rsidRPr="004F1AB2">
        <w:rPr>
          <w:i/>
          <w:iCs/>
          <w:lang w:val="es-AR"/>
        </w:rPr>
        <w:t xml:space="preserve">Legajo </w:t>
      </w:r>
      <w:r w:rsidR="00116630" w:rsidRPr="004F1AB2">
        <w:rPr>
          <w:i/>
          <w:iCs/>
          <w:lang w:val="es-AR"/>
        </w:rPr>
        <w:t xml:space="preserve">56645, </w:t>
      </w:r>
      <w:proofErr w:type="spellStart"/>
      <w:r w:rsidR="00116630" w:rsidRPr="004F1AB2">
        <w:rPr>
          <w:lang w:val="es-AR"/>
        </w:rPr>
        <w:t>Romarís</w:t>
      </w:r>
      <w:proofErr w:type="spellEnd"/>
      <w:r w:rsidR="00E97402" w:rsidRPr="004F1AB2">
        <w:rPr>
          <w:lang w:val="es-AR"/>
        </w:rPr>
        <w:t>,</w:t>
      </w:r>
      <w:r w:rsidR="004F1AB2" w:rsidRPr="004F1AB2">
        <w:rPr>
          <w:lang w:val="es-AR"/>
        </w:rPr>
        <w:t xml:space="preserve"> Juan Manuel, </w:t>
      </w:r>
      <w:r w:rsidR="004F1AB2" w:rsidRPr="004F1AB2">
        <w:rPr>
          <w:i/>
          <w:iCs/>
          <w:lang w:val="es-AR"/>
        </w:rPr>
        <w:t>Legajo 57108,</w:t>
      </w:r>
      <w:r w:rsidR="00E97402" w:rsidRPr="004F1AB2">
        <w:rPr>
          <w:lang w:val="es-AR"/>
        </w:rPr>
        <w:t xml:space="preserve"> </w:t>
      </w:r>
      <w:r w:rsidR="004F1AB2" w:rsidRPr="004F1AB2">
        <w:rPr>
          <w:lang w:val="es-AR"/>
        </w:rPr>
        <w:t>D</w:t>
      </w:r>
      <w:r w:rsidR="004F1AB2">
        <w:rPr>
          <w:lang w:val="es-AR"/>
        </w:rPr>
        <w:t>e León, Nicolás</w:t>
      </w:r>
      <w:r w:rsidR="00E97402" w:rsidRPr="004F1AB2">
        <w:rPr>
          <w:lang w:val="es-AR"/>
        </w:rPr>
        <w:t>,</w:t>
      </w:r>
      <w:r w:rsidR="004F1AB2">
        <w:rPr>
          <w:lang w:val="es-AR"/>
        </w:rPr>
        <w:t xml:space="preserve"> </w:t>
      </w:r>
      <w:r w:rsidR="004F1AB2">
        <w:rPr>
          <w:i/>
          <w:iCs/>
          <w:lang w:val="es-AR"/>
        </w:rPr>
        <w:t xml:space="preserve">Legajo 57232, </w:t>
      </w:r>
      <w:proofErr w:type="spellStart"/>
      <w:r w:rsidR="004F1AB2">
        <w:rPr>
          <w:lang w:val="es-AR"/>
        </w:rPr>
        <w:t>Martorell</w:t>
      </w:r>
      <w:proofErr w:type="spellEnd"/>
      <w:r w:rsidR="004F1AB2">
        <w:rPr>
          <w:lang w:val="es-AR"/>
        </w:rPr>
        <w:t xml:space="preserve">, Ariel, </w:t>
      </w:r>
      <w:r w:rsidR="004F1AB2">
        <w:rPr>
          <w:i/>
          <w:iCs/>
          <w:lang w:val="es-AR"/>
        </w:rPr>
        <w:t xml:space="preserve">Legajo 56209, </w:t>
      </w:r>
      <w:proofErr w:type="spellStart"/>
      <w:r w:rsidR="004F1AB2">
        <w:rPr>
          <w:lang w:val="es-AR"/>
        </w:rPr>
        <w:t>Vigón</w:t>
      </w:r>
      <w:proofErr w:type="spellEnd"/>
      <w:r w:rsidR="004F1AB2">
        <w:rPr>
          <w:lang w:val="es-AR"/>
        </w:rPr>
        <w:t xml:space="preserve">, Tomás, </w:t>
      </w:r>
      <w:r w:rsidR="004F1AB2">
        <w:rPr>
          <w:i/>
          <w:iCs/>
          <w:lang w:val="es-AR"/>
        </w:rPr>
        <w:t>Legajo 57</w:t>
      </w:r>
      <w:r w:rsidR="000B214A">
        <w:rPr>
          <w:i/>
          <w:iCs/>
          <w:lang w:val="es-AR"/>
        </w:rPr>
        <w:t>327</w:t>
      </w:r>
      <w:r w:rsidR="004F1AB2">
        <w:rPr>
          <w:i/>
          <w:iCs/>
          <w:lang w:val="es-AR"/>
        </w:rPr>
        <w:t xml:space="preserve"> </w:t>
      </w:r>
    </w:p>
    <w:p w:rsidR="00E97402" w:rsidRPr="00D10170" w:rsidRDefault="00E97402">
      <w:pPr>
        <w:pStyle w:val="Abstract"/>
        <w:rPr>
          <w:lang w:val="es-AR"/>
        </w:rPr>
      </w:pPr>
      <w:proofErr w:type="spellStart"/>
      <w:r w:rsidRPr="00D10170">
        <w:rPr>
          <w:i/>
          <w:iCs/>
          <w:lang w:val="es-AR"/>
        </w:rPr>
        <w:t>Abstract</w:t>
      </w:r>
      <w:proofErr w:type="spellEnd"/>
      <w:r w:rsidRPr="00D10170">
        <w:rPr>
          <w:lang w:val="es-AR"/>
        </w:rPr>
        <w:t>—</w:t>
      </w:r>
      <w:r w:rsidR="00D10170" w:rsidRPr="00D10170">
        <w:rPr>
          <w:lang w:val="es-AR"/>
        </w:rPr>
        <w:t>Se presenta un a</w:t>
      </w:r>
      <w:r w:rsidR="00D10170">
        <w:rPr>
          <w:lang w:val="es-AR"/>
        </w:rPr>
        <w:t xml:space="preserve">lgoritmo de supresión de ruido, permitiendo reducir los efectos </w:t>
      </w:r>
      <w:r w:rsidR="009749E6">
        <w:rPr>
          <w:lang w:val="es-AR"/>
        </w:rPr>
        <w:t>espectrales</w:t>
      </w:r>
      <w:r w:rsidR="00D10170">
        <w:rPr>
          <w:lang w:val="es-AR"/>
        </w:rPr>
        <w:t xml:space="preserve"> del mismo sobre el espectro de voz. El método de resta espectral resulta computacionalmente eficiente y es independiente del tipo de procesador utilizado. Este método funciona requiriendo el mismo tiempo de cálculo que otros métodos más complejos de supresión, restando una estimación del espectro del ruido calculada en tiempos sin voz. Además de esto se le aplican otros procedimientos secundarios que incrementan la atenuación el ruido residual.</w:t>
      </w:r>
      <w:r w:rsidR="009749E6">
        <w:rPr>
          <w:lang w:val="es-AR"/>
        </w:rPr>
        <w:t xml:space="preserve"> Este algoritmo puede ser utilizado para reducir el nivel de ruido en pistas de audio grabadas o inclusive en tiempo real, siempre y cuando el ruido sea estacionario.</w:t>
      </w:r>
    </w:p>
    <w:p w:rsidR="00E97402" w:rsidRPr="00D10170" w:rsidRDefault="00E97402">
      <w:pPr>
        <w:rPr>
          <w:lang w:val="es-AR"/>
        </w:rPr>
      </w:pPr>
      <w:bookmarkStart w:id="0" w:name="PointTmp"/>
    </w:p>
    <w:bookmarkEnd w:id="0"/>
    <w:p w:rsidR="00E97402" w:rsidRDefault="000B214A">
      <w:pPr>
        <w:pStyle w:val="Ttulo1"/>
      </w:pPr>
      <w:proofErr w:type="spellStart"/>
      <w:r>
        <w:t>Introducción</w:t>
      </w:r>
      <w:proofErr w:type="spellEnd"/>
    </w:p>
    <w:p w:rsidR="00E97402" w:rsidRDefault="000B214A">
      <w:pPr>
        <w:pStyle w:val="Text"/>
        <w:keepNext/>
        <w:framePr w:dropCap="drop" w:lines="2" w:wrap="auto" w:vAnchor="text" w:hAnchor="text"/>
        <w:spacing w:line="480" w:lineRule="exact"/>
        <w:ind w:firstLine="0"/>
        <w:rPr>
          <w:smallCaps/>
          <w:position w:val="-3"/>
          <w:sz w:val="56"/>
          <w:szCs w:val="56"/>
        </w:rPr>
      </w:pPr>
      <w:r>
        <w:rPr>
          <w:position w:val="-3"/>
          <w:sz w:val="56"/>
          <w:szCs w:val="56"/>
        </w:rPr>
        <w:t>E</w:t>
      </w:r>
    </w:p>
    <w:p w:rsidR="000B214A" w:rsidRDefault="00E97402" w:rsidP="000B214A">
      <w:pPr>
        <w:pStyle w:val="Text"/>
        <w:ind w:firstLine="0"/>
        <w:rPr>
          <w:lang w:val="es-AR"/>
        </w:rPr>
      </w:pPr>
      <w:r w:rsidRPr="000B214A">
        <w:rPr>
          <w:lang w:val="es-AR"/>
        </w:rPr>
        <w:t xml:space="preserve"> </w:t>
      </w:r>
      <w:r w:rsidR="000B214A" w:rsidRPr="000B214A">
        <w:rPr>
          <w:lang w:val="es-AR"/>
        </w:rPr>
        <w:t>l ruido de fondo que se encuentra generalmente en grabaciones de cualquier tipo ya sea de música en vivo o en trasmisiones en vivo de cualquier tipo de evento puede bajar la calidad de los procesadores de voz digitales que se utilizan para aplicaciones de compresión de audio, reconocimiento y autentificación. Estos efectos pueden ser reducidos mediante el uso de micrófonos canceladores de ruido, modi</w:t>
      </w:r>
      <w:r w:rsidR="009749E6">
        <w:rPr>
          <w:lang w:val="es-AR"/>
        </w:rPr>
        <w:t>ficaciones</w:t>
      </w:r>
      <w:r w:rsidR="000B214A" w:rsidRPr="000B214A">
        <w:rPr>
          <w:lang w:val="es-AR"/>
        </w:rPr>
        <w:t xml:space="preserve"> internas a los algoritmos procesadores de voz para compensar explícitamente la contaminación de la señal o reducción de ruido en el preprocesador.</w:t>
      </w:r>
    </w:p>
    <w:p w:rsidR="000B214A" w:rsidRDefault="000B214A" w:rsidP="002E3999">
      <w:pPr>
        <w:pStyle w:val="Text"/>
        <w:rPr>
          <w:lang w:val="es-AR"/>
        </w:rPr>
      </w:pPr>
      <w:r w:rsidRPr="000B214A">
        <w:rPr>
          <w:lang w:val="es-AR"/>
        </w:rPr>
        <w:t>El objetivo en este proyecto es crear una técnica que pueda suprimir el ruido implementando un algoritmo de forma eficiente. Para realizar dicho algoritmo se procedió a utilizar una estimación de la magnitud del espectro de la pista de audio ya sin ruido mediante la sustracción de la magnitud espect</w:t>
      </w:r>
      <w:r>
        <w:rPr>
          <w:lang w:val="es-AR"/>
        </w:rPr>
        <w:t>r</w:t>
      </w:r>
      <w:r w:rsidRPr="000B214A">
        <w:rPr>
          <w:lang w:val="es-AR"/>
        </w:rPr>
        <w:t>al del ruido a la pista de audio original</w:t>
      </w:r>
      <w:r w:rsidR="002D13B2">
        <w:rPr>
          <w:lang w:val="es-AR"/>
        </w:rPr>
        <w:t>. Esto se</w:t>
      </w:r>
      <w:r w:rsidRPr="000B214A">
        <w:rPr>
          <w:lang w:val="es-AR"/>
        </w:rPr>
        <w:t xml:space="preserve"> logra promediando </w:t>
      </w:r>
      <w:r w:rsidR="002D13B2">
        <w:rPr>
          <w:lang w:val="es-AR"/>
        </w:rPr>
        <w:t>obteniendo una estimación del ruido en momentos donde solo este se encuentra presente.</w:t>
      </w:r>
    </w:p>
    <w:p w:rsidR="00E97402" w:rsidRPr="00116630" w:rsidRDefault="00E97402">
      <w:pPr>
        <w:pStyle w:val="Text"/>
        <w:rPr>
          <w:lang w:val="es-ES"/>
        </w:rPr>
      </w:pPr>
    </w:p>
    <w:p w:rsidR="00E97402" w:rsidRPr="000B214A" w:rsidRDefault="000B214A">
      <w:pPr>
        <w:pStyle w:val="Ttulo1"/>
        <w:rPr>
          <w:lang w:val="es-AR"/>
        </w:rPr>
      </w:pPr>
      <w:r w:rsidRPr="000B214A">
        <w:rPr>
          <w:lang w:val="es-AR"/>
        </w:rPr>
        <w:t>Análisis del método de s</w:t>
      </w:r>
      <w:r>
        <w:rPr>
          <w:lang w:val="es-AR"/>
        </w:rPr>
        <w:t>ustracción de ruido</w:t>
      </w:r>
    </w:p>
    <w:p w:rsidR="00E97402" w:rsidRDefault="002E3999">
      <w:pPr>
        <w:pStyle w:val="Ttulo2"/>
      </w:pPr>
      <w:r>
        <w:t xml:space="preserve">Marco </w:t>
      </w:r>
      <w:proofErr w:type="spellStart"/>
      <w:r>
        <w:t>teórico</w:t>
      </w:r>
      <w:proofErr w:type="spellEnd"/>
    </w:p>
    <w:p w:rsidR="00B35CB7" w:rsidRDefault="002E3999" w:rsidP="002E3999">
      <w:pPr>
        <w:ind w:firstLine="144"/>
        <w:rPr>
          <w:lang w:val="es-AR"/>
        </w:rPr>
      </w:pPr>
      <w:r w:rsidRPr="002E3999">
        <w:rPr>
          <w:lang w:val="es-AR"/>
        </w:rPr>
        <w:t>El estimador de ruido utilizado se obtiene al realizar una estimación del espectro del ruido de la pista que posee dicho ruido</w:t>
      </w:r>
      <w:r w:rsidR="00B35CB7">
        <w:rPr>
          <w:lang w:val="es-AR"/>
        </w:rPr>
        <w:t>.</w:t>
      </w:r>
      <w:r w:rsidRPr="002E3999">
        <w:rPr>
          <w:lang w:val="es-AR"/>
        </w:rPr>
        <w:t xml:space="preserve"> </w:t>
      </w:r>
      <w:r w:rsidR="00B35CB7">
        <w:rPr>
          <w:lang w:val="es-AR"/>
        </w:rPr>
        <w:t>E</w:t>
      </w:r>
      <w:r w:rsidRPr="002E3999">
        <w:rPr>
          <w:lang w:val="es-AR"/>
        </w:rPr>
        <w:t xml:space="preserve">sta información espectral se obtiene mediante la medición de dicho ruido en intervalos de la pista en donde solo se </w:t>
      </w:r>
      <w:r w:rsidR="00B35CB7">
        <w:rPr>
          <w:lang w:val="es-AR"/>
        </w:rPr>
        <w:t>encuentra</w:t>
      </w:r>
      <w:r w:rsidRPr="002E3999">
        <w:rPr>
          <w:lang w:val="es-AR"/>
        </w:rPr>
        <w:t xml:space="preserve"> este. </w:t>
      </w:r>
    </w:p>
    <w:p w:rsidR="00E30064" w:rsidRDefault="00B35CB7" w:rsidP="002E3999">
      <w:pPr>
        <w:ind w:firstLine="144"/>
        <w:rPr>
          <w:lang w:val="es-AR"/>
        </w:rPr>
      </w:pPr>
      <w:r>
        <w:rPr>
          <w:lang w:val="es-AR"/>
        </w:rPr>
        <w:t>Asumiendo que este ruido de fondo es estacionario en momentos donde se presencia audio útil y en los que no, su composición espectral tenderá a mantenerse constante. Justamente por esto es</w:t>
      </w:r>
      <w:r w:rsidR="002E3999" w:rsidRPr="002E3999">
        <w:rPr>
          <w:lang w:val="es-AR"/>
        </w:rPr>
        <w:t xml:space="preserve"> necesario destacar que si el ruido </w:t>
      </w:r>
      <w:r>
        <w:rPr>
          <w:lang w:val="es-AR"/>
        </w:rPr>
        <w:t>varía</w:t>
      </w:r>
      <w:r w:rsidR="002E3999" w:rsidRPr="002E3999">
        <w:rPr>
          <w:lang w:val="es-AR"/>
        </w:rPr>
        <w:t xml:space="preserve"> a otro</w:t>
      </w:r>
      <w:r>
        <w:rPr>
          <w:lang w:val="es-AR"/>
        </w:rPr>
        <w:t xml:space="preserve"> tipo de</w:t>
      </w:r>
      <w:r w:rsidR="002E3999" w:rsidRPr="002E3999">
        <w:rPr>
          <w:lang w:val="es-AR"/>
        </w:rPr>
        <w:t xml:space="preserve"> ruido con otro estado estacionario debe </w:t>
      </w:r>
      <w:r w:rsidR="009749E6" w:rsidRPr="002E3999">
        <w:rPr>
          <w:lang w:val="es-AR"/>
        </w:rPr>
        <w:t>existir</w:t>
      </w:r>
      <w:r w:rsidR="002E3999" w:rsidRPr="002E3999">
        <w:rPr>
          <w:lang w:val="es-AR"/>
        </w:rPr>
        <w:t xml:space="preserve"> un mínimo de tiempo</w:t>
      </w:r>
      <w:r w:rsidR="00B54E6E">
        <w:rPr>
          <w:lang w:val="es-AR"/>
        </w:rPr>
        <w:t xml:space="preserve"> </w:t>
      </w:r>
      <w:r w:rsidR="002E3999" w:rsidRPr="002E3999">
        <w:rPr>
          <w:lang w:val="es-AR"/>
        </w:rPr>
        <w:t>(alrededor de 300 ms</w:t>
      </w:r>
      <w:r w:rsidR="00E30064">
        <w:rPr>
          <w:lang w:val="es-AR"/>
        </w:rPr>
        <w:t xml:space="preserve"> en el que el nuevo ruido se mantenga estacionario</w:t>
      </w:r>
      <w:r w:rsidR="002E3999" w:rsidRPr="002E3999">
        <w:rPr>
          <w:lang w:val="es-AR"/>
        </w:rPr>
        <w:t xml:space="preserve">) para </w:t>
      </w:r>
      <w:r w:rsidR="00E30064">
        <w:rPr>
          <w:lang w:val="es-AR"/>
        </w:rPr>
        <w:t xml:space="preserve">poder lograr </w:t>
      </w:r>
      <w:r w:rsidR="002E3999" w:rsidRPr="002E3999">
        <w:rPr>
          <w:lang w:val="es-AR"/>
        </w:rPr>
        <w:t xml:space="preserve">estimar la nueva magnitud espectral del ruido. </w:t>
      </w:r>
    </w:p>
    <w:p w:rsidR="002E3999" w:rsidRPr="002E3999" w:rsidRDefault="00E30064" w:rsidP="002E3999">
      <w:pPr>
        <w:ind w:firstLine="144"/>
        <w:rPr>
          <w:lang w:val="es-AR"/>
        </w:rPr>
      </w:pPr>
      <w:r>
        <w:rPr>
          <w:lang w:val="es-AR"/>
        </w:rPr>
        <w:t>Conocida la composición espectral de este ruido, se asume</w:t>
      </w:r>
      <w:r w:rsidR="002E3999" w:rsidRPr="002E3999">
        <w:rPr>
          <w:lang w:val="es-AR"/>
        </w:rPr>
        <w:t xml:space="preserve"> que es posible reducir </w:t>
      </w:r>
      <w:r>
        <w:rPr>
          <w:lang w:val="es-AR"/>
        </w:rPr>
        <w:t>este</w:t>
      </w:r>
      <w:r w:rsidR="002E3999" w:rsidRPr="002E3999">
        <w:rPr>
          <w:lang w:val="es-AR"/>
        </w:rPr>
        <w:t xml:space="preserve"> ruido solamente </w:t>
      </w:r>
      <w:r>
        <w:rPr>
          <w:lang w:val="es-AR"/>
        </w:rPr>
        <w:t>restando su aporte a la composición espectral del audio total teniendo en cuenta el audio útil/deseado</w:t>
      </w:r>
      <w:r w:rsidR="002E3999" w:rsidRPr="002E3999">
        <w:rPr>
          <w:lang w:val="es-AR"/>
        </w:rPr>
        <w:t>.</w:t>
      </w:r>
    </w:p>
    <w:p w:rsidR="00E97402" w:rsidRDefault="00582640">
      <w:pPr>
        <w:pStyle w:val="Ttulo2"/>
      </w:pPr>
      <w:proofErr w:type="spellStart"/>
      <w:r>
        <w:t>Modelo</w:t>
      </w:r>
      <w:proofErr w:type="spellEnd"/>
      <w:r>
        <w:t xml:space="preserve"> </w:t>
      </w:r>
      <w:proofErr w:type="spellStart"/>
      <w:r>
        <w:t>matemático</w:t>
      </w:r>
      <w:proofErr w:type="spellEnd"/>
    </w:p>
    <w:p w:rsidR="00582640" w:rsidRDefault="00582640" w:rsidP="00EF0C60">
      <w:pPr>
        <w:ind w:left="144" w:firstLine="58"/>
        <w:rPr>
          <w:lang w:val="es-AR"/>
        </w:rPr>
      </w:pPr>
      <w:r w:rsidRPr="00582640">
        <w:rPr>
          <w:lang w:val="es-AR"/>
        </w:rPr>
        <w:t>Para este procedimiento se asume que se posee una señal discreta</w:t>
      </w:r>
      <w:r>
        <w:rPr>
          <w:lang w:val="es-AR"/>
        </w:rPr>
        <w:t xml:space="preserve"> </w:t>
      </w:r>
      <w:r>
        <w:rPr>
          <w:i/>
          <w:iCs/>
          <w:lang w:val="es-AR"/>
        </w:rPr>
        <w:t xml:space="preserve">x(n) </w:t>
      </w:r>
      <w:r w:rsidRPr="00582640">
        <w:rPr>
          <w:lang w:val="es-AR"/>
        </w:rPr>
        <w:t>que tiene como componentes la señal con el audio original, pasado por una ventana,</w:t>
      </w:r>
      <w:r>
        <w:rPr>
          <w:lang w:val="es-AR"/>
        </w:rPr>
        <w:t xml:space="preserve"> </w:t>
      </w:r>
      <w:r>
        <w:rPr>
          <w:i/>
          <w:iCs/>
          <w:lang w:val="es-AR"/>
        </w:rPr>
        <w:t xml:space="preserve">s(k) </w:t>
      </w:r>
      <w:r w:rsidRPr="00582640">
        <w:rPr>
          <w:lang w:val="es-AR"/>
        </w:rPr>
        <w:t xml:space="preserve">y una señal de ruido pasada por la misma ventana </w:t>
      </w:r>
      <w:r w:rsidRPr="00582640">
        <w:rPr>
          <w:i/>
          <w:iCs/>
          <w:lang w:val="es-AR"/>
        </w:rPr>
        <w:t>n(k)</w:t>
      </w:r>
      <w:r w:rsidRPr="00582640">
        <w:rPr>
          <w:lang w:val="es-AR"/>
        </w:rPr>
        <w:t xml:space="preserve"> de la siguiente manera:</w:t>
      </w:r>
    </w:p>
    <w:p w:rsidR="00EF0C60" w:rsidRDefault="00434121" w:rsidP="00EF0C60">
      <w:pPr>
        <w:ind w:left="144" w:firstLine="58"/>
        <w:rPr>
          <w:lang w:val="es-AR"/>
        </w:rPr>
      </w:pPr>
      <w:bookmarkStart w:id="1" w:name="_Hlk11410215"/>
      <m:oMathPara>
        <m:oMath>
          <m:r>
            <w:rPr>
              <w:rFonts w:ascii="Cambria Math" w:hAnsi="Cambria Math"/>
            </w:rPr>
            <m:t>x</m:t>
          </m:r>
          <m:d>
            <m:dPr>
              <m:ctrlPr>
                <w:rPr>
                  <w:rFonts w:ascii="Cambria Math" w:hAnsi="Cambria Math"/>
                  <w:i/>
                  <w:lang w:val="es-AR"/>
                </w:rPr>
              </m:ctrlPr>
            </m:dPr>
            <m:e>
              <m:r>
                <w:rPr>
                  <w:rFonts w:ascii="Cambria Math" w:hAnsi="Cambria Math"/>
                </w:rPr>
                <m:t>k</m:t>
              </m:r>
            </m:e>
          </m:d>
          <m:r>
            <w:rPr>
              <w:rFonts w:ascii="Cambria Math" w:hAnsi="Cambria Math"/>
              <w:lang w:val="es-AR"/>
            </w:rPr>
            <m:t>=</m:t>
          </m:r>
          <m:r>
            <w:rPr>
              <w:rFonts w:ascii="Cambria Math" w:hAnsi="Cambria Math"/>
            </w:rPr>
            <m:t>s</m:t>
          </m:r>
          <m:d>
            <m:dPr>
              <m:ctrlPr>
                <w:rPr>
                  <w:rFonts w:ascii="Cambria Math" w:hAnsi="Cambria Math"/>
                  <w:i/>
                  <w:lang w:val="es-AR"/>
                </w:rPr>
              </m:ctrlPr>
            </m:dPr>
            <m:e>
              <m:r>
                <w:rPr>
                  <w:rFonts w:ascii="Cambria Math" w:hAnsi="Cambria Math"/>
                </w:rPr>
                <m:t>k</m:t>
              </m:r>
            </m:e>
          </m:d>
          <m:r>
            <w:rPr>
              <w:rFonts w:ascii="Cambria Math" w:hAnsi="Cambria Math"/>
              <w:lang w:val="es-AR"/>
            </w:rPr>
            <m:t>+</m:t>
          </m:r>
          <m:r>
            <w:rPr>
              <w:rFonts w:ascii="Cambria Math" w:hAnsi="Cambria Math"/>
            </w:rPr>
            <m:t>n</m:t>
          </m:r>
          <m:d>
            <m:dPr>
              <m:ctrlPr>
                <w:rPr>
                  <w:rFonts w:ascii="Cambria Math" w:hAnsi="Cambria Math"/>
                  <w:i/>
                  <w:lang w:val="es-AR"/>
                </w:rPr>
              </m:ctrlPr>
            </m:dPr>
            <m:e>
              <m:r>
                <w:rPr>
                  <w:rFonts w:ascii="Cambria Math" w:hAnsi="Cambria Math"/>
                </w:rPr>
                <m:t>k</m:t>
              </m:r>
            </m:e>
          </m:d>
          <m:r>
            <m:rPr>
              <m:sty m:val="p"/>
            </m:rPr>
            <w:rPr>
              <w:rFonts w:ascii="Cambria Math"/>
              <w:lang w:val="es-AR"/>
            </w:rPr>
            <w:br/>
          </m:r>
        </m:oMath>
      </m:oMathPara>
      <w:bookmarkEnd w:id="1"/>
      <w:r w:rsidR="00EF0C60">
        <w:rPr>
          <w:lang w:val="es-AR"/>
        </w:rPr>
        <w:t>cuya transformada de Fourier es la siguiente:</w:t>
      </w:r>
    </w:p>
    <w:p w:rsidR="00910E1A" w:rsidRDefault="00434121" w:rsidP="00EF0C60">
      <w:pPr>
        <w:ind w:left="144" w:firstLine="58"/>
        <w:rPr>
          <w:lang w:val="es-AR"/>
        </w:rPr>
      </w:pPr>
      <m:oMathPara>
        <m:oMath>
          <m:r>
            <m:rPr>
              <m:sty m:val="p"/>
            </m:rPr>
            <w:rPr>
              <w:rFonts w:ascii="Cambria Math" w:hAnsi="Cambria Math"/>
            </w:rPr>
            <m:t>X</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ctrlPr>
                <w:rPr>
                  <w:rFonts w:ascii="Cambria Math" w:hAnsi="Cambria Math"/>
                  <w:i/>
                </w:rPr>
              </m:ctrlPr>
            </m:e>
          </m:d>
          <m:r>
            <w:rPr>
              <w:rFonts w:ascii="Cambria Math" w:hAnsi="Cambria Math"/>
            </w:rPr>
            <m:t>=S</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ctrlPr>
                <w:rPr>
                  <w:rFonts w:ascii="Cambria Math" w:hAnsi="Cambria Math"/>
                  <w:i/>
                </w:rPr>
              </m:ctrlPr>
            </m:e>
          </m:d>
          <m:r>
            <w:rPr>
              <w:rFonts w:ascii="Cambria Math" w:hAnsi="Cambria Math"/>
            </w:rPr>
            <m:t>+N</m:t>
          </m:r>
          <m:d>
            <m:dPr>
              <m:ctrlPr>
                <w:rPr>
                  <w:rFonts w:ascii="Cambria Math" w:hAnsi="Cambria Math"/>
                </w:rPr>
              </m:ctrlPr>
            </m:dPr>
            <m:e>
              <m:sSup>
                <m:sSupPr>
                  <m:ctrlPr>
                    <w:rPr>
                      <w:rFonts w:ascii="Cambria Math" w:hAnsi="Cambria Math"/>
                    </w:rPr>
                  </m:ctrlPr>
                </m:sSupPr>
                <m:e>
                  <m:r>
                    <w:rPr>
                      <w:rFonts w:ascii="Cambria Math" w:hAnsi="Cambria Math"/>
                    </w:rPr>
                    <m:t>e</m:t>
                  </m:r>
                </m:e>
                <m:sup>
                  <m:r>
                    <w:rPr>
                      <w:rFonts w:ascii="Cambria Math" w:hAnsi="Cambria Math"/>
                    </w:rPr>
                    <m:t>jω</m:t>
                  </m:r>
                </m:sup>
              </m:sSup>
              <m:ctrlPr>
                <w:rPr>
                  <w:rFonts w:ascii="Cambria Math" w:hAnsi="Cambria Math"/>
                  <w:i/>
                </w:rPr>
              </m:ctrlPr>
            </m:e>
          </m:d>
        </m:oMath>
      </m:oMathPara>
    </w:p>
    <w:p w:rsidR="00EF0C60" w:rsidRDefault="00F960EC" w:rsidP="00EF0C60">
      <w:pPr>
        <w:ind w:left="144" w:firstLine="58"/>
        <w:rPr>
          <w:lang w:val="es-AR"/>
        </w:rPr>
      </w:pPr>
      <w:r w:rsidRPr="00F960EC">
        <w:rPr>
          <w:lang w:val="es-AR"/>
        </w:rPr>
        <w:t xml:space="preserve">El filtro de sustracción espectral </w:t>
      </w:r>
      <m:oMath>
        <m:r>
          <w:rPr>
            <w:rFonts w:ascii="Cambria Math" w:hAnsi="Cambria Math"/>
            <w:lang w:val="es-AR"/>
          </w:rPr>
          <m:t>H</m:t>
        </m:r>
        <m:d>
          <m:dPr>
            <m:ctrlPr>
              <w:rPr>
                <w:rFonts w:ascii="Cambria Math" w:hAnsi="Cambria Math"/>
                <w:i/>
                <w:lang w:val="es-AR"/>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oMath>
      <w:r>
        <w:rPr>
          <w:lang w:val="es-AR"/>
        </w:rPr>
        <w:t xml:space="preserve"> </w:t>
      </w:r>
      <w:r w:rsidRPr="00F960EC">
        <w:rPr>
          <w:lang w:val="es-AR"/>
        </w:rPr>
        <w:t xml:space="preserve">se calcula reemplazando el espectro del ruido </w:t>
      </w:r>
      <m:oMath>
        <m:r>
          <w:rPr>
            <w:rFonts w:ascii="Cambria Math" w:hAnsi="Cambria Math"/>
            <w:lang w:val="es-AR"/>
          </w:rPr>
          <m:t>N</m:t>
        </m:r>
        <m:d>
          <m:dPr>
            <m:ctrlPr>
              <w:rPr>
                <w:rFonts w:ascii="Cambria Math" w:hAnsi="Cambria Math"/>
                <w:i/>
                <w:lang w:val="es-AR"/>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oMath>
      <w:r w:rsidRPr="00F960EC">
        <w:rPr>
          <w:lang w:val="es-AR"/>
        </w:rPr>
        <w:t xml:space="preserve"> con espectros ya medidos por lo que se reemplaza </w:t>
      </w:r>
      <m:oMath>
        <m:d>
          <m:dPr>
            <m:begChr m:val="|"/>
            <m:endChr m:val="|"/>
            <m:ctrlPr>
              <w:rPr>
                <w:rFonts w:ascii="Cambria Math" w:hAnsi="Cambria Math"/>
                <w:i/>
                <w:lang w:val="es-AR"/>
              </w:rPr>
            </m:ctrlPr>
          </m:dPr>
          <m:e>
            <m:r>
              <w:rPr>
                <w:rFonts w:ascii="Cambria Math" w:hAnsi="Cambria Math"/>
                <w:lang w:val="es-AR"/>
              </w:rPr>
              <m:t>N</m:t>
            </m:r>
            <m:d>
              <m:dPr>
                <m:ctrlPr>
                  <w:rPr>
                    <w:rFonts w:ascii="Cambria Math" w:hAnsi="Cambria Math"/>
                    <w:i/>
                    <w:lang w:val="es-AR"/>
                  </w:rPr>
                </m:ctrlPr>
              </m:dPr>
              <m:e>
                <m:sSup>
                  <m:sSupPr>
                    <m:ctrlPr>
                      <w:rPr>
                        <w:rFonts w:ascii="Cambria Math" w:hAnsi="Cambria Math"/>
                      </w:rPr>
                    </m:ctrlPr>
                  </m:sSupPr>
                  <m:e>
                    <m:r>
                      <w:rPr>
                        <w:rFonts w:ascii="Cambria Math" w:hAnsi="Cambria Math"/>
                      </w:rPr>
                      <m:t>e</m:t>
                    </m:r>
                  </m:e>
                  <m:sup>
                    <m:r>
                      <w:rPr>
                        <w:rFonts w:ascii="Cambria Math" w:hAnsi="Cambria Math"/>
                      </w:rPr>
                      <m:t>jω</m:t>
                    </m:r>
                  </m:sup>
                </m:sSup>
              </m:e>
            </m:d>
          </m:e>
        </m:d>
      </m:oMath>
      <w:r w:rsidRPr="00F960EC">
        <w:rPr>
          <w:lang w:val="es-AR"/>
        </w:rPr>
        <w:t xml:space="preserve"> por el valor promedio del ruido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00434121">
        <w:rPr>
          <w:lang w:val="es-AR"/>
        </w:rPr>
        <w:t xml:space="preserve"> </w:t>
      </w:r>
      <w:r w:rsidRPr="00F960EC">
        <w:rPr>
          <w:lang w:val="es-AR"/>
        </w:rPr>
        <w:t xml:space="preserve">que se obtuvo en las mediciones que se realizaron en el periodo de actividad donde no hay habla de la pista. En cuanto a la fase de </w:t>
      </w:r>
      <m:oMath>
        <m:r>
          <w:rPr>
            <w:rFonts w:ascii="Cambria Math" w:hAnsi="Cambria Math"/>
            <w:lang w:val="es-AR"/>
          </w:rPr>
          <m:t>N</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Pr="00F960EC">
        <w:rPr>
          <w:lang w:val="es-AR"/>
        </w:rPr>
        <w:t xml:space="preserve"> es reemplazada con la fase de </w:t>
      </w:r>
      <m:oMath>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Pr="00F960EC">
        <w:rPr>
          <w:lang w:val="es-AR"/>
        </w:rPr>
        <w:t>. Con estas substituciones obtenemos el estimador de sustracción espectral:</w:t>
      </w:r>
    </w:p>
    <w:p w:rsidR="00434121" w:rsidRPr="00434121" w:rsidRDefault="00297906" w:rsidP="00434121">
      <w:pPr>
        <w:ind w:left="144" w:firstLine="58"/>
        <w:rPr>
          <w:lang w:val="es-AR"/>
        </w:rPr>
      </w:pPr>
      <m:oMathPara>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d>
            <m:dPr>
              <m:begChr m:val="["/>
              <m:endChr m:val="]"/>
              <m:ctrlPr>
                <w:rPr>
                  <w:rFonts w:ascii="Cambria Math" w:hAnsi="Cambria Math"/>
                  <w:lang w:val="es-AR"/>
                </w:rPr>
              </m:ctrlPr>
            </m:dPr>
            <m:e>
              <m:d>
                <m:dPr>
                  <m:begChr m:val="|"/>
                  <m:endChr m:val="|"/>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r>
                <w:rPr>
                  <w:rFonts w:ascii="Cambria Math" w:hAnsi="Cambria Math"/>
                  <w:lang w:val="es-AR"/>
                </w:rPr>
                <m:t>-</m:t>
              </m:r>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ctrlPr>
                <w:rPr>
                  <w:rFonts w:ascii="Cambria Math" w:hAnsi="Cambria Math"/>
                  <w:i/>
                  <w:lang w:val="es-AR"/>
                </w:rPr>
              </m:ctrlPr>
            </m:e>
          </m:d>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sSub>
                <m:sSubPr>
                  <m:ctrlPr>
                    <w:rPr>
                      <w:rFonts w:ascii="Cambria Math" w:hAnsi="Cambria Math"/>
                      <w:i/>
                      <w:lang w:val="es-AR"/>
                    </w:rPr>
                  </m:ctrlPr>
                </m:sSubPr>
                <m:e>
                  <m:r>
                    <m:rPr>
                      <m:sty m:val="p"/>
                    </m:rPr>
                    <w:rPr>
                      <w:rFonts w:ascii="Cambria Math" w:hAnsi="Cambria Math"/>
                      <w:lang w:val="es-AR"/>
                    </w:rPr>
                    <m:t>θ</m:t>
                  </m:r>
                  <m:ctrlPr>
                    <w:rPr>
                      <w:rFonts w:ascii="Cambria Math" w:hAnsi="Cambria Math"/>
                      <w:lang w:val="es-AR"/>
                    </w:rPr>
                  </m:ctrlPr>
                </m:e>
                <m:sub>
                  <m:r>
                    <w:rPr>
                      <w:rFonts w:ascii="Cambria Math" w:hAnsi="Cambria Math"/>
                      <w:lang w:val="es-AR"/>
                    </w:rPr>
                    <m:t>x</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sup>
          </m:sSup>
        </m:oMath>
      </m:oMathPara>
    </w:p>
    <w:p w:rsidR="00434121" w:rsidRPr="00434121" w:rsidRDefault="00434121" w:rsidP="00434121">
      <w:pPr>
        <w:ind w:left="144" w:firstLine="58"/>
        <w:rPr>
          <w:lang w:val="es-AR"/>
        </w:rPr>
      </w:pPr>
    </w:p>
    <w:p w:rsidR="00434121" w:rsidRPr="00434121" w:rsidRDefault="00434121" w:rsidP="00434121">
      <w:pPr>
        <w:ind w:left="144" w:firstLine="58"/>
        <w:rPr>
          <w:lang w:val="es-AR"/>
        </w:rPr>
      </w:pPr>
      <w:r w:rsidRPr="00434121">
        <w:rPr>
          <w:lang w:val="es-AR"/>
        </w:rPr>
        <w:t>o</w:t>
      </w:r>
    </w:p>
    <w:p w:rsidR="00434121" w:rsidRPr="00434121" w:rsidRDefault="00434121" w:rsidP="00434121">
      <w:pPr>
        <w:ind w:left="144" w:firstLine="58"/>
        <w:rPr>
          <w:lang w:val="es-AR"/>
        </w:rPr>
      </w:pPr>
    </w:p>
    <w:p w:rsidR="00434121" w:rsidRPr="00434121" w:rsidRDefault="00297906" w:rsidP="00434121">
      <w:pPr>
        <w:ind w:left="144" w:firstLine="58"/>
        <w:rPr>
          <w:lang w:val="es-AR"/>
        </w:rPr>
      </w:pPr>
      <m:oMathPara>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=H</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m:oMathPara>
    </w:p>
    <w:p w:rsidR="00434121" w:rsidRDefault="00434121" w:rsidP="00434121">
      <w:pPr>
        <w:ind w:left="144" w:firstLine="58"/>
        <w:rPr>
          <w:lang w:val="es-AR"/>
        </w:rPr>
      </w:pPr>
      <w:r>
        <w:rPr>
          <w:lang w:val="es-AR"/>
        </w:rPr>
        <w:t>Donde:</w:t>
      </w:r>
    </w:p>
    <w:p w:rsidR="00434121" w:rsidRPr="00434121" w:rsidRDefault="00434121" w:rsidP="00434121">
      <w:pPr>
        <w:ind w:left="144" w:firstLine="58"/>
        <w:rPr>
          <w:rFonts w:ascii="Cambria Math"/>
          <w:lang w:val="es-AR"/>
        </w:rPr>
      </w:pPr>
      <m:oMathPara>
        <m:oMath>
          <m:r>
            <w:rPr>
              <w:rFonts w:ascii="Cambria Math" w:hAnsi="Cambria Math"/>
              <w:lang w:val="es-AR"/>
            </w:rPr>
            <m:t>H</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=1-</m:t>
          </m:r>
          <m:f>
            <m:fPr>
              <m:ctrlPr>
                <w:rPr>
                  <w:rFonts w:ascii="Cambria Math" w:hAnsi="Cambria Math"/>
                  <w:lang w:val="es-AR"/>
                </w:rPr>
              </m:ctrlPr>
            </m:fPr>
            <m:num>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ctrlPr>
                <w:rPr>
                  <w:rFonts w:ascii="Cambria Math" w:hAnsi="Cambria Math"/>
                  <w:i/>
                  <w:lang w:val="es-AR"/>
                </w:rPr>
              </m:ctrlPr>
            </m:num>
            <m:den>
              <m:d>
                <m:dPr>
                  <m:begChr m:val="|"/>
                  <m:endChr m:val="|"/>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ctrlPr>
                <w:rPr>
                  <w:rFonts w:ascii="Cambria Math" w:hAnsi="Cambria Math"/>
                  <w:i/>
                  <w:lang w:val="es-AR"/>
                </w:rPr>
              </m:ctrlPr>
            </m:den>
          </m:f>
        </m:oMath>
      </m:oMathPara>
    </w:p>
    <w:p w:rsidR="00434121" w:rsidRDefault="00E30064" w:rsidP="00434121">
      <w:pPr>
        <w:ind w:left="144" w:firstLine="58"/>
        <w:rPr>
          <w:rFonts w:ascii="Cambria Math"/>
          <w:lang w:val="es-AR"/>
        </w:rPr>
      </w:pPr>
      <w:r>
        <w:rPr>
          <w:rFonts w:ascii="Cambria Math"/>
          <w:lang w:val="es-AR"/>
        </w:rPr>
        <w:t>Debido a que justamente se estima el ruido estacionario presente, existir</w:t>
      </w:r>
      <w:r>
        <w:rPr>
          <w:rFonts w:ascii="Cambria Math"/>
          <w:lang w:val="es-AR"/>
        </w:rPr>
        <w:t>á</w:t>
      </w:r>
      <w:r>
        <w:rPr>
          <w:rFonts w:ascii="Cambria Math"/>
          <w:lang w:val="es-AR"/>
        </w:rPr>
        <w:t xml:space="preserve"> un error de estimaci</w:t>
      </w:r>
      <w:r>
        <w:rPr>
          <w:rFonts w:ascii="Cambria Math"/>
          <w:lang w:val="es-AR"/>
        </w:rPr>
        <w:t>ó</w:t>
      </w:r>
      <w:r>
        <w:rPr>
          <w:rFonts w:ascii="Cambria Math"/>
          <w:lang w:val="es-AR"/>
        </w:rPr>
        <w:t>n dado por:</w:t>
      </w:r>
    </w:p>
    <w:p w:rsidR="00EF0C60" w:rsidRPr="00434121" w:rsidRDefault="00434121" w:rsidP="00434121">
      <w:pPr>
        <w:ind w:left="144"/>
        <w:rPr>
          <w:rFonts w:ascii="Cambria Math"/>
          <w:lang w:val="es-AR"/>
        </w:rPr>
      </w:pPr>
      <m:oMathPara>
        <m:oMath>
          <m:r>
            <m:rPr>
              <m:sty m:val="p"/>
            </m:rPr>
            <w:rPr>
              <w:rFonts w:ascii="Cambria Math" w:hAnsi="Cambria Math"/>
              <w:lang w:val="es-AR"/>
            </w:rPr>
            <m:t>ϵ</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-S</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~N</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sSub>
                <m:sSubPr>
                  <m:ctrlPr>
                    <w:rPr>
                      <w:rFonts w:ascii="Cambria Math" w:hAnsi="Cambria Math"/>
                      <w:i/>
                      <w:lang w:val="es-AR"/>
                    </w:rPr>
                  </m:ctrlPr>
                </m:sSubPr>
                <m:e>
                  <m:r>
                    <m:rPr>
                      <m:sty m:val="p"/>
                    </m:rPr>
                    <w:rPr>
                      <w:rFonts w:ascii="Cambria Math" w:hAnsi="Cambria Math"/>
                      <w:lang w:val="es-AR"/>
                    </w:rPr>
                    <m:t>θ</m:t>
                  </m:r>
                  <m:ctrlPr>
                    <w:rPr>
                      <w:rFonts w:ascii="Cambria Math" w:hAnsi="Cambria Math"/>
                      <w:lang w:val="es-AR"/>
                    </w:rPr>
                  </m:ctrlPr>
                </m:e>
                <m:sub>
                  <m:r>
                    <w:rPr>
                      <w:rFonts w:ascii="Cambria Math" w:hAnsi="Cambria Math"/>
                      <w:lang w:val="es-AR"/>
                    </w:rPr>
                    <m:t>x</m:t>
                  </m:r>
                </m:sub>
              </m:sSub>
            </m:sup>
          </m:sSup>
          <m:r>
            <m:rPr>
              <m:sty m:val="p"/>
            </m:rPr>
            <w:rPr>
              <w:rFonts w:ascii="Cambria Math"/>
              <w:lang w:val="es-AR"/>
            </w:rPr>
            <w:br/>
          </m:r>
        </m:oMath>
      </m:oMathPara>
      <w:r w:rsidR="00E0219F" w:rsidRPr="00E0219F">
        <w:rPr>
          <w:rFonts w:ascii="Cambria Math"/>
          <w:lang w:val="es-AR"/>
        </w:rPr>
        <w:t>cuyos efectos auditivos se pueden reducir con las especificaciones se mencionan a continuaci</w:t>
      </w:r>
      <w:r w:rsidR="00E0219F" w:rsidRPr="00E0219F">
        <w:rPr>
          <w:rFonts w:ascii="Cambria Math"/>
          <w:lang w:val="es-AR"/>
        </w:rPr>
        <w:t>ó</w:t>
      </w:r>
      <w:r w:rsidR="00E0219F" w:rsidRPr="00E0219F">
        <w:rPr>
          <w:rFonts w:ascii="Cambria Math"/>
          <w:lang w:val="es-AR"/>
        </w:rPr>
        <w:t>n.</w:t>
      </w:r>
    </w:p>
    <w:p w:rsidR="00582640" w:rsidRPr="00582640" w:rsidRDefault="00582640" w:rsidP="00582640">
      <w:pPr>
        <w:ind w:left="144"/>
        <w:rPr>
          <w:lang w:val="es-AR"/>
        </w:rPr>
      </w:pPr>
    </w:p>
    <w:p w:rsidR="00E97402" w:rsidRDefault="00E0219F">
      <w:pPr>
        <w:pStyle w:val="Ttulo2"/>
      </w:pPr>
      <w:proofErr w:type="spellStart"/>
      <w:r>
        <w:t>Promedio</w:t>
      </w:r>
      <w:proofErr w:type="spellEnd"/>
      <w:r>
        <w:t xml:space="preserve"> de la </w:t>
      </w:r>
      <w:proofErr w:type="spellStart"/>
      <w:r>
        <w:t>magnitud</w:t>
      </w:r>
      <w:proofErr w:type="spellEnd"/>
    </w:p>
    <w:p w:rsidR="00E0219F" w:rsidRDefault="00E0219F" w:rsidP="00E0219F">
      <w:pPr>
        <w:ind w:firstLine="144"/>
        <w:rPr>
          <w:lang w:val="es-AR"/>
        </w:rPr>
      </w:pPr>
      <w:r w:rsidRPr="00E0219F">
        <w:rPr>
          <w:lang w:val="es-AR"/>
        </w:rPr>
        <w:t xml:space="preserve">Como el error espectral es la diferencia entre el ruido N y su media </w:t>
      </w:r>
      <m:oMath>
        <m:r>
          <m:rPr>
            <m:sty m:val="p"/>
          </m:rPr>
          <w:rPr>
            <w:rFonts w:ascii="Cambria Math" w:hAnsi="Cambria Math"/>
            <w:lang w:val="es-AR"/>
          </w:rPr>
          <m:t>μ</m:t>
        </m:r>
      </m:oMath>
      <w:r w:rsidRPr="00E0219F">
        <w:rPr>
          <w:lang w:val="es-AR"/>
        </w:rPr>
        <w:t xml:space="preserve"> la utilización de un promedio local de la magnitud puede a</w:t>
      </w:r>
      <w:r w:rsidR="00E30064">
        <w:rPr>
          <w:lang w:val="es-AR"/>
        </w:rPr>
        <w:t>yudar a una reducción del error.</w:t>
      </w:r>
      <w:r w:rsidRPr="00E0219F">
        <w:rPr>
          <w:lang w:val="es-AR"/>
        </w:rPr>
        <w:t xml:space="preserve"> </w:t>
      </w:r>
      <w:r w:rsidR="00E30064">
        <w:rPr>
          <w:lang w:val="es-AR"/>
        </w:rPr>
        <w:t>E</w:t>
      </w:r>
      <w:r w:rsidRPr="00E0219F">
        <w:rPr>
          <w:lang w:val="es-AR"/>
        </w:rPr>
        <w:t xml:space="preserve">ntonces se reemplaza </w:t>
      </w:r>
      <m:oMath>
        <m:d>
          <m:dPr>
            <m:begChr m:val="|"/>
            <m:endChr m:val="|"/>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oMath>
      <w:r w:rsidRPr="00E0219F">
        <w:rPr>
          <w:lang w:val="es-AR"/>
        </w:rPr>
        <w:t xml:space="preserve"> por </w:t>
      </w:r>
      <m:oMath>
        <m:bar>
          <m:barPr>
            <m:pos m:val="top"/>
            <m:ctrlPr>
              <w:rPr>
                <w:rFonts w:ascii="Cambria Math" w:hAnsi="Cambria Math"/>
                <w:lang w:val="es-AR"/>
              </w:rPr>
            </m:ctrlPr>
          </m:barPr>
          <m:e>
            <m:d>
              <m:dPr>
                <m:begChr m:val="|"/>
                <m:endChr m:val="|"/>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e>
        </m:bar>
      </m:oMath>
      <w:r w:rsidRPr="00E0219F">
        <w:rPr>
          <w:lang w:val="es-AR"/>
        </w:rPr>
        <w:t xml:space="preserve"> donde:</w:t>
      </w:r>
    </w:p>
    <w:p w:rsidR="00E0219F" w:rsidRPr="00E0219F" w:rsidRDefault="00297906" w:rsidP="00E0219F">
      <w:pPr>
        <w:ind w:firstLine="144"/>
        <w:rPr>
          <w:lang w:val="es-AR"/>
        </w:rPr>
      </w:pPr>
      <m:oMathPara>
        <m:oMath>
          <m:d>
            <m:dPr>
              <m:begChr m:val="|"/>
              <m:endChr m:val="|"/>
              <m:ctrlPr>
                <w:rPr>
                  <w:rFonts w:ascii="Cambria Math" w:hAnsi="Cambria Math"/>
                  <w:lang w:val="es-AR"/>
                </w:rPr>
              </m:ctrlPr>
            </m:dPr>
            <m:e>
              <m:bar>
                <m:barPr>
                  <m:pos m:val="top"/>
                  <m:ctrlPr>
                    <w:rPr>
                      <w:rFonts w:ascii="Cambria Math" w:hAnsi="Cambria Math"/>
                      <w:lang w:val="es-AR"/>
                    </w:rPr>
                  </m:ctrlPr>
                </m:bar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bar>
              <m:ctrlPr>
                <w:rPr>
                  <w:rFonts w:ascii="Cambria Math" w:hAnsi="Cambria Math"/>
                  <w:i/>
                  <w:lang w:val="es-AR"/>
                </w:rPr>
              </m:ctrlPr>
            </m:e>
          </m:d>
          <m:r>
            <w:rPr>
              <w:rFonts w:ascii="Cambria Math" w:hAnsi="Cambria Math"/>
              <w:lang w:val="es-AR"/>
            </w:rPr>
            <m:t>=</m:t>
          </m:r>
          <m:nary>
            <m:naryPr>
              <m:chr m:val="∑"/>
              <m:ctrlPr>
                <w:rPr>
                  <w:rFonts w:ascii="Cambria Math" w:hAnsi="Cambria Math"/>
                  <w:lang w:val="es-AR"/>
                </w:rPr>
              </m:ctrlPr>
            </m:naryPr>
            <m:sub>
              <m:r>
                <w:rPr>
                  <w:rFonts w:ascii="Cambria Math" w:hAnsi="Cambria Math"/>
                  <w:lang w:val="es-AR"/>
                </w:rPr>
                <m:t>i=0</m:t>
              </m:r>
              <m:ctrlPr>
                <w:rPr>
                  <w:rFonts w:ascii="Cambria Math" w:hAnsi="Cambria Math"/>
                  <w:i/>
                  <w:lang w:val="es-AR"/>
                </w:rPr>
              </m:ctrlPr>
            </m:sub>
            <m:sup>
              <m:r>
                <w:rPr>
                  <w:rFonts w:ascii="Cambria Math" w:hAnsi="Cambria Math"/>
                  <w:lang w:val="es-AR"/>
                </w:rPr>
                <m:t>M-1</m:t>
              </m:r>
              <m:ctrlPr>
                <w:rPr>
                  <w:rFonts w:ascii="Cambria Math" w:hAnsi="Cambria Math"/>
                  <w:i/>
                  <w:lang w:val="es-AR"/>
                </w:rPr>
              </m:ctrlPr>
            </m:sup>
            <m:e>
              <m:f>
                <m:fPr>
                  <m:ctrlPr>
                    <w:rPr>
                      <w:rFonts w:ascii="Cambria Math" w:hAnsi="Cambria Math"/>
                      <w:lang w:val="es-AR"/>
                    </w:rPr>
                  </m:ctrlPr>
                </m:fPr>
                <m:num>
                  <m:r>
                    <w:rPr>
                      <w:rFonts w:ascii="Cambria Math" w:hAnsi="Cambria Math"/>
                      <w:lang w:val="es-AR"/>
                    </w:rPr>
                    <m:t>1</m:t>
                  </m:r>
                  <m:ctrlPr>
                    <w:rPr>
                      <w:rFonts w:ascii="Cambria Math" w:hAnsi="Cambria Math"/>
                      <w:i/>
                      <w:lang w:val="es-AR"/>
                    </w:rPr>
                  </m:ctrlPr>
                </m:num>
                <m:den>
                  <m:r>
                    <w:rPr>
                      <w:rFonts w:ascii="Cambria Math" w:hAnsi="Cambria Math"/>
                      <w:lang w:val="es-AR"/>
                    </w:rPr>
                    <m:t>M</m:t>
                  </m:r>
                  <m:ctrlPr>
                    <w:rPr>
                      <w:rFonts w:ascii="Cambria Math" w:hAnsi="Cambria Math"/>
                      <w:i/>
                      <w:lang w:val="es-AR"/>
                    </w:rPr>
                  </m:ctrlPr>
                </m:den>
              </m:f>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e>
          </m:nary>
        </m:oMath>
      </m:oMathPara>
    </w:p>
    <w:p w:rsidR="00E0219F" w:rsidRPr="00E0219F" w:rsidRDefault="00297906" w:rsidP="00BF3377">
      <w:pPr>
        <w:ind w:firstLine="144"/>
        <w:rPr>
          <w:lang w:val="es-AR"/>
        </w:rPr>
      </w:pPr>
      <m:oMath>
        <m:sSub>
          <m:sSubPr>
            <m:ctrlPr>
              <w:rPr>
                <w:rFonts w:ascii="Cambria Math" w:hAnsi="Cambria Math"/>
                <w:i/>
                <w:lang w:val="es-AR"/>
              </w:rPr>
            </m:ctrlPr>
          </m:sSubPr>
          <m:e>
            <m:r>
              <w:rPr>
                <w:rFonts w:ascii="Cambria Math" w:hAnsi="Cambria Math"/>
                <w:lang w:val="es-AR"/>
              </w:rPr>
              <m:t>X</m:t>
            </m:r>
          </m:e>
          <m:sub>
            <m:r>
              <w:rPr>
                <w:rFonts w:ascii="Cambria Math" w:hAnsi="Cambria Math"/>
                <w:lang w:val="es-AR"/>
              </w:rPr>
              <m:t>i</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00E0219F" w:rsidRPr="00E0219F">
        <w:rPr>
          <w:lang w:val="es-AR"/>
        </w:rPr>
        <w:t xml:space="preserve"> es la iesima transformada de </w:t>
      </w:r>
      <w:r w:rsidR="00E0219F" w:rsidRPr="00E0219F">
        <w:rPr>
          <w:i/>
          <w:iCs/>
          <w:lang w:val="es-AR"/>
        </w:rPr>
        <w:t>x(k)</w:t>
      </w:r>
      <w:r w:rsidR="00E0219F" w:rsidRPr="00E0219F">
        <w:rPr>
          <w:lang w:val="es-AR"/>
        </w:rPr>
        <w:t xml:space="preserve"> con el cual se obtiene la siguiente </w:t>
      </w:r>
      <w:r w:rsidR="00BA01C0" w:rsidRPr="00E0219F">
        <w:rPr>
          <w:lang w:val="es-AR"/>
        </w:rPr>
        <w:t>expresión</w:t>
      </w:r>
      <w:r w:rsidR="00E0219F" w:rsidRPr="00E0219F">
        <w:rPr>
          <w:lang w:val="es-AR"/>
        </w:rPr>
        <w:t>:</w:t>
      </w:r>
    </w:p>
    <w:p w:rsidR="00E0219F" w:rsidRPr="00E0219F" w:rsidRDefault="00E0219F" w:rsidP="00E0219F">
      <w:pPr>
        <w:rPr>
          <w:lang w:val="es-AR"/>
        </w:rPr>
      </w:pPr>
    </w:p>
    <w:p w:rsidR="00E0219F" w:rsidRPr="00E0219F" w:rsidRDefault="00E0219F" w:rsidP="00E0219F">
      <w:pPr>
        <w:rPr>
          <w:lang w:val="es-AR"/>
        </w:rPr>
      </w:pPr>
      <m:oMathPara>
        <m:oMath>
          <m:r>
            <m:rPr>
              <m:sty m:val="p"/>
            </m:rPr>
            <w:rPr>
              <w:rFonts w:ascii="Cambria Math" w:hAnsi="Cambria Math"/>
              <w:lang w:val="es-AR"/>
            </w:rPr>
            <m:t>ϵ</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S</m:t>
              </m:r>
            </m:e>
            <m:sub>
              <m:r>
                <w:rPr>
                  <w:rFonts w:ascii="Cambria Math" w:hAnsi="Cambria Math"/>
                  <w:lang w:val="es-AR"/>
                </w:rPr>
                <m:t>A</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-S</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hAnsi="Cambria Math"/>
              <w:lang w:val="es-AR"/>
            </w:rPr>
            <m:t>≈</m:t>
          </m:r>
          <m:d>
            <m:dPr>
              <m:begChr m:val="|"/>
              <m:endChr m:val="|"/>
              <m:ctrlPr>
                <w:rPr>
                  <w:rFonts w:ascii="Cambria Math" w:hAnsi="Cambria Math"/>
                  <w:lang w:val="es-AR"/>
                </w:rPr>
              </m:ctrlPr>
            </m:dPr>
            <m:e>
              <m:bar>
                <m:barPr>
                  <m:pos m:val="top"/>
                  <m:ctrlPr>
                    <w:rPr>
                      <w:rFonts w:ascii="Cambria Math" w:hAnsi="Cambria Math"/>
                      <w:lang w:val="es-AR"/>
                    </w:rPr>
                  </m:ctrlPr>
                </m:barPr>
                <m:e>
                  <m:r>
                    <w:rPr>
                      <w:rFonts w:ascii="Cambria Math" w:hAnsi="Cambria Math"/>
                      <w:lang w:val="es-AR"/>
                    </w:rPr>
                    <m:t>N</m:t>
                  </m:r>
                </m:e>
              </m:bar>
              <m:ctrlPr>
                <w:rPr>
                  <w:rFonts w:ascii="Cambria Math" w:hAnsi="Cambria Math"/>
                  <w:i/>
                  <w:lang w:val="es-AR"/>
                </w:rPr>
              </m:ctrlPr>
            </m:e>
          </m:d>
          <m:r>
            <w:rPr>
              <w:rFonts w:ascii="Cambria Math" w:hAnsi="Cambria Math"/>
              <w:lang w:val="es-AR"/>
            </w:rPr>
            <m:t>-µ</m:t>
          </m:r>
        </m:oMath>
      </m:oMathPara>
    </w:p>
    <w:p w:rsidR="00E0219F" w:rsidRPr="00E0219F" w:rsidRDefault="00E0219F" w:rsidP="00E0219F">
      <w:pPr>
        <w:rPr>
          <w:lang w:val="es-AR"/>
        </w:rPr>
      </w:pPr>
    </w:p>
    <w:p w:rsidR="00E0219F" w:rsidRPr="00E0219F" w:rsidRDefault="00E0219F" w:rsidP="00E0219F">
      <w:pPr>
        <w:rPr>
          <w:lang w:val="es-AR"/>
        </w:rPr>
      </w:pPr>
      <w:r w:rsidRPr="00E0219F">
        <w:rPr>
          <w:lang w:val="es-AR"/>
        </w:rPr>
        <w:t>donde</w:t>
      </w:r>
    </w:p>
    <w:p w:rsidR="00E0219F" w:rsidRPr="00E0219F" w:rsidRDefault="00E0219F" w:rsidP="00E0219F">
      <w:pPr>
        <w:rPr>
          <w:rFonts w:ascii="Cambria Math" w:hAnsi="Cambria Math"/>
          <w:lang w:val="es-AR"/>
          <w:oMath/>
        </w:rPr>
      </w:pPr>
    </w:p>
    <w:p w:rsidR="00E0219F" w:rsidRPr="00E0219F" w:rsidRDefault="00297906" w:rsidP="00E0219F">
      <w:pPr>
        <w:rPr>
          <w:rFonts w:ascii="Cambria Math" w:hAnsi="Cambria Math"/>
          <w:lang w:val="es-AR"/>
          <w:oMath/>
        </w:rPr>
      </w:pPr>
      <m:oMathPara>
        <m:oMath>
          <m:bar>
            <m:barPr>
              <m:pos m:val="top"/>
              <m:ctrlPr>
                <w:rPr>
                  <w:rFonts w:ascii="Cambria Math" w:hAnsi="Cambria Math"/>
                  <w:lang w:val="es-AR"/>
                </w:rPr>
              </m:ctrlPr>
            </m:barPr>
            <m:e>
              <m:d>
                <m:dPr>
                  <m:begChr m:val="|"/>
                  <m:endChr m:val="|"/>
                  <m:ctrlPr>
                    <w:rPr>
                      <w:rFonts w:ascii="Cambria Math" w:hAnsi="Cambria Math"/>
                      <w:i/>
                      <w:lang w:val="es-AR"/>
                    </w:rPr>
                  </m:ctrlPr>
                </m:dPr>
                <m:e>
                  <m:r>
                    <w:rPr>
                      <w:rFonts w:ascii="Cambria Math" w:hAnsi="Cambria Math"/>
                      <w:lang w:val="es-AR"/>
                    </w:rPr>
                    <m:t>N</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e>
          </m:bar>
          <m:r>
            <w:rPr>
              <w:rFonts w:ascii="Cambria Math" w:hAnsi="Cambria Math"/>
              <w:lang w:val="es-AR"/>
            </w:rPr>
            <m:t>=</m:t>
          </m:r>
          <m:f>
            <m:fPr>
              <m:ctrlPr>
                <w:rPr>
                  <w:rFonts w:ascii="Cambria Math" w:hAnsi="Cambria Math"/>
                  <w:lang w:val="es-AR"/>
                </w:rPr>
              </m:ctrlPr>
            </m:fPr>
            <m:num>
              <m:r>
                <w:rPr>
                  <w:rFonts w:ascii="Cambria Math" w:hAnsi="Cambria Math"/>
                  <w:lang w:val="es-AR"/>
                </w:rPr>
                <m:t>1</m:t>
              </m:r>
              <m:ctrlPr>
                <w:rPr>
                  <w:rFonts w:ascii="Cambria Math" w:hAnsi="Cambria Math"/>
                  <w:i/>
                  <w:lang w:val="es-AR"/>
                </w:rPr>
              </m:ctrlPr>
            </m:num>
            <m:den>
              <m:r>
                <w:rPr>
                  <w:rFonts w:ascii="Cambria Math" w:hAnsi="Cambria Math"/>
                  <w:lang w:val="es-AR"/>
                </w:rPr>
                <m:t>M</m:t>
              </m:r>
              <m:ctrlPr>
                <w:rPr>
                  <w:rFonts w:ascii="Cambria Math" w:hAnsi="Cambria Math"/>
                  <w:i/>
                  <w:lang w:val="es-AR"/>
                </w:rPr>
              </m:ctrlPr>
            </m:den>
          </m:f>
          <m:nary>
            <m:naryPr>
              <m:chr m:val="∑"/>
              <m:ctrlPr>
                <w:rPr>
                  <w:rFonts w:ascii="Cambria Math" w:hAnsi="Cambria Math"/>
                  <w:lang w:val="es-AR"/>
                </w:rPr>
              </m:ctrlPr>
            </m:naryPr>
            <m:sub>
              <m:r>
                <w:rPr>
                  <w:rFonts w:ascii="Cambria Math" w:hAnsi="Cambria Math"/>
                  <w:lang w:val="es-AR"/>
                </w:rPr>
                <m:t>i=0</m:t>
              </m:r>
              <m:ctrlPr>
                <w:rPr>
                  <w:rFonts w:ascii="Cambria Math" w:hAnsi="Cambria Math"/>
                  <w:i/>
                  <w:lang w:val="es-AR"/>
                </w:rPr>
              </m:ctrlPr>
            </m:sub>
            <m:sup>
              <m:r>
                <w:rPr>
                  <w:rFonts w:ascii="Cambria Math" w:hAnsi="Cambria Math"/>
                  <w:lang w:val="es-AR"/>
                </w:rPr>
                <m:t>M-1</m:t>
              </m:r>
              <m:ctrlPr>
                <w:rPr>
                  <w:rFonts w:ascii="Cambria Math" w:hAnsi="Cambria Math"/>
                  <w:i/>
                  <w:lang w:val="es-AR"/>
                </w:rPr>
              </m:ctrlPr>
            </m:sup>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N</m:t>
                      </m:r>
                    </m:e>
                    <m:sub>
                      <m:r>
                        <w:rPr>
                          <w:rFonts w:ascii="Cambria Math" w:hAnsi="Cambria Math"/>
                          <w:lang w:val="es-AR"/>
                        </w:rPr>
                        <m:t>i</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ctrlPr>
                <w:rPr>
                  <w:rFonts w:ascii="Cambria Math" w:hAnsi="Cambria Math"/>
                  <w:i/>
                  <w:lang w:val="es-AR"/>
                </w:rPr>
              </m:ctrlPr>
            </m:e>
          </m:nary>
        </m:oMath>
      </m:oMathPara>
    </w:p>
    <w:p w:rsidR="00E0219F" w:rsidRPr="00E0219F" w:rsidRDefault="00E0219F" w:rsidP="00E0219F">
      <w:pPr>
        <w:rPr>
          <w:lang w:val="es-AR"/>
        </w:rPr>
      </w:pPr>
    </w:p>
    <w:p w:rsidR="00E0219F" w:rsidRPr="00E0219F" w:rsidRDefault="00E0219F" w:rsidP="00E0219F">
      <w:pPr>
        <w:rPr>
          <w:lang w:val="es-AR"/>
        </w:rPr>
      </w:pPr>
      <w:r w:rsidRPr="00E0219F">
        <w:rPr>
          <w:lang w:val="es-AR"/>
        </w:rPr>
        <w:t xml:space="preserve">donde se puede observar que si se toman </w:t>
      </w:r>
      <w:r w:rsidR="00BF3377" w:rsidRPr="00E0219F">
        <w:rPr>
          <w:lang w:val="es-AR"/>
        </w:rPr>
        <w:t>más</w:t>
      </w:r>
      <w:r w:rsidRPr="00E0219F">
        <w:rPr>
          <w:lang w:val="es-AR"/>
        </w:rPr>
        <w:t xml:space="preserve"> valores para realizar el promedio se tiene que </w:t>
      </w:r>
      <m:oMath>
        <m:d>
          <m:dPr>
            <m:begChr m:val="|"/>
            <m:endChr m:val="|"/>
            <m:ctrlPr>
              <w:rPr>
                <w:rFonts w:ascii="Cambria Math" w:hAnsi="Cambria Math"/>
                <w:i/>
                <w:lang w:val="es-AR"/>
              </w:rPr>
            </m:ctrlPr>
          </m:dPr>
          <m:e>
            <m:r>
              <w:rPr>
                <w:rFonts w:ascii="Cambria Math" w:hAnsi="Cambria Math"/>
                <w:lang w:val="es-AR"/>
              </w:rPr>
              <m:t>N</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oMath>
      <w:r w:rsidR="0055614B">
        <w:rPr>
          <w:lang w:val="es-AR"/>
        </w:rPr>
        <w:t xml:space="preserve"> </w:t>
      </w:r>
      <w:r w:rsidRPr="00E0219F">
        <w:rPr>
          <w:lang w:val="es-AR"/>
        </w:rPr>
        <w:t xml:space="preserve">converge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Pr="00E0219F">
        <w:rPr>
          <w:lang w:val="es-AR"/>
        </w:rPr>
        <w:t>.</w:t>
      </w:r>
    </w:p>
    <w:p w:rsidR="00E97402" w:rsidRPr="0055614B" w:rsidRDefault="00E0219F" w:rsidP="0055614B">
      <w:pPr>
        <w:ind w:firstLine="202"/>
        <w:rPr>
          <w:lang w:val="es-AR"/>
        </w:rPr>
      </w:pPr>
      <w:r w:rsidRPr="00E0219F">
        <w:rPr>
          <w:lang w:val="es-AR"/>
        </w:rPr>
        <w:t>Como el habla es no-estacionaria esto conlleva al problema de que solo hay un tiempo limitado en el que se puede promediar.</w:t>
      </w:r>
      <w:r w:rsidR="00E30064">
        <w:rPr>
          <w:lang w:val="es-AR"/>
        </w:rPr>
        <w:t xml:space="preserve"> Aquí uno llega a una relación de compromiso donde promediando mayor cantidad de ventanas puede obtenerse una mejor reducción del ruido de fondo, pero haciendo que posiblemente se reduzca la inteligibilidad del audio (como el habla no es estacionaria, promediar ventanas consecutivas del mismo puede llegar a reducir considerablemente la inteligibilidad del mismo).</w:t>
      </w:r>
    </w:p>
    <w:p w:rsidR="00E97402" w:rsidRDefault="0055614B">
      <w:pPr>
        <w:pStyle w:val="Ttulo2"/>
      </w:pPr>
      <w:proofErr w:type="spellStart"/>
      <w:r>
        <w:t>Rectificación</w:t>
      </w:r>
      <w:proofErr w:type="spellEnd"/>
      <w:r>
        <w:t xml:space="preserve"> de media </w:t>
      </w:r>
      <w:proofErr w:type="spellStart"/>
      <w:r>
        <w:t>onda</w:t>
      </w:r>
      <w:proofErr w:type="spellEnd"/>
    </w:p>
    <w:p w:rsidR="0055614B" w:rsidRPr="00297906" w:rsidRDefault="0055614B" w:rsidP="0055614B">
      <w:pPr>
        <w:ind w:firstLine="144"/>
        <w:rPr>
          <w:lang w:val="es-ES"/>
        </w:rPr>
      </w:pPr>
      <w:r w:rsidRPr="0055614B">
        <w:rPr>
          <w:lang w:val="es-AR"/>
        </w:rPr>
        <w:t xml:space="preserve">Para cada frecuencia </w:t>
      </w:r>
      <m:oMath>
        <m:r>
          <m:rPr>
            <m:sty m:val="p"/>
          </m:rPr>
          <w:rPr>
            <w:rFonts w:ascii="Cambria Math" w:hAnsi="Cambria Math"/>
            <w:lang w:val="es-AR"/>
          </w:rPr>
          <m:t>ω</m:t>
        </m:r>
      </m:oMath>
      <w:r w:rsidRPr="0055614B">
        <w:rPr>
          <w:lang w:val="es-AR"/>
        </w:rPr>
        <w:t xml:space="preserve"> donde la magnitud contenido espectral de la señal con ruido </w:t>
      </w:r>
      <m:oMath>
        <m:d>
          <m:dPr>
            <m:begChr m:val="|"/>
            <m:endChr m:val="|"/>
            <m:ctrlPr>
              <w:rPr>
                <w:rFonts w:ascii="Cambria Math" w:hAnsi="Cambria Math"/>
                <w:lang w:val="es-AR"/>
              </w:rPr>
            </m:ctrlPr>
          </m:dPr>
          <m:e>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ctrlPr>
              <w:rPr>
                <w:rFonts w:ascii="Cambria Math" w:hAnsi="Cambria Math"/>
                <w:i/>
                <w:lang w:val="es-AR"/>
              </w:rPr>
            </m:ctrlPr>
          </m:e>
        </m:d>
      </m:oMath>
      <w:r w:rsidRPr="0055614B">
        <w:rPr>
          <w:lang w:val="es-AR"/>
        </w:rPr>
        <w:t xml:space="preserve"> es menor </w:t>
      </w:r>
      <w:r w:rsidR="00E30064">
        <w:rPr>
          <w:lang w:val="es-AR"/>
        </w:rPr>
        <w:t>a la magnitud promedio del ruido estimado</w:t>
      </w:r>
      <w:r w:rsidRPr="0055614B">
        <w:rPr>
          <w:lang w:val="es-AR"/>
        </w:rPr>
        <w:t xml:space="preserve">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Pr="0055614B">
        <w:rPr>
          <w:lang w:val="es-AR"/>
        </w:rPr>
        <w:t xml:space="preserve"> su salida es cambiada a 0. Esta modifiación es facil de implementar con </w:t>
      </w:r>
      <w:r w:rsidR="00E30064">
        <w:rPr>
          <w:lang w:val="es-AR"/>
        </w:rPr>
        <w:t>una</w:t>
      </w:r>
      <w:r w:rsidRPr="0055614B">
        <w:rPr>
          <w:lang w:val="es-AR"/>
        </w:rPr>
        <w:t xml:space="preserve"> rectificación de media</w:t>
      </w:r>
      <w:r w:rsidR="00E30064">
        <w:rPr>
          <w:lang w:val="es-AR"/>
        </w:rPr>
        <w:t xml:space="preserve">, haciendo que nuestro estimador </w:t>
      </w:r>
      <w:r w:rsidRPr="0055614B">
        <w:rPr>
          <w:lang w:val="es-AR"/>
        </w:rPr>
        <w:t>se convierte en el siguiente:</w:t>
      </w:r>
    </w:p>
    <w:p w:rsidR="0055614B" w:rsidRPr="0055614B" w:rsidRDefault="0055614B" w:rsidP="0055614B">
      <w:pPr>
        <w:rPr>
          <w:rFonts w:ascii="Cambria Math" w:hAnsi="Cambria Math"/>
          <w:lang w:val="es-AR"/>
          <w:oMath/>
        </w:rPr>
      </w:pPr>
    </w:p>
    <w:p w:rsidR="0055614B" w:rsidRPr="0055614B" w:rsidRDefault="00297906" w:rsidP="0055614B">
      <w:pPr>
        <w:rPr>
          <w:rFonts w:ascii="Cambria Math" w:hAnsi="Cambria Math"/>
          <w:lang w:val="es-AR"/>
          <w:oMath/>
        </w:rPr>
      </w:pPr>
      <m:oMathPara>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sSub>
            <m:sSubPr>
              <m:ctrlPr>
                <w:rPr>
                  <w:rFonts w:ascii="Cambria Math" w:hAnsi="Cambria Math"/>
                  <w:i/>
                  <w:lang w:val="es-AR"/>
                </w:rPr>
              </m:ctrlPr>
            </m:sSubPr>
            <m:e>
              <m:r>
                <w:rPr>
                  <w:rFonts w:ascii="Cambria Math" w:hAnsi="Cambria Math"/>
                  <w:lang w:val="es-AR"/>
                </w:rPr>
                <m:t>H</m:t>
              </m:r>
            </m:e>
            <m:sub>
              <m:r>
                <w:rPr>
                  <w:rFonts w:ascii="Cambria Math" w:hAnsi="Cambria Math"/>
                  <w:lang w:val="es-AR"/>
                </w:rPr>
                <m:t>R</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m:oMathPara>
    </w:p>
    <w:p w:rsidR="0055614B" w:rsidRPr="0055614B" w:rsidRDefault="0055614B" w:rsidP="0055614B">
      <w:pPr>
        <w:rPr>
          <w:lang w:val="es-AR"/>
        </w:rPr>
      </w:pPr>
    </w:p>
    <w:p w:rsidR="0055614B" w:rsidRPr="0055614B" w:rsidRDefault="0055614B" w:rsidP="0055614B">
      <w:pPr>
        <w:rPr>
          <w:lang w:val="es-AR"/>
        </w:rPr>
      </w:pPr>
      <w:r w:rsidRPr="0055614B">
        <w:rPr>
          <w:lang w:val="es-AR"/>
        </w:rPr>
        <w:t>donde</w:t>
      </w:r>
    </w:p>
    <w:p w:rsidR="0055614B" w:rsidRPr="0055614B" w:rsidRDefault="0055614B" w:rsidP="0055614B">
      <w:pPr>
        <w:rPr>
          <w:lang w:val="es-AR"/>
        </w:rPr>
      </w:pPr>
    </w:p>
    <w:p w:rsidR="0055614B" w:rsidRPr="0055614B" w:rsidRDefault="00297906" w:rsidP="0055614B">
      <w:pPr>
        <w:rPr>
          <w:lang w:val="es-AR"/>
        </w:rPr>
      </w:pPr>
      <m:oMathPara>
        <m:oMath>
          <m:sSub>
            <m:sSubPr>
              <m:ctrlPr>
                <w:rPr>
                  <w:rFonts w:ascii="Cambria Math" w:hAnsi="Cambria Math"/>
                  <w:i/>
                  <w:lang w:val="es-AR"/>
                </w:rPr>
              </m:ctrlPr>
            </m:sSubPr>
            <m:e>
              <m:r>
                <w:rPr>
                  <w:rFonts w:ascii="Cambria Math" w:hAnsi="Cambria Math"/>
                  <w:lang w:val="es-AR"/>
                </w:rPr>
                <m:t>H</m:t>
              </m:r>
            </m:e>
            <m:sub>
              <m:r>
                <w:rPr>
                  <w:rFonts w:ascii="Cambria Math" w:hAnsi="Cambria Math"/>
                  <w:lang w:val="es-AR"/>
                </w:rPr>
                <m:t>R</m:t>
              </m:r>
            </m:sub>
          </m:sSub>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f>
            <m:fPr>
              <m:ctrlPr>
                <w:rPr>
                  <w:rFonts w:ascii="Cambria Math" w:hAnsi="Cambria Math"/>
                  <w:lang w:val="es-AR"/>
                </w:rPr>
              </m:ctrlPr>
            </m:fPr>
            <m:num>
              <m:r>
                <w:rPr>
                  <w:rFonts w:ascii="Cambria Math" w:hAnsi="Cambria Math"/>
                  <w:lang w:val="es-AR"/>
                </w:rPr>
                <m:t>H</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w:rPr>
                  <w:rFonts w:ascii="Cambria Math" w:hAnsi="Cambria Math"/>
                  <w:lang w:val="es-AR"/>
                </w:rPr>
                <m:t>+</m:t>
              </m:r>
              <m:d>
                <m:dPr>
                  <m:begChr m:val="|"/>
                  <m:endChr m:val="|"/>
                  <m:ctrlPr>
                    <w:rPr>
                      <w:rFonts w:ascii="Cambria Math" w:hAnsi="Cambria Math"/>
                      <w:i/>
                      <w:lang w:val="es-AR"/>
                    </w:rPr>
                  </m:ctrlPr>
                </m:dPr>
                <m:e>
                  <m:r>
                    <w:rPr>
                      <w:rFonts w:ascii="Cambria Math" w:hAnsi="Cambria Math"/>
                      <w:lang w:val="es-AR"/>
                    </w:rPr>
                    <m:t>H</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e>
              </m:d>
              <m:ctrlPr>
                <w:rPr>
                  <w:rFonts w:ascii="Cambria Math" w:hAnsi="Cambria Math"/>
                  <w:i/>
                  <w:lang w:val="es-AR"/>
                </w:rPr>
              </m:ctrlPr>
            </m:num>
            <m:den>
              <m:r>
                <w:rPr>
                  <w:rFonts w:ascii="Cambria Math" w:hAnsi="Cambria Math"/>
                  <w:lang w:val="es-AR"/>
                </w:rPr>
                <m:t>2</m:t>
              </m:r>
              <m:ctrlPr>
                <w:rPr>
                  <w:rFonts w:ascii="Cambria Math" w:hAnsi="Cambria Math"/>
                  <w:i/>
                  <w:lang w:val="es-AR"/>
                </w:rPr>
              </m:ctrlPr>
            </m:den>
          </m:f>
        </m:oMath>
      </m:oMathPara>
    </w:p>
    <w:p w:rsidR="0055614B" w:rsidRPr="0055614B" w:rsidRDefault="0055614B" w:rsidP="0055614B">
      <w:pPr>
        <w:rPr>
          <w:lang w:val="es-AR"/>
        </w:rPr>
      </w:pPr>
    </w:p>
    <w:p w:rsidR="00BA01C0" w:rsidRDefault="0055614B" w:rsidP="00BA01C0">
      <w:pPr>
        <w:ind w:firstLine="202"/>
        <w:rPr>
          <w:lang w:val="es-AR"/>
        </w:rPr>
      </w:pPr>
      <w:r w:rsidRPr="0055614B">
        <w:rPr>
          <w:lang w:val="es-AR"/>
        </w:rPr>
        <w:t xml:space="preserve">Con esta rectificación se puede sesgar para abajo la magnitud del espectro de cada frecuencia </w:t>
      </w:r>
      <m:oMath>
        <m:r>
          <m:rPr>
            <m:sty m:val="p"/>
          </m:rPr>
          <w:rPr>
            <w:rFonts w:ascii="Cambria Math" w:hAnsi="Cambria Math"/>
            <w:lang w:val="es-AR"/>
          </w:rPr>
          <m:t>ω</m:t>
        </m:r>
      </m:oMath>
      <w:r w:rsidRPr="0055614B">
        <w:rPr>
          <w:lang w:val="es-AR"/>
        </w:rPr>
        <w:t xml:space="preserve"> por un factor que es determinado por el sesgo del ruido a dicha frecuencia. El valor de los sesgos puede variar de frecuencia a frecuencia a su vez como en las distintas ventanas. La ventaja de este método es que el piso de ruido es reducido por un factor de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Pr>
          <w:lang w:val="es-AR"/>
        </w:rPr>
        <w:t>,</w:t>
      </w:r>
      <w:r w:rsidRPr="0055614B">
        <w:rPr>
          <w:lang w:val="es-AR"/>
        </w:rPr>
        <w:t xml:space="preserve"> aunque presenta una desventaja en la situación en la que la suma de estos valores a una frecuencia dada es menor a la media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sidRPr="0055614B">
        <w:rPr>
          <w:lang w:val="es-AR"/>
        </w:rPr>
        <w:t xml:space="preserve"> lo que c</w:t>
      </w:r>
      <w:r w:rsidR="00682C7C">
        <w:rPr>
          <w:lang w:val="es-AR"/>
        </w:rPr>
        <w:t>oncluye en una incorrecta elimin</w:t>
      </w:r>
      <w:r w:rsidRPr="0055614B">
        <w:rPr>
          <w:lang w:val="es-AR"/>
        </w:rPr>
        <w:t>ación de información de la pista lo que podría reducir el grado de inteligibilidad.</w:t>
      </w:r>
    </w:p>
    <w:p w:rsidR="00BA01C0" w:rsidRPr="00BA01C0" w:rsidRDefault="00BA01C0" w:rsidP="00BA01C0">
      <w:pPr>
        <w:pStyle w:val="Ttulo2"/>
        <w:rPr>
          <w:lang w:val="es-ES"/>
        </w:rPr>
      </w:pPr>
      <w:r w:rsidRPr="00BA01C0">
        <w:rPr>
          <w:lang w:val="es-ES"/>
        </w:rPr>
        <w:t xml:space="preserve">Atenuación adicional en </w:t>
      </w:r>
      <w:r w:rsidR="000D42E4" w:rsidRPr="00BA01C0">
        <w:rPr>
          <w:lang w:val="es-ES"/>
        </w:rPr>
        <w:t>períodos</w:t>
      </w:r>
      <w:r w:rsidRPr="00BA01C0">
        <w:rPr>
          <w:lang w:val="es-ES"/>
        </w:rPr>
        <w:t xml:space="preserve"> sin </w:t>
      </w:r>
      <w:r w:rsidR="0074332D">
        <w:rPr>
          <w:lang w:val="es-ES"/>
        </w:rPr>
        <w:t>voz</w:t>
      </w:r>
    </w:p>
    <w:p w:rsidR="00BA01C0" w:rsidRDefault="00BA01C0" w:rsidP="00BA01C0">
      <w:pPr>
        <w:ind w:firstLine="202"/>
        <w:rPr>
          <w:lang w:val="es-AR"/>
        </w:rPr>
      </w:pPr>
      <w:r>
        <w:rPr>
          <w:lang w:val="es-AR"/>
        </w:rPr>
        <w:t xml:space="preserve">El contenido de energía de </w:t>
      </w:r>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Pr>
          <w:lang w:val="es-AR"/>
        </w:rPr>
        <w:t xml:space="preserve"> en relación a </w:t>
      </w:r>
      <m:oMath>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Pr>
          <w:lang w:val="es-AR"/>
        </w:rPr>
        <w:t xml:space="preserve"> permite tener un indicar preciso de si durante una ventana de análisis hay voz presente. Si no hay voz presente </w:t>
      </w:r>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oMath>
      <w:r>
        <w:rPr>
          <w:lang w:val="es-AR"/>
        </w:rPr>
        <w:t xml:space="preserve"> consistirá del ruido residual que queda después de hacer la rectificación de media onda. Para decidir si hay voz o no en </w:t>
      </w:r>
      <w:r>
        <w:rPr>
          <w:lang w:val="es-AR"/>
        </w:rPr>
        <w:lastRenderedPageBreak/>
        <w:t>una ventana analizada se define un umbral llamado T</w:t>
      </w:r>
      <w:r w:rsidR="00CE1809">
        <w:rPr>
          <w:lang w:val="es-AR"/>
        </w:rPr>
        <w:t>, donde empíricamente se llegó a un valor de -12dB.</w:t>
      </w:r>
      <w:r>
        <w:rPr>
          <w:lang w:val="es-AR"/>
        </w:rPr>
        <w:t xml:space="preserve"> </w:t>
      </w:r>
      <w:r w:rsidR="00CE1809">
        <w:rPr>
          <w:lang w:val="es-AR"/>
        </w:rPr>
        <w:t>Este umbral se lo utiliza</w:t>
      </w:r>
      <w:r>
        <w:rPr>
          <w:lang w:val="es-AR"/>
        </w:rPr>
        <w:t xml:space="preserve"> de la siguiente manera:</w:t>
      </w:r>
    </w:p>
    <w:p w:rsidR="00BA01C0" w:rsidRPr="002F23E2" w:rsidRDefault="00BA01C0" w:rsidP="00BA01C0">
      <w:pPr>
        <w:ind w:firstLine="202"/>
        <w:rPr>
          <w:lang w:val="es-AR"/>
        </w:rPr>
      </w:pPr>
      <m:oMathPara>
        <m:oMath>
          <m:r>
            <w:rPr>
              <w:rFonts w:ascii="Cambria Math" w:hAnsi="Cambria Math"/>
              <w:lang w:val="es-AR"/>
            </w:rPr>
            <m:t>T=20</m:t>
          </m:r>
          <m:func>
            <m:funcPr>
              <m:ctrlPr>
                <w:rPr>
                  <w:rFonts w:ascii="Cambria Math" w:hAnsi="Cambria Math"/>
                  <w:i/>
                  <w:lang w:val="es-AR"/>
                </w:rPr>
              </m:ctrlPr>
            </m:funcPr>
            <m:fName>
              <m:sSub>
                <m:sSubPr>
                  <m:ctrlPr>
                    <w:rPr>
                      <w:rFonts w:ascii="Cambria Math" w:hAnsi="Cambria Math"/>
                      <w:i/>
                      <w:lang w:val="es-AR"/>
                    </w:rPr>
                  </m:ctrlPr>
                </m:sSubPr>
                <m:e>
                  <m:r>
                    <m:rPr>
                      <m:sty m:val="p"/>
                    </m:rPr>
                    <w:rPr>
                      <w:rFonts w:ascii="Cambria Math" w:hAnsi="Cambria Math"/>
                      <w:lang w:val="es-AR"/>
                    </w:rPr>
                    <m:t>log</m:t>
                  </m:r>
                </m:e>
                <m:sub>
                  <m:r>
                    <w:rPr>
                      <w:rFonts w:ascii="Cambria Math" w:hAnsi="Cambria Math"/>
                      <w:lang w:val="es-AR"/>
                    </w:rPr>
                    <m:t>10</m:t>
                  </m:r>
                </m:sub>
              </m:sSub>
            </m:fName>
            <m:e>
              <m:d>
                <m:dPr>
                  <m:begChr m:val="["/>
                  <m:endChr m:val="]"/>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1</m:t>
                      </m:r>
                    </m:num>
                    <m:den>
                      <m:r>
                        <w:rPr>
                          <w:rFonts w:ascii="Cambria Math" w:hAnsi="Cambria Math"/>
                          <w:lang w:val="es-AR"/>
                        </w:rPr>
                        <m:t>2π</m:t>
                      </m:r>
                    </m:den>
                  </m:f>
                  <m:nary>
                    <m:naryPr>
                      <m:limLoc m:val="subSup"/>
                      <m:ctrlPr>
                        <w:rPr>
                          <w:rFonts w:ascii="Cambria Math" w:hAnsi="Cambria Math"/>
                          <w:i/>
                          <w:lang w:val="es-AR"/>
                        </w:rPr>
                      </m:ctrlPr>
                    </m:naryPr>
                    <m:sub>
                      <m:r>
                        <w:rPr>
                          <w:rFonts w:ascii="Cambria Math" w:hAnsi="Cambria Math"/>
                          <w:lang w:val="es-AR"/>
                        </w:rPr>
                        <m:t>-</m:t>
                      </m:r>
                      <m:r>
                        <w:rPr>
                          <w:rFonts w:ascii="Cambria Math" w:hAnsi="Cambria Math"/>
                          <w:lang w:val="es-AR"/>
                        </w:rPr>
                        <m:t>π</m:t>
                      </m:r>
                    </m:sub>
                    <m:sup>
                      <m:r>
                        <w:rPr>
                          <w:rFonts w:ascii="Cambria Math" w:hAnsi="Cambria Math"/>
                          <w:lang w:val="es-AR"/>
                        </w:rPr>
                        <m:t>π</m:t>
                      </m:r>
                    </m:sup>
                    <m:e>
                      <m:d>
                        <m:dPr>
                          <m:begChr m:val="|"/>
                          <m:endChr m:val="|"/>
                          <m:ctrlPr>
                            <w:rPr>
                              <w:rFonts w:ascii="Cambria Math" w:hAnsi="Cambria Math"/>
                              <w:i/>
                              <w:lang w:val="es-AR"/>
                            </w:rPr>
                          </m:ctrlPr>
                        </m:dPr>
                        <m:e>
                          <m:f>
                            <m:fPr>
                              <m:ctrlPr>
                                <w:rPr>
                                  <w:rFonts w:ascii="Cambria Math" w:hAnsi="Cambria Math"/>
                                  <w:i/>
                                  <w:lang w:val="es-AR"/>
                                </w:rPr>
                              </m:ctrlPr>
                            </m:fPr>
                            <m:num>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hAnsi="Cambria Math"/>
                                  <w:lang w:val="es-AR"/>
                                </w:rPr>
                                <m:t xml:space="preserve"> </m:t>
                              </m:r>
                            </m:num>
                            <m:den>
                              <m:r>
                                <m:rPr>
                                  <m:sty m:val="p"/>
                                </m:rPr>
                                <w:rPr>
                                  <w:rFonts w:ascii="Cambria Math" w:hAnsi="Cambria Math"/>
                                  <w:lang w:val="es-AR"/>
                                </w:rPr>
                                <m:t>μ</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hAnsi="Cambria Math"/>
                                  <w:lang w:val="es-AR"/>
                                </w:rPr>
                                <m:t xml:space="preserve"> </m:t>
                              </m:r>
                            </m:den>
                          </m:f>
                        </m:e>
                      </m:d>
                    </m:e>
                  </m:nary>
                  <m:r>
                    <w:rPr>
                      <w:rFonts w:ascii="Cambria Math" w:hAnsi="Cambria Math"/>
                      <w:lang w:val="es-AR"/>
                    </w:rPr>
                    <m:t>dω</m:t>
                  </m:r>
                </m:e>
              </m:d>
            </m:e>
          </m:func>
        </m:oMath>
      </m:oMathPara>
    </w:p>
    <w:p w:rsidR="002F23E2" w:rsidRDefault="002F23E2" w:rsidP="00BA01C0">
      <w:pPr>
        <w:ind w:firstLine="202"/>
        <w:rPr>
          <w:lang w:val="es-AR"/>
        </w:rPr>
      </w:pPr>
      <w:r>
        <w:rPr>
          <w:lang w:val="es-AR"/>
        </w:rPr>
        <w:t>Si durante la ventana el valor obtenido es menor que el umbral T, se decide que no hubo voz en la misma. En caso de que suceda esto ha</w:t>
      </w:r>
      <w:r w:rsidR="00CE1809">
        <w:rPr>
          <w:lang w:val="es-AR"/>
        </w:rPr>
        <w:t xml:space="preserve">y distintos caminos para tratar el audio antes de la </w:t>
      </w:r>
      <w:proofErr w:type="spellStart"/>
      <w:r w:rsidR="00CE1809">
        <w:rPr>
          <w:lang w:val="es-AR"/>
        </w:rPr>
        <w:t>resíntesis</w:t>
      </w:r>
      <w:proofErr w:type="spellEnd"/>
      <w:r w:rsidR="00CE1809">
        <w:rPr>
          <w:lang w:val="es-AR"/>
        </w:rPr>
        <w:t>: no hacer nada, atenuar por un factor fijo, o fijar la salida en cero. Se encontró que tener una señal atenuada en momentos sin habla resultaba en audios de mejor calidad comparado a fijar la salida en cero. Entonces la salida espectral estimada tendrá la forma:</w:t>
      </w:r>
    </w:p>
    <w:p w:rsidR="00CE1809" w:rsidRPr="00CE1809" w:rsidRDefault="00CE1809" w:rsidP="00BA01C0">
      <w:pPr>
        <w:ind w:firstLine="202"/>
        <w:rPr>
          <w:lang w:val="es-AR"/>
        </w:rPr>
      </w:pPr>
      <m:oMathPara>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lang w:val="es-AR"/>
            </w:rPr>
            <m:t>=</m:t>
          </m:r>
          <m:d>
            <m:dPr>
              <m:begChr m:val="{"/>
              <m:endChr m:val="}"/>
              <m:ctrlPr>
                <w:rPr>
                  <w:rFonts w:ascii="Cambria Math" w:hAnsi="Cambria Math"/>
                  <w:i/>
                  <w:lang w:val="es-AR"/>
                </w:rPr>
              </m:ctrlPr>
            </m:dPr>
            <m:e>
              <m:m>
                <m:mPr>
                  <m:mcs>
                    <m:mc>
                      <m:mcPr>
                        <m:count m:val="1"/>
                        <m:mcJc m:val="center"/>
                      </m:mcPr>
                    </m:mc>
                  </m:mcs>
                  <m:ctrlPr>
                    <w:rPr>
                      <w:rFonts w:ascii="Cambria Math" w:hAnsi="Cambria Math"/>
                      <w:i/>
                      <w:lang w:val="es-AR"/>
                    </w:rPr>
                  </m:ctrlPr>
                </m:mPr>
                <m:mr>
                  <m:e>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hAnsi="Cambria Math"/>
                        <w:lang w:val="es-AR"/>
                      </w:rPr>
                      <m:t xml:space="preserve"> </m:t>
                    </m:r>
                    <m:r>
                      <m:rPr>
                        <m:sty m:val="p"/>
                      </m:rPr>
                      <w:rPr>
                        <w:rFonts w:ascii="Cambria Math"/>
                        <w:lang w:val="es-AR"/>
                      </w:rPr>
                      <m:t xml:space="preserve"> T</m:t>
                    </m:r>
                    <m:r>
                      <m:rPr>
                        <m:sty m:val="p"/>
                      </m:rPr>
                      <w:rPr>
                        <w:rFonts w:ascii="Cambria Math" w:hAnsi="Cambria Math"/>
                        <w:lang w:val="es-AR"/>
                      </w:rPr>
                      <m:t>≥</m:t>
                    </m:r>
                    <m:r>
                      <m:rPr>
                        <m:sty m:val="p"/>
                      </m:rPr>
                      <w:rPr>
                        <w:rFonts w:ascii="Cambria Math"/>
                        <w:lang w:val="es-AR"/>
                      </w:rPr>
                      <m:t>-</m:t>
                    </m:r>
                    <m:r>
                      <m:rPr>
                        <m:sty m:val="p"/>
                      </m:rPr>
                      <w:rPr>
                        <w:rFonts w:ascii="Cambria Math"/>
                        <w:lang w:val="es-AR"/>
                      </w:rPr>
                      <m:t>12dB</m:t>
                    </m:r>
                  </m:e>
                </m:mr>
                <m:mr>
                  <m:e>
                    <m:r>
                      <w:rPr>
                        <w:rFonts w:ascii="Cambria Math" w:hAnsi="Cambria Math"/>
                        <w:lang w:val="es-AR"/>
                      </w:rPr>
                      <m:t>c</m:t>
                    </m:r>
                    <m:r>
                      <m:rPr>
                        <m:sty m:val="p"/>
                      </m:rPr>
                      <w:rPr>
                        <w:rFonts w:ascii="Cambria Math" w:hAnsi="Cambria Math"/>
                        <w:lang w:val="es-AR"/>
                      </w:rPr>
                      <m:t>X</m:t>
                    </m:r>
                    <m:d>
                      <m:dPr>
                        <m:ctrlPr>
                          <w:rPr>
                            <w:rFonts w:ascii="Cambria Math" w:hAnsi="Cambria Math"/>
                            <w:i/>
                            <w:lang w:val="es-AR"/>
                          </w:rPr>
                        </m:ctrlPr>
                      </m:dPr>
                      <m:e>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j</m:t>
                            </m:r>
                            <m:r>
                              <m:rPr>
                                <m:sty m:val="p"/>
                              </m:rPr>
                              <w:rPr>
                                <w:rFonts w:ascii="Cambria Math" w:hAnsi="Cambria Math"/>
                                <w:lang w:val="es-AR"/>
                              </w:rPr>
                              <m:t>ω</m:t>
                            </m:r>
                          </m:sup>
                        </m:sSup>
                      </m:e>
                    </m:d>
                    <m:r>
                      <m:rPr>
                        <m:sty m:val="p"/>
                      </m:rPr>
                      <w:rPr>
                        <w:rFonts w:ascii="Cambria Math" w:hAnsi="Cambria Math"/>
                        <w:lang w:val="es-AR"/>
                      </w:rPr>
                      <m:t xml:space="preserve"> T&lt; -12dB</m:t>
                    </m:r>
                    <m:r>
                      <m:rPr>
                        <m:sty m:val="p"/>
                      </m:rPr>
                      <w:rPr>
                        <w:rFonts w:ascii="Cambria Math" w:hAnsi="Cambria Math"/>
                        <w:lang w:val="es-AR"/>
                      </w:rPr>
                      <m:t xml:space="preserve"> </m:t>
                    </m:r>
                  </m:e>
                </m:mr>
              </m:m>
            </m:e>
          </m:d>
        </m:oMath>
      </m:oMathPara>
    </w:p>
    <w:p w:rsidR="00CE1809" w:rsidRPr="00BA01C0" w:rsidRDefault="00CE1809" w:rsidP="00BA01C0">
      <w:pPr>
        <w:ind w:firstLine="202"/>
        <w:rPr>
          <w:lang w:val="es-AR"/>
        </w:rPr>
      </w:pPr>
      <w:r>
        <w:rPr>
          <w:lang w:val="es-AR"/>
        </w:rPr>
        <w:t xml:space="preserve">Donde </w:t>
      </w:r>
      <m:oMath>
        <m:r>
          <w:rPr>
            <w:rFonts w:ascii="Cambria Math" w:hAnsi="Cambria Math"/>
            <w:lang w:val="es-AR"/>
          </w:rPr>
          <m:t>20</m:t>
        </m:r>
        <m:func>
          <m:funcPr>
            <m:ctrlPr>
              <w:rPr>
                <w:rFonts w:ascii="Cambria Math" w:hAnsi="Cambria Math"/>
                <w:i/>
                <w:lang w:val="es-AR"/>
              </w:rPr>
            </m:ctrlPr>
          </m:funcPr>
          <m:fName>
            <m:sSub>
              <m:sSubPr>
                <m:ctrlPr>
                  <w:rPr>
                    <w:rFonts w:ascii="Cambria Math" w:hAnsi="Cambria Math"/>
                    <w:i/>
                    <w:lang w:val="es-AR"/>
                  </w:rPr>
                </m:ctrlPr>
              </m:sSubPr>
              <m:e>
                <m:r>
                  <m:rPr>
                    <m:sty m:val="p"/>
                  </m:rPr>
                  <w:rPr>
                    <w:rFonts w:ascii="Cambria Math" w:hAnsi="Cambria Math"/>
                    <w:lang w:val="es-AR"/>
                  </w:rPr>
                  <m:t>log</m:t>
                </m:r>
              </m:e>
              <m:sub>
                <m:r>
                  <w:rPr>
                    <w:rFonts w:ascii="Cambria Math" w:hAnsi="Cambria Math"/>
                    <w:lang w:val="es-AR"/>
                  </w:rPr>
                  <m:t>10</m:t>
                </m:r>
              </m:sub>
            </m:sSub>
          </m:fName>
          <m:e>
            <m:r>
              <w:rPr>
                <w:rFonts w:ascii="Cambria Math" w:hAnsi="Cambria Math"/>
                <w:lang w:val="es-AR"/>
              </w:rPr>
              <m:t>c</m:t>
            </m:r>
          </m:e>
        </m:func>
        <m:r>
          <w:rPr>
            <w:rFonts w:ascii="Cambria Math" w:hAnsi="Cambria Math"/>
            <w:lang w:val="es-AR"/>
          </w:rPr>
          <m:t>=-30dB</m:t>
        </m:r>
      </m:oMath>
      <w:r>
        <w:rPr>
          <w:lang w:val="es-AR"/>
        </w:rPr>
        <w:t>.</w:t>
      </w:r>
    </w:p>
    <w:p w:rsidR="0055614B" w:rsidRDefault="0055614B" w:rsidP="0055614B">
      <w:pPr>
        <w:ind w:firstLine="202"/>
        <w:rPr>
          <w:lang w:val="es-AR"/>
        </w:rPr>
      </w:pPr>
    </w:p>
    <w:p w:rsidR="009F4E32" w:rsidRDefault="009F4E32" w:rsidP="009F4E32">
      <w:pPr>
        <w:pStyle w:val="Ttulo1"/>
        <w:rPr>
          <w:lang w:val="es-AR"/>
        </w:rPr>
      </w:pPr>
      <w:r>
        <w:rPr>
          <w:lang w:val="es-AR"/>
        </w:rPr>
        <w:t>Implementación del algoritmo</w:t>
      </w:r>
    </w:p>
    <w:p w:rsidR="00C17E7A" w:rsidRDefault="009F4E32" w:rsidP="002635C4">
      <w:pPr>
        <w:ind w:firstLine="202"/>
        <w:rPr>
          <w:lang w:val="es-AR"/>
        </w:rPr>
      </w:pPr>
      <w:r w:rsidRPr="009F4E32">
        <w:rPr>
          <w:lang w:val="es-AR"/>
        </w:rPr>
        <w:t xml:space="preserve">Dado el desarrollo realizado en la sección anterior se puede proceder a realizar un algoritmo de análisis y síntesis. </w:t>
      </w:r>
      <w:r w:rsidR="002635C4" w:rsidRPr="009F4E32">
        <w:rPr>
          <w:lang w:val="es-AR"/>
        </w:rPr>
        <w:t xml:space="preserve">A </w:t>
      </w:r>
      <w:r w:rsidR="009749E6" w:rsidRPr="009F4E32">
        <w:rPr>
          <w:lang w:val="es-AR"/>
        </w:rPr>
        <w:t>continuación,</w:t>
      </w:r>
      <w:r w:rsidRPr="009F4E32">
        <w:rPr>
          <w:lang w:val="es-AR"/>
        </w:rPr>
        <w:t xml:space="preserve"> se procederá a explicar </w:t>
      </w:r>
      <w:r w:rsidR="009749E6" w:rsidRPr="009F4E32">
        <w:rPr>
          <w:lang w:val="es-AR"/>
        </w:rPr>
        <w:t>cómo</w:t>
      </w:r>
      <w:r w:rsidRPr="009F4E32">
        <w:rPr>
          <w:lang w:val="es-AR"/>
        </w:rPr>
        <w:t xml:space="preserve"> se </w:t>
      </w:r>
      <w:r w:rsidR="009749E6" w:rsidRPr="009F4E32">
        <w:rPr>
          <w:lang w:val="es-AR"/>
        </w:rPr>
        <w:t>implementó</w:t>
      </w:r>
      <w:r w:rsidRPr="009F4E32">
        <w:rPr>
          <w:lang w:val="es-AR"/>
        </w:rPr>
        <w:t xml:space="preserve"> el algoritmo y que se tuvo en cuenta a la hora de realizar dicho algoritmo, cuyo diagrama en bloques puede ser observado en la siguiente figura.</w:t>
      </w:r>
    </w:p>
    <w:p w:rsidR="00C17E7A" w:rsidRPr="00116630" w:rsidRDefault="00F34B98" w:rsidP="00C17E7A">
      <w:pPr>
        <w:keepNext/>
        <w:ind w:firstLine="202"/>
        <w:rPr>
          <w:lang w:val="es-ES"/>
        </w:rPr>
      </w:pPr>
      <w:r>
        <w:rPr>
          <w:noProof/>
        </w:rPr>
        <mc:AlternateContent>
          <mc:Choice Requires="wps">
            <w:drawing>
              <wp:anchor distT="0" distB="0" distL="114300" distR="114300" simplePos="0" relativeHeight="251658240" behindDoc="0" locked="0" layoutInCell="1" allowOverlap="1" wp14:anchorId="2AFAD3F4" wp14:editId="73A1F740">
                <wp:simplePos x="0" y="0"/>
                <wp:positionH relativeFrom="margin">
                  <wp:posOffset>3493424</wp:posOffset>
                </wp:positionH>
                <wp:positionV relativeFrom="margin">
                  <wp:posOffset>3968635</wp:posOffset>
                </wp:positionV>
                <wp:extent cx="3200400" cy="4076700"/>
                <wp:effectExtent l="0" t="0" r="0" b="0"/>
                <wp:wrapSquare wrapText="bothSides"/>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0400" cy="4076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97906" w:rsidRDefault="00F34B98" w:rsidP="00A667FB">
                            <w:pPr>
                              <w:pStyle w:val="Textonotapie"/>
                              <w:ind w:firstLine="0"/>
                              <w:jc w:val="center"/>
                            </w:pPr>
                            <w:r>
                              <w:rPr>
                                <w:noProof/>
                              </w:rPr>
                              <w:drawing>
                                <wp:inline distT="0" distB="0" distL="0" distR="0">
                                  <wp:extent cx="1364615" cy="3782291"/>
                                  <wp:effectExtent l="0" t="0" r="698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1366376" cy="3787172"/>
                                          </a:xfrm>
                                          <a:prstGeom prst="rect">
                                            <a:avLst/>
                                          </a:prstGeom>
                                        </pic:spPr>
                                      </pic:pic>
                                    </a:graphicData>
                                  </a:graphic>
                                </wp:inline>
                              </w:drawing>
                            </w:r>
                          </w:p>
                          <w:p w:rsidR="00F34B98" w:rsidRDefault="00F34B98" w:rsidP="00A667FB">
                            <w:pPr>
                              <w:pStyle w:val="Textonotapie"/>
                              <w:ind w:firstLine="0"/>
                              <w:jc w:val="center"/>
                            </w:pPr>
                          </w:p>
                          <w:p w:rsidR="00297906" w:rsidRPr="00A667FB" w:rsidRDefault="00297906">
                            <w:pPr>
                              <w:pStyle w:val="Textonotapie"/>
                              <w:ind w:firstLine="0"/>
                              <w:rPr>
                                <w:lang w:val="es-AR"/>
                              </w:rPr>
                            </w:pPr>
                            <w:r w:rsidRPr="00116630">
                              <w:rPr>
                                <w:lang w:val="es-ES"/>
                              </w:rPr>
                              <w:t xml:space="preserve">Fig. 1.  </w:t>
                            </w:r>
                            <w:r w:rsidRPr="00A667FB">
                              <w:rPr>
                                <w:lang w:val="es-AR"/>
                              </w:rPr>
                              <w:t>Diagrama en bloques del a</w:t>
                            </w:r>
                            <w:r>
                              <w:rPr>
                                <w:lang w:val="es-AR"/>
                              </w:rPr>
                              <w:t>lgoritmo implementado.</w:t>
                            </w:r>
                          </w:p>
                          <w:p w:rsidR="00297906" w:rsidRPr="00A667FB" w:rsidRDefault="00297906">
                            <w:pPr>
                              <w:pStyle w:val="Textonotapie"/>
                              <w:ind w:firstLine="0"/>
                              <w:rPr>
                                <w:lang w:val="es-AR"/>
                              </w:rPr>
                            </w:pPr>
                            <w:r w:rsidRPr="00A667FB">
                              <w:rPr>
                                <w:lang w:val="es-AR"/>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FAD3F4" id="_x0000_t202" coordsize="21600,21600" o:spt="202" path="m,l,21600r21600,l21600,xe">
                <v:stroke joinstyle="miter"/>
                <v:path gradientshapeok="t" o:connecttype="rect"/>
              </v:shapetype>
              <v:shape id="Text Box 5" o:spid="_x0000_s1026" type="#_x0000_t202" style="position:absolute;left:0;text-align:left;margin-left:275.05pt;margin-top:312.5pt;width:252pt;height:321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" stroked="f">
                <v:textbox inset="0,0,0,0">
                  <w:txbxContent>
                    <w:p w:rsidR="00297906" w:rsidRDefault="00F34B98" w:rsidP="00A667FB">
                      <w:pPr>
                        <w:pStyle w:val="Textonotapie"/>
                        <w:ind w:firstLine="0"/>
                        <w:jc w:val="center"/>
                      </w:pPr>
                      <w:r>
                        <w:rPr>
                          <w:noProof/>
                        </w:rPr>
                        <w:drawing>
                          <wp:inline distT="0" distB="0" distL="0" distR="0">
                            <wp:extent cx="1364615" cy="3782291"/>
                            <wp:effectExtent l="0" t="0" r="6985" b="889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Untitled Diagram(2).png"/>
                                    <pic:cNvPicPr/>
                                  </pic:nvPicPr>
                                  <pic:blipFill>
                                    <a:blip r:embed="rId8">
                                      <a:extLst>
                                        <a:ext uri="{28A0092B-C50C-407E-A947-70E740481C1C}">
                                          <a14:useLocalDpi xmlns:a14="http://schemas.microsoft.com/office/drawing/2010/main" val="0"/>
                                        </a:ext>
                                      </a:extLst>
                                    </a:blip>
                                    <a:stretch>
                                      <a:fillRect/>
                                    </a:stretch>
                                  </pic:blipFill>
                                  <pic:spPr>
                                    <a:xfrm>
                                      <a:off x="0" y="0"/>
                                      <a:ext cx="1366376" cy="3787172"/>
                                    </a:xfrm>
                                    <a:prstGeom prst="rect">
                                      <a:avLst/>
                                    </a:prstGeom>
                                  </pic:spPr>
                                </pic:pic>
                              </a:graphicData>
                            </a:graphic>
                          </wp:inline>
                        </w:drawing>
                      </w:r>
                    </w:p>
                    <w:p w:rsidR="00F34B98" w:rsidRDefault="00F34B98" w:rsidP="00A667FB">
                      <w:pPr>
                        <w:pStyle w:val="Textonotapie"/>
                        <w:ind w:firstLine="0"/>
                        <w:jc w:val="center"/>
                      </w:pPr>
                    </w:p>
                    <w:p w:rsidR="00297906" w:rsidRPr="00A667FB" w:rsidRDefault="00297906">
                      <w:pPr>
                        <w:pStyle w:val="Textonotapie"/>
                        <w:ind w:firstLine="0"/>
                        <w:rPr>
                          <w:lang w:val="es-AR"/>
                        </w:rPr>
                      </w:pPr>
                      <w:r w:rsidRPr="00116630">
                        <w:rPr>
                          <w:lang w:val="es-ES"/>
                        </w:rPr>
                        <w:t xml:space="preserve">Fig. 1.  </w:t>
                      </w:r>
                      <w:r w:rsidRPr="00A667FB">
                        <w:rPr>
                          <w:lang w:val="es-AR"/>
                        </w:rPr>
                        <w:t>Diagrama en bloques del a</w:t>
                      </w:r>
                      <w:r>
                        <w:rPr>
                          <w:lang w:val="es-AR"/>
                        </w:rPr>
                        <w:t>lgoritmo implementado.</w:t>
                      </w:r>
                    </w:p>
                    <w:p w:rsidR="00297906" w:rsidRPr="00A667FB" w:rsidRDefault="00297906">
                      <w:pPr>
                        <w:pStyle w:val="Textonotapie"/>
                        <w:ind w:firstLine="0"/>
                        <w:rPr>
                          <w:lang w:val="es-AR"/>
                        </w:rPr>
                      </w:pPr>
                      <w:r w:rsidRPr="00A667FB">
                        <w:rPr>
                          <w:lang w:val="es-AR"/>
                        </w:rPr>
                        <w:t xml:space="preserve"> </w:t>
                      </w:r>
                    </w:p>
                  </w:txbxContent>
                </v:textbox>
                <w10:wrap type="square" anchorx="margin" anchory="margin"/>
              </v:shape>
            </w:pict>
          </mc:Fallback>
        </mc:AlternateContent>
      </w:r>
    </w:p>
    <w:p w:rsidR="0055614B" w:rsidRDefault="00E03FA0" w:rsidP="0055614B">
      <w:pPr>
        <w:pStyle w:val="Ttulo2"/>
        <w:rPr>
          <w:lang w:val="es-AR"/>
        </w:rPr>
      </w:pPr>
      <w:r>
        <w:rPr>
          <w:lang w:val="es-AR"/>
        </w:rPr>
        <w:t>Obtención de a señal ventan</w:t>
      </w:r>
      <w:r w:rsidR="00F34B98">
        <w:rPr>
          <w:lang w:val="es-AR"/>
        </w:rPr>
        <w:t>e</w:t>
      </w:r>
      <w:r>
        <w:rPr>
          <w:lang w:val="es-AR"/>
        </w:rPr>
        <w:t>ada</w:t>
      </w:r>
    </w:p>
    <w:p w:rsidR="002635C4" w:rsidRDefault="002635C4" w:rsidP="00E97402">
      <w:pPr>
        <w:pStyle w:val="Text"/>
        <w:rPr>
          <w:lang w:val="es-AR"/>
        </w:rPr>
      </w:pPr>
      <w:r w:rsidRPr="002635C4">
        <w:rPr>
          <w:lang w:val="es-AR"/>
        </w:rPr>
        <w:t xml:space="preserve">La pista de audio luego de ser muestreada es segmentada y multiplicada por una ventana de </w:t>
      </w:r>
      <w:proofErr w:type="spellStart"/>
      <w:r w:rsidRPr="002635C4">
        <w:rPr>
          <w:lang w:val="es-AR"/>
        </w:rPr>
        <w:t>Hanning</w:t>
      </w:r>
      <w:proofErr w:type="spellEnd"/>
      <w:r w:rsidRPr="002635C4">
        <w:rPr>
          <w:lang w:val="es-AR"/>
        </w:rPr>
        <w:t xml:space="preserve">, luego las distintas ventanas son superpuestas con un factor </w:t>
      </w:r>
      <w:proofErr w:type="spellStart"/>
      <w:r w:rsidR="0089018F">
        <w:rPr>
          <w:lang w:val="es-AR"/>
        </w:rPr>
        <w:t>overlap</w:t>
      </w:r>
      <w:proofErr w:type="spellEnd"/>
      <w:r w:rsidR="0089018F">
        <w:rPr>
          <w:lang w:val="es-AR"/>
        </w:rPr>
        <w:t xml:space="preserve"> </w:t>
      </w:r>
      <w:r w:rsidRPr="002635C4">
        <w:rPr>
          <w:lang w:val="es-AR"/>
        </w:rPr>
        <w:t xml:space="preserve">del 50%. </w:t>
      </w:r>
      <w:r w:rsidR="0089018F">
        <w:rPr>
          <w:lang w:val="es-AR"/>
        </w:rPr>
        <w:t xml:space="preserve">Se </w:t>
      </w:r>
      <w:r w:rsidR="0089018F">
        <w:rPr>
          <w:lang w:val="es-AR"/>
        </w:rPr>
        <w:lastRenderedPageBreak/>
        <w:t xml:space="preserve">trabajó con audios muestreados a 16kHz. </w:t>
      </w:r>
      <w:r w:rsidRPr="002635C4">
        <w:rPr>
          <w:lang w:val="es-AR"/>
        </w:rPr>
        <w:t xml:space="preserve">El largo de las ventanas </w:t>
      </w:r>
      <w:r w:rsidR="0089018F">
        <w:rPr>
          <w:lang w:val="es-AR"/>
        </w:rPr>
        <w:t>se eligió para que sean</w:t>
      </w:r>
      <w:r w:rsidRPr="002635C4">
        <w:rPr>
          <w:lang w:val="es-AR"/>
        </w:rPr>
        <w:t xml:space="preserve"> aproximad</w:t>
      </w:r>
      <w:r w:rsidR="0089018F">
        <w:rPr>
          <w:lang w:val="es-AR"/>
        </w:rPr>
        <w:t xml:space="preserve">amente el doble de largo que la duración </w:t>
      </w:r>
      <w:r w:rsidRPr="002635C4">
        <w:rPr>
          <w:lang w:val="es-AR"/>
        </w:rPr>
        <w:t>del máximo tono esperado para poder así obtener una mejor resolución en términos de frecuencia.</w:t>
      </w:r>
    </w:p>
    <w:p w:rsidR="002635C4" w:rsidRDefault="002635C4" w:rsidP="002635C4">
      <w:pPr>
        <w:pStyle w:val="Ttulo2"/>
        <w:rPr>
          <w:lang w:val="es-AR"/>
        </w:rPr>
      </w:pPr>
      <w:r>
        <w:rPr>
          <w:lang w:val="es-AR"/>
        </w:rPr>
        <w:t>Análisis en frecuencia</w:t>
      </w:r>
    </w:p>
    <w:p w:rsidR="002635C4" w:rsidRPr="002635C4" w:rsidRDefault="00F42343" w:rsidP="002635C4">
      <w:pPr>
        <w:ind w:firstLine="144"/>
        <w:rPr>
          <w:lang w:val="es-AR"/>
        </w:rPr>
      </w:pPr>
      <w:r>
        <w:rPr>
          <w:lang w:val="es-AR"/>
        </w:rPr>
        <w:t>A cada ventana se le aplica una</w:t>
      </w:r>
      <w:r w:rsidR="002635C4" w:rsidRPr="002635C4">
        <w:rPr>
          <w:lang w:val="es-AR"/>
        </w:rPr>
        <w:t xml:space="preserve"> FFT con un tamaño igual al de la ventana utilizada.</w:t>
      </w:r>
    </w:p>
    <w:p w:rsidR="002635C4" w:rsidRDefault="002635C4" w:rsidP="002635C4">
      <w:pPr>
        <w:pStyle w:val="Ttulo2"/>
        <w:rPr>
          <w:lang w:val="es-AR"/>
        </w:rPr>
      </w:pPr>
      <w:r>
        <w:rPr>
          <w:lang w:val="es-AR"/>
        </w:rPr>
        <w:t>Promedio de la magnitud</w:t>
      </w:r>
    </w:p>
    <w:p w:rsidR="002A0564" w:rsidRDefault="002635C4" w:rsidP="002635C4">
      <w:pPr>
        <w:ind w:firstLine="144"/>
        <w:rPr>
          <w:lang w:val="es-AR"/>
        </w:rPr>
      </w:pPr>
      <w:r w:rsidRPr="002635C4">
        <w:rPr>
          <w:lang w:val="es-AR"/>
        </w:rPr>
        <w:t xml:space="preserve">Como se describió anteriormente la varianza del estimador del espectro del ruido se puede reducir promediando </w:t>
      </w:r>
      <w:r w:rsidR="002A0564">
        <w:rPr>
          <w:lang w:val="es-AR"/>
        </w:rPr>
        <w:t xml:space="preserve">con </w:t>
      </w:r>
      <w:r w:rsidRPr="002635C4">
        <w:rPr>
          <w:lang w:val="es-AR"/>
        </w:rPr>
        <w:t xml:space="preserve">la mayor cantidad de </w:t>
      </w:r>
      <w:r w:rsidR="002A0564">
        <w:rPr>
          <w:lang w:val="es-AR"/>
        </w:rPr>
        <w:t>ventanas consecutivas</w:t>
      </w:r>
      <w:r w:rsidRPr="002635C4">
        <w:rPr>
          <w:lang w:val="es-AR"/>
        </w:rPr>
        <w:t xml:space="preserve"> posibles.</w:t>
      </w:r>
    </w:p>
    <w:p w:rsidR="002A0564" w:rsidRDefault="002635C4" w:rsidP="002635C4">
      <w:pPr>
        <w:ind w:firstLine="144"/>
        <w:rPr>
          <w:lang w:val="es-AR"/>
        </w:rPr>
      </w:pPr>
      <w:r w:rsidRPr="002635C4">
        <w:rPr>
          <w:lang w:val="es-AR"/>
        </w:rPr>
        <w:t xml:space="preserve"> Sin embargo, como la voz es no-estacionaria</w:t>
      </w:r>
      <w:r w:rsidR="002A0564">
        <w:rPr>
          <w:lang w:val="es-AR"/>
        </w:rPr>
        <w:t xml:space="preserve"> hay un límite máximo para el nú</w:t>
      </w:r>
      <w:r w:rsidRPr="002635C4">
        <w:rPr>
          <w:lang w:val="es-AR"/>
        </w:rPr>
        <w:t>mero de ventanas que se pueden tomar para hacer un promedio local</w:t>
      </w:r>
      <w:r w:rsidR="002A0564">
        <w:rPr>
          <w:lang w:val="es-AR"/>
        </w:rPr>
        <w:t>. Esta cantidad de ventanas</w:t>
      </w:r>
      <w:r w:rsidRPr="002635C4">
        <w:rPr>
          <w:lang w:val="es-AR"/>
        </w:rPr>
        <w:t xml:space="preserve"> depende </w:t>
      </w:r>
      <w:r w:rsidR="002A0564">
        <w:rPr>
          <w:lang w:val="es-AR"/>
        </w:rPr>
        <w:t xml:space="preserve">cuantas pueden </w:t>
      </w:r>
      <w:r w:rsidRPr="002635C4">
        <w:rPr>
          <w:lang w:val="es-AR"/>
        </w:rPr>
        <w:t>entrar en el intervalo de tiempo en el que consideramos a la voz como estacionaria.</w:t>
      </w:r>
    </w:p>
    <w:p w:rsidR="002A0564" w:rsidRDefault="002A0564" w:rsidP="002635C4">
      <w:pPr>
        <w:ind w:firstLine="144"/>
        <w:rPr>
          <w:lang w:val="es-AR"/>
        </w:rPr>
      </w:pPr>
      <w:r>
        <w:rPr>
          <w:lang w:val="es-AR"/>
        </w:rPr>
        <w:t>Se presenta una relación de compromiso donde incrementar la cantidad de ventanas promediadas mejora la estimación espectral del ruido, pero reduce la inteligibilidad de la voz.</w:t>
      </w:r>
    </w:p>
    <w:p w:rsidR="002635C4" w:rsidRDefault="002635C4" w:rsidP="002635C4">
      <w:pPr>
        <w:ind w:firstLine="144"/>
        <w:rPr>
          <w:lang w:val="es-AR"/>
        </w:rPr>
      </w:pPr>
      <w:r w:rsidRPr="002635C4">
        <w:rPr>
          <w:lang w:val="es-AR"/>
        </w:rPr>
        <w:t>Según evidencia experimental de trabajos previos se puede notar que una buena relación entre la reducción de la varianza y la resolución en el tiempo si se toman 3 promedios</w:t>
      </w:r>
      <w:r w:rsidR="002A0564">
        <w:rPr>
          <w:lang w:val="es-AR"/>
        </w:rPr>
        <w:t xml:space="preserve"> (con ventanas de 256 puntos y frecuencia de </w:t>
      </w:r>
      <w:proofErr w:type="spellStart"/>
      <w:r w:rsidR="002A0564">
        <w:rPr>
          <w:lang w:val="es-AR"/>
        </w:rPr>
        <w:t>sampleo</w:t>
      </w:r>
      <w:proofErr w:type="spellEnd"/>
      <w:r w:rsidR="002A0564">
        <w:rPr>
          <w:lang w:val="es-AR"/>
        </w:rPr>
        <w:t xml:space="preserve"> 8kHz)</w:t>
      </w:r>
      <w:r w:rsidRPr="002635C4">
        <w:rPr>
          <w:lang w:val="es-AR"/>
        </w:rPr>
        <w:t>.</w:t>
      </w:r>
    </w:p>
    <w:p w:rsidR="002635C4" w:rsidRPr="00B54E6E" w:rsidRDefault="002635C4" w:rsidP="002635C4">
      <w:pPr>
        <w:pStyle w:val="Ttulo2"/>
        <w:rPr>
          <w:lang w:val="es-AR"/>
        </w:rPr>
      </w:pPr>
      <w:r>
        <w:rPr>
          <w:lang w:val="es-AR"/>
        </w:rPr>
        <w:t>Estimación del sesgo</w:t>
      </w:r>
    </w:p>
    <w:p w:rsidR="002635C4" w:rsidRPr="002635C4" w:rsidRDefault="002635C4" w:rsidP="002635C4">
      <w:pPr>
        <w:ind w:firstLine="144"/>
        <w:rPr>
          <w:lang w:val="es-AR"/>
        </w:rPr>
      </w:pPr>
      <w:r w:rsidRPr="002635C4">
        <w:rPr>
          <w:lang w:val="es-AR"/>
        </w:rPr>
        <w:t xml:space="preserve">Para poder obtener el estimador </w:t>
      </w:r>
      <m:oMath>
        <m:acc>
          <m:accPr>
            <m:ctrlPr>
              <w:rPr>
                <w:rFonts w:ascii="Cambria Math" w:hAnsi="Cambria Math"/>
                <w:lang w:val="es-AR"/>
              </w:rPr>
            </m:ctrlPr>
          </m:accPr>
          <m:e>
            <m:r>
              <w:rPr>
                <w:rFonts w:ascii="Cambria Math" w:hAnsi="Cambria Math"/>
                <w:lang w:val="es-AR"/>
              </w:rPr>
              <m:t>S</m:t>
            </m:r>
          </m:e>
        </m:acc>
      </m:oMath>
      <w:r w:rsidRPr="002635C4">
        <w:rPr>
          <w:lang w:val="es-AR"/>
        </w:rPr>
        <w:t xml:space="preserve"> se debe realizar la resta entre la magnitud </w:t>
      </w:r>
      <w:r>
        <w:rPr>
          <w:lang w:val="es-AR"/>
        </w:rPr>
        <w:t>e</w:t>
      </w:r>
      <w:r w:rsidRPr="002635C4">
        <w:rPr>
          <w:lang w:val="es-AR"/>
        </w:rPr>
        <w:t xml:space="preserve">spectral de la media del ruido y con la magnitud del espectro total </w:t>
      </w:r>
      <m:oMath>
        <m:d>
          <m:dPr>
            <m:begChr m:val="|"/>
            <m:endChr m:val="|"/>
            <m:ctrlPr>
              <w:rPr>
                <w:rFonts w:ascii="Cambria Math" w:hAnsi="Cambria Math"/>
                <w:lang w:val="es-AR"/>
              </w:rPr>
            </m:ctrlPr>
          </m:dPr>
          <m:e>
            <m:r>
              <w:rPr>
                <w:rFonts w:ascii="Cambria Math" w:hAnsi="Cambria Math"/>
                <w:lang w:val="es-AR"/>
              </w:rPr>
              <m:t>X</m:t>
            </m:r>
            <m:ctrlPr>
              <w:rPr>
                <w:rFonts w:ascii="Cambria Math" w:hAnsi="Cambria Math"/>
                <w:i/>
                <w:lang w:val="es-AR"/>
              </w:rPr>
            </m:ctrlPr>
          </m:e>
        </m:d>
      </m:oMath>
      <w:r w:rsidRPr="002635C4">
        <w:rPr>
          <w:lang w:val="es-AR"/>
        </w:rPr>
        <w:t>. Por lo tanto:</w:t>
      </w:r>
    </w:p>
    <w:p w:rsidR="002635C4" w:rsidRPr="002635C4" w:rsidRDefault="002635C4" w:rsidP="002635C4">
      <w:pPr>
        <w:ind w:firstLine="144"/>
        <w:rPr>
          <w:lang w:val="es-AR"/>
        </w:rPr>
      </w:pPr>
    </w:p>
    <w:p w:rsidR="002635C4" w:rsidRPr="002635C4" w:rsidRDefault="00297906" w:rsidP="002635C4">
      <w:pPr>
        <w:ind w:firstLine="144"/>
        <w:rPr>
          <w:lang w:val="es-AR"/>
        </w:rPr>
      </w:pPr>
      <m:oMathPara>
        <m:oMath>
          <m:d>
            <m:dPr>
              <m:begChr m:val="|"/>
              <m:endChr m:val="|"/>
              <m:ctrlPr>
                <w:rPr>
                  <w:rFonts w:ascii="Cambria Math" w:hAnsi="Cambria Math"/>
                  <w:lang w:val="es-AR"/>
                </w:rPr>
              </m:ctrlPr>
            </m:dPr>
            <m:e>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r>
                    <w:rPr>
                      <w:rFonts w:ascii="Cambria Math" w:hAnsi="Cambria Math"/>
                      <w:lang w:val="es-AR"/>
                    </w:rPr>
                    <m:t>k</m:t>
                  </m:r>
                </m:e>
              </m:d>
              <m:ctrlPr>
                <w:rPr>
                  <w:rFonts w:ascii="Cambria Math" w:hAnsi="Cambria Math"/>
                  <w:i/>
                  <w:lang w:val="es-AR"/>
                </w:rPr>
              </m:ctrlPr>
            </m:e>
          </m:d>
          <m:r>
            <w:rPr>
              <w:rFonts w:ascii="Cambria Math" w:hAnsi="Cambria Math"/>
              <w:lang w:val="es-AR"/>
            </w:rPr>
            <m:t>=</m:t>
          </m:r>
          <m:d>
            <m:dPr>
              <m:begChr m:val="|"/>
              <m:endChr m:val="|"/>
              <m:ctrlPr>
                <w:rPr>
                  <w:rFonts w:ascii="Cambria Math" w:hAnsi="Cambria Math"/>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k</m:t>
                  </m:r>
                </m:e>
              </m:d>
              <m:ctrlPr>
                <w:rPr>
                  <w:rFonts w:ascii="Cambria Math" w:hAnsi="Cambria Math"/>
                  <w:i/>
                  <w:lang w:val="es-AR"/>
                </w:rPr>
              </m:ctrlPr>
            </m:e>
          </m:d>
          <m:r>
            <w:rPr>
              <w:rFonts w:ascii="Cambria Math" w:hAnsi="Cambria Math"/>
              <w:lang w:val="es-AR"/>
            </w:rPr>
            <m:t>-</m:t>
          </m:r>
          <m:r>
            <m:rPr>
              <m:sty m:val="p"/>
            </m:rPr>
            <w:rPr>
              <w:rFonts w:ascii="Cambria Math" w:hAnsi="Cambria Math"/>
              <w:lang w:val="es-AR"/>
            </w:rPr>
            <m:t>μ</m:t>
          </m:r>
          <m:d>
            <m:dPr>
              <m:ctrlPr>
                <w:rPr>
                  <w:rFonts w:ascii="Cambria Math" w:hAnsi="Cambria Math"/>
                  <w:i/>
                  <w:lang w:val="es-AR"/>
                </w:rPr>
              </m:ctrlPr>
            </m:dPr>
            <m:e>
              <m:r>
                <w:rPr>
                  <w:rFonts w:ascii="Cambria Math" w:hAnsi="Cambria Math"/>
                  <w:lang w:val="es-AR"/>
                </w:rPr>
                <m:t>k</m:t>
              </m:r>
            </m:e>
          </m:d>
          <m:r>
            <m:rPr>
              <m:sty m:val="p"/>
            </m:rPr>
            <w:rPr>
              <w:rFonts w:ascii="Cambria Math" w:hAnsi="Cambria Math"/>
              <w:lang w:val="es-AR"/>
            </w:rPr>
            <m:t>    </m:t>
          </m:r>
          <m:r>
            <w:rPr>
              <w:rFonts w:ascii="Cambria Math" w:hAnsi="Cambria Math"/>
              <w:lang w:val="es-AR"/>
            </w:rPr>
            <m:t>k=0,1,</m:t>
          </m:r>
          <m:r>
            <m:rPr>
              <m:sty m:val="p"/>
            </m:rPr>
            <w:rPr>
              <w:rFonts w:ascii="Cambria Math" w:hAnsi="Cambria Math"/>
              <w:lang w:val="es-AR"/>
            </w:rPr>
            <m:t>⋯</m:t>
          </m:r>
          <m:r>
            <w:rPr>
              <w:rFonts w:ascii="Cambria Math" w:hAnsi="Cambria Math"/>
              <w:lang w:val="es-AR"/>
            </w:rPr>
            <m:t>,L-1</m:t>
          </m:r>
        </m:oMath>
      </m:oMathPara>
    </w:p>
    <w:p w:rsidR="002635C4" w:rsidRPr="002635C4" w:rsidRDefault="002635C4" w:rsidP="002635C4">
      <w:pPr>
        <w:ind w:firstLine="144"/>
        <w:rPr>
          <w:lang w:val="es-AR"/>
        </w:rPr>
      </w:pPr>
    </w:p>
    <w:p w:rsidR="002635C4" w:rsidRPr="002635C4" w:rsidRDefault="002635C4" w:rsidP="00A667FB">
      <w:pPr>
        <w:ind w:firstLine="144"/>
        <w:rPr>
          <w:lang w:val="es-AR"/>
        </w:rPr>
      </w:pPr>
      <w:r w:rsidRPr="002635C4">
        <w:rPr>
          <w:lang w:val="es-AR"/>
        </w:rPr>
        <w:t>o</w:t>
      </w:r>
    </w:p>
    <w:p w:rsidR="002635C4" w:rsidRPr="002635C4" w:rsidRDefault="00297906" w:rsidP="002635C4">
      <w:pPr>
        <w:ind w:firstLine="144"/>
        <w:rPr>
          <w:lang w:val="es-AR"/>
        </w:rPr>
      </w:pPr>
      <m:oMathPara>
        <m:oMath>
          <m:acc>
            <m:accPr>
              <m:ctrlPr>
                <w:rPr>
                  <w:rFonts w:ascii="Cambria Math" w:hAnsi="Cambria Math"/>
                  <w:lang w:val="es-AR"/>
                </w:rPr>
              </m:ctrlPr>
            </m:accPr>
            <m:e>
              <m:r>
                <w:rPr>
                  <w:rFonts w:ascii="Cambria Math" w:hAnsi="Cambria Math"/>
                  <w:lang w:val="es-AR"/>
                </w:rPr>
                <m:t>S</m:t>
              </m:r>
            </m:e>
          </m:acc>
          <m:d>
            <m:dPr>
              <m:ctrlPr>
                <w:rPr>
                  <w:rFonts w:ascii="Cambria Math" w:hAnsi="Cambria Math"/>
                  <w:i/>
                  <w:lang w:val="es-AR"/>
                </w:rPr>
              </m:ctrlPr>
            </m:dPr>
            <m:e>
              <m:r>
                <w:rPr>
                  <w:rFonts w:ascii="Cambria Math" w:hAnsi="Cambria Math"/>
                  <w:lang w:val="es-AR"/>
                </w:rPr>
                <m:t>k</m:t>
              </m:r>
            </m:e>
          </m:d>
          <m:r>
            <w:rPr>
              <w:rFonts w:ascii="Cambria Math" w:hAnsi="Cambria Math"/>
              <w:lang w:val="es-AR"/>
            </w:rPr>
            <m:t>=H</m:t>
          </m:r>
          <m:d>
            <m:dPr>
              <m:ctrlPr>
                <w:rPr>
                  <w:rFonts w:ascii="Cambria Math" w:hAnsi="Cambria Math"/>
                  <w:i/>
                  <w:lang w:val="es-AR"/>
                </w:rPr>
              </m:ctrlPr>
            </m:dPr>
            <m:e>
              <m:r>
                <w:rPr>
                  <w:rFonts w:ascii="Cambria Math" w:hAnsi="Cambria Math"/>
                  <w:lang w:val="es-AR"/>
                </w:rPr>
                <m:t>k</m:t>
              </m:r>
            </m:e>
          </m:d>
          <m:r>
            <w:rPr>
              <w:rFonts w:ascii="Cambria Math" w:hAnsi="Cambria Math"/>
              <w:lang w:val="es-AR"/>
            </w:rPr>
            <m:t>X</m:t>
          </m:r>
          <m:d>
            <m:dPr>
              <m:ctrlPr>
                <w:rPr>
                  <w:rFonts w:ascii="Cambria Math" w:hAnsi="Cambria Math"/>
                  <w:i/>
                  <w:lang w:val="es-AR"/>
                </w:rPr>
              </m:ctrlPr>
            </m:dPr>
            <m:e>
              <m:r>
                <w:rPr>
                  <w:rFonts w:ascii="Cambria Math" w:hAnsi="Cambria Math"/>
                  <w:lang w:val="es-AR"/>
                </w:rPr>
                <m:t>k</m:t>
              </m:r>
            </m:e>
          </m:d>
          <m:r>
            <w:rPr>
              <w:rFonts w:ascii="Cambria Math" w:hAnsi="Cambria Math"/>
              <w:lang w:val="es-AR"/>
            </w:rPr>
            <m:t>, H</m:t>
          </m:r>
          <m:d>
            <m:dPr>
              <m:ctrlPr>
                <w:rPr>
                  <w:rFonts w:ascii="Cambria Math" w:hAnsi="Cambria Math"/>
                  <w:i/>
                  <w:lang w:val="es-AR"/>
                </w:rPr>
              </m:ctrlPr>
            </m:dPr>
            <m:e>
              <m:r>
                <w:rPr>
                  <w:rFonts w:ascii="Cambria Math" w:hAnsi="Cambria Math"/>
                  <w:lang w:val="es-AR"/>
                </w:rPr>
                <m:t>k</m:t>
              </m:r>
            </m:e>
          </m:d>
          <m:r>
            <w:rPr>
              <w:rFonts w:ascii="Cambria Math" w:hAnsi="Cambria Math"/>
              <w:lang w:val="es-AR"/>
            </w:rPr>
            <m:t>=1-</m:t>
          </m:r>
          <m:f>
            <m:fPr>
              <m:ctrlPr>
                <w:rPr>
                  <w:rFonts w:ascii="Cambria Math" w:hAnsi="Cambria Math"/>
                  <w:lang w:val="es-AR"/>
                </w:rPr>
              </m:ctrlPr>
            </m:fPr>
            <m:num>
              <m:r>
                <m:rPr>
                  <m:sty m:val="p"/>
                </m:rPr>
                <w:rPr>
                  <w:rFonts w:ascii="Cambria Math" w:hAnsi="Cambria Math"/>
                  <w:lang w:val="es-AR"/>
                </w:rPr>
                <m:t>μ</m:t>
              </m:r>
              <m:d>
                <m:dPr>
                  <m:ctrlPr>
                    <w:rPr>
                      <w:rFonts w:ascii="Cambria Math" w:hAnsi="Cambria Math"/>
                      <w:i/>
                      <w:lang w:val="es-AR"/>
                    </w:rPr>
                  </m:ctrlPr>
                </m:dPr>
                <m:e>
                  <m:r>
                    <w:rPr>
                      <w:rFonts w:ascii="Cambria Math" w:hAnsi="Cambria Math"/>
                      <w:lang w:val="es-AR"/>
                    </w:rPr>
                    <m:t>k</m:t>
                  </m:r>
                </m:e>
              </m:d>
              <m:ctrlPr>
                <w:rPr>
                  <w:rFonts w:ascii="Cambria Math" w:hAnsi="Cambria Math"/>
                  <w:i/>
                  <w:lang w:val="es-AR"/>
                </w:rPr>
              </m:ctrlPr>
            </m:num>
            <m:den>
              <m:d>
                <m:dPr>
                  <m:begChr m:val="|"/>
                  <m:endChr m:val="|"/>
                  <m:ctrlPr>
                    <w:rPr>
                      <w:rFonts w:ascii="Cambria Math" w:hAnsi="Cambria Math"/>
                      <w:i/>
                      <w:lang w:val="es-AR"/>
                    </w:rPr>
                  </m:ctrlPr>
                </m:dPr>
                <m:e>
                  <m:r>
                    <w:rPr>
                      <w:rFonts w:ascii="Cambria Math" w:hAnsi="Cambria Math"/>
                      <w:lang w:val="es-AR"/>
                    </w:rPr>
                    <m:t>X</m:t>
                  </m:r>
                  <m:d>
                    <m:dPr>
                      <m:ctrlPr>
                        <w:rPr>
                          <w:rFonts w:ascii="Cambria Math" w:hAnsi="Cambria Math"/>
                          <w:i/>
                          <w:lang w:val="es-AR"/>
                        </w:rPr>
                      </m:ctrlPr>
                    </m:dPr>
                    <m:e>
                      <m:r>
                        <w:rPr>
                          <w:rFonts w:ascii="Cambria Math" w:hAnsi="Cambria Math"/>
                          <w:lang w:val="es-AR"/>
                        </w:rPr>
                        <m:t>k</m:t>
                      </m:r>
                    </m:e>
                  </m:d>
                </m:e>
              </m:d>
              <m:ctrlPr>
                <w:rPr>
                  <w:rFonts w:ascii="Cambria Math" w:hAnsi="Cambria Math"/>
                  <w:i/>
                  <w:lang w:val="es-AR"/>
                </w:rPr>
              </m:ctrlPr>
            </m:den>
          </m:f>
        </m:oMath>
      </m:oMathPara>
    </w:p>
    <w:p w:rsidR="002635C4" w:rsidRPr="002635C4" w:rsidRDefault="002635C4" w:rsidP="002635C4">
      <w:pPr>
        <w:ind w:firstLine="144"/>
        <w:rPr>
          <w:lang w:val="es-AR"/>
        </w:rPr>
      </w:pPr>
    </w:p>
    <w:p w:rsidR="002635C4" w:rsidRPr="002635C4" w:rsidRDefault="002635C4" w:rsidP="002635C4">
      <w:pPr>
        <w:ind w:firstLine="144"/>
        <w:rPr>
          <w:lang w:val="es-AR"/>
        </w:rPr>
      </w:pPr>
      <w:r w:rsidRPr="002635C4">
        <w:rPr>
          <w:lang w:val="es-AR"/>
        </w:rPr>
        <w:t>donde L es el ancho de la ventana utilizado en la FFT.</w:t>
      </w:r>
    </w:p>
    <w:p w:rsidR="002635C4" w:rsidRDefault="002635C4" w:rsidP="002635C4">
      <w:pPr>
        <w:ind w:firstLine="144"/>
        <w:rPr>
          <w:lang w:val="es-AR"/>
        </w:rPr>
      </w:pPr>
      <w:r w:rsidRPr="002635C4">
        <w:rPr>
          <w:lang w:val="es-AR"/>
        </w:rPr>
        <w:t>Luego de realizar dicha resta todos los valores que resultan ser negativos son puestos en 0, estos resultados se deben a que en esas frecuencias la suma entre la voz y entre el error local es menor a la del ruido esperado.</w:t>
      </w:r>
    </w:p>
    <w:p w:rsidR="00D85419" w:rsidRPr="00BA01C0" w:rsidRDefault="00D85419" w:rsidP="00D85419">
      <w:pPr>
        <w:pStyle w:val="Ttulo2"/>
        <w:rPr>
          <w:lang w:val="es-ES"/>
        </w:rPr>
      </w:pPr>
      <w:r w:rsidRPr="00BA01C0">
        <w:rPr>
          <w:lang w:val="es-ES"/>
        </w:rPr>
        <w:t xml:space="preserve">Atenuación adicional en períodos sin </w:t>
      </w:r>
      <w:r>
        <w:rPr>
          <w:lang w:val="es-ES"/>
        </w:rPr>
        <w:t>voz</w:t>
      </w:r>
    </w:p>
    <w:p w:rsidR="00651F9F" w:rsidRDefault="00651F9F" w:rsidP="0074332D">
      <w:pPr>
        <w:ind w:firstLine="144"/>
        <w:rPr>
          <w:lang w:val="es-AR"/>
        </w:rPr>
      </w:pPr>
      <w:r>
        <w:rPr>
          <w:lang w:val="es-AR"/>
        </w:rPr>
        <w:tab/>
        <w:t>La última mejora relacionada a la reducción de ruido es la supresión de la señal en períodos sin voz. Como fue mencionado antes se tiene que mantener un balance entre la magnitud y características del ruido mientras hay voz y mientras esta no está presente.</w:t>
      </w:r>
    </w:p>
    <w:p w:rsidR="00651F9F" w:rsidRPr="002635C4" w:rsidRDefault="00651F9F" w:rsidP="0074332D">
      <w:pPr>
        <w:ind w:firstLine="144"/>
        <w:rPr>
          <w:lang w:val="es-AR"/>
        </w:rPr>
      </w:pPr>
      <w:r>
        <w:rPr>
          <w:lang w:val="es-AR"/>
        </w:rPr>
        <w:t>Un detector efectivo fue el propuesto previamente, planteando una relación de energía umbral entre la señal medida y la estimación del ruido. Este umbral tomó el valor de -12dB, obtenido empíricamente para que sólo los momentos sin voz fuesen atenuados.</w:t>
      </w:r>
    </w:p>
    <w:p w:rsidR="00052346" w:rsidRDefault="00052346" w:rsidP="00052346">
      <w:pPr>
        <w:pStyle w:val="Ttulo2"/>
        <w:rPr>
          <w:lang w:val="es-AR"/>
        </w:rPr>
      </w:pPr>
      <w:r>
        <w:rPr>
          <w:lang w:val="es-AR"/>
        </w:rPr>
        <w:t>Síntesis</w:t>
      </w:r>
    </w:p>
    <w:p w:rsidR="002635C4" w:rsidRDefault="00052346" w:rsidP="00052346">
      <w:pPr>
        <w:ind w:firstLine="202"/>
        <w:rPr>
          <w:lang w:val="es-AR"/>
        </w:rPr>
      </w:pPr>
      <w:r>
        <w:rPr>
          <w:lang w:val="es-AR"/>
        </w:rPr>
        <w:t>Luego de remover el sesgo y de aplicar la rectificación de media onda se reconstruye la señal a partir de la magnitud modificada correspondiente a la ventana central y utilizando la IFFT</w:t>
      </w:r>
      <w:r w:rsidR="002827AA">
        <w:rPr>
          <w:lang w:val="es-AR"/>
        </w:rPr>
        <w:t xml:space="preserve"> se obtiene la nueva pista de audio.</w:t>
      </w:r>
    </w:p>
    <w:p w:rsidR="00A667FB" w:rsidRDefault="00A667FB" w:rsidP="00052346">
      <w:pPr>
        <w:ind w:firstLine="202"/>
        <w:rPr>
          <w:lang w:val="es-AR"/>
        </w:rPr>
      </w:pPr>
    </w:p>
    <w:p w:rsidR="002635C4" w:rsidRDefault="002635C4" w:rsidP="002635C4">
      <w:pPr>
        <w:pStyle w:val="Ttulo1"/>
        <w:rPr>
          <w:lang w:val="es-AR"/>
        </w:rPr>
      </w:pPr>
      <w:r>
        <w:rPr>
          <w:lang w:val="es-AR"/>
        </w:rPr>
        <w:t>Resultados</w:t>
      </w:r>
    </w:p>
    <w:p w:rsidR="00052346" w:rsidRPr="00592B58" w:rsidRDefault="00052346" w:rsidP="00052346">
      <w:pPr>
        <w:pStyle w:val="Ttulo2"/>
        <w:rPr>
          <w:lang w:val="es-AR"/>
        </w:rPr>
      </w:pPr>
      <w:r>
        <w:rPr>
          <w:lang w:val="es-AR"/>
        </w:rPr>
        <w:t>Consideraciones</w:t>
      </w:r>
    </w:p>
    <w:p w:rsidR="00052346" w:rsidRDefault="00A667FB" w:rsidP="00A667FB">
      <w:pPr>
        <w:ind w:firstLine="202"/>
        <w:rPr>
          <w:lang w:val="es-AR"/>
        </w:rPr>
      </w:pPr>
      <w:r>
        <w:rPr>
          <w:lang w:val="es-AR"/>
        </w:rPr>
        <w:t xml:space="preserve">Para verificar la efectividad de este algoritmo se tuvieron en cuenta distintos factores. Primero se </w:t>
      </w:r>
      <w:r w:rsidR="000D42E4">
        <w:rPr>
          <w:lang w:val="es-AR"/>
        </w:rPr>
        <w:t>consideró</w:t>
      </w:r>
      <w:r>
        <w:rPr>
          <w:lang w:val="es-AR"/>
        </w:rPr>
        <w:t xml:space="preserve"> un intervalo fijo de tiempo en el que solo se encontraba el ruido, dicho intervalo debía ser de por lo menos 300</w:t>
      </w:r>
      <w:r w:rsidR="00592B58">
        <w:rPr>
          <w:lang w:val="es-AR"/>
        </w:rPr>
        <w:t xml:space="preserve"> ms. El tipo de ruido que se </w:t>
      </w:r>
      <w:r w:rsidR="000D42E4">
        <w:rPr>
          <w:lang w:val="es-AR"/>
        </w:rPr>
        <w:t>utilizó</w:t>
      </w:r>
      <w:r w:rsidR="00592B58">
        <w:rPr>
          <w:lang w:val="es-AR"/>
        </w:rPr>
        <w:t xml:space="preserve"> en las pruebas fue el ruido caracterizado comúnmente como ruido rosa.</w:t>
      </w:r>
    </w:p>
    <w:p w:rsidR="00592B58" w:rsidRDefault="00592B58" w:rsidP="00592B58">
      <w:pPr>
        <w:ind w:left="202"/>
        <w:rPr>
          <w:lang w:val="es-AR"/>
        </w:rPr>
      </w:pPr>
    </w:p>
    <w:p w:rsidR="00592B58" w:rsidRDefault="00592B58" w:rsidP="00592B58">
      <w:pPr>
        <w:pStyle w:val="Ttulo2"/>
        <w:rPr>
          <w:lang w:val="es-AR"/>
        </w:rPr>
      </w:pPr>
      <w:r>
        <w:rPr>
          <w:lang w:val="es-AR"/>
        </w:rPr>
        <w:t>Pruebas con pistas de audios</w:t>
      </w:r>
    </w:p>
    <w:p w:rsidR="00592B58" w:rsidRDefault="00592B58" w:rsidP="00B71DC3">
      <w:pPr>
        <w:ind w:left="202" w:firstLine="202"/>
        <w:rPr>
          <w:lang w:val="es-AR"/>
        </w:rPr>
      </w:pPr>
      <w:r>
        <w:rPr>
          <w:lang w:val="es-AR"/>
        </w:rPr>
        <w:t xml:space="preserve">Para probar </w:t>
      </w:r>
      <w:r w:rsidR="00813639">
        <w:rPr>
          <w:lang w:val="es-AR"/>
        </w:rPr>
        <w:t xml:space="preserve">la efectividad del algoritmo se </w:t>
      </w:r>
      <w:r w:rsidR="000D42E4">
        <w:rPr>
          <w:lang w:val="es-AR"/>
        </w:rPr>
        <w:t>utilizó</w:t>
      </w:r>
      <w:r w:rsidR="00813639">
        <w:rPr>
          <w:lang w:val="es-AR"/>
        </w:rPr>
        <w:t xml:space="preserve"> una pista de audio </w:t>
      </w:r>
      <w:r w:rsidR="001F43DE">
        <w:rPr>
          <w:lang w:val="es-AR"/>
        </w:rPr>
        <w:t>muestreada a 16kHz</w:t>
      </w:r>
      <w:r w:rsidR="00813639">
        <w:rPr>
          <w:lang w:val="es-AR"/>
        </w:rPr>
        <w:t>. El ruido rosa se encuentra a un nivel constante en toda la pista y a su vez el contenido importante de dicha pista comienza alrededor del primer segundo del audio</w:t>
      </w:r>
      <w:r w:rsidR="00B71DC3">
        <w:rPr>
          <w:lang w:val="es-AR"/>
        </w:rPr>
        <w:t>.</w:t>
      </w:r>
    </w:p>
    <w:p w:rsidR="006313E1" w:rsidRDefault="00B71DC3" w:rsidP="008A3C98">
      <w:pPr>
        <w:ind w:left="202" w:firstLine="202"/>
        <w:rPr>
          <w:lang w:val="es-AR"/>
        </w:rPr>
      </w:pPr>
      <w:r>
        <w:rPr>
          <w:lang w:val="es-AR"/>
        </w:rPr>
        <w:t xml:space="preserve">Luego de correr dicha pista por el algoritmo realizado se pudo notar una atenuación </w:t>
      </w:r>
      <w:r w:rsidR="00AE1414">
        <w:rPr>
          <w:lang w:val="es-AR"/>
        </w:rPr>
        <w:t>considerable</w:t>
      </w:r>
      <w:r>
        <w:rPr>
          <w:lang w:val="es-AR"/>
        </w:rPr>
        <w:t xml:space="preserve"> del ruido</w:t>
      </w:r>
      <w:r w:rsidR="006313E1">
        <w:rPr>
          <w:lang w:val="es-AR"/>
        </w:rPr>
        <w:t xml:space="preserve">. Analizando ambos espectrogramas, es decir uno antes y después de implementar el algoritmo y se los espectrogramas que se muestran en </w:t>
      </w:r>
      <w:r w:rsidR="008A3C98">
        <w:rPr>
          <w:lang w:val="es-AR"/>
        </w:rPr>
        <w:t>el apéndice</w:t>
      </w:r>
      <w:r w:rsidR="006313E1">
        <w:rPr>
          <w:lang w:val="es-AR"/>
        </w:rPr>
        <w:t>.</w:t>
      </w:r>
    </w:p>
    <w:p w:rsidR="008A3C98" w:rsidRDefault="008A3C98" w:rsidP="00AE1414">
      <w:pPr>
        <w:ind w:left="202" w:firstLine="202"/>
        <w:rPr>
          <w:lang w:val="es-AR"/>
        </w:rPr>
      </w:pPr>
    </w:p>
    <w:p w:rsidR="006313E1" w:rsidRPr="00592B58" w:rsidRDefault="006313E1" w:rsidP="00AE1414">
      <w:pPr>
        <w:ind w:left="202" w:firstLine="202"/>
        <w:rPr>
          <w:lang w:val="es-AR"/>
        </w:rPr>
      </w:pPr>
      <w:r>
        <w:rPr>
          <w:lang w:val="es-AR"/>
        </w:rPr>
        <w:t xml:space="preserve">Como se puede observar se nota una disminución general del </w:t>
      </w:r>
      <w:r w:rsidR="00B54E6E">
        <w:rPr>
          <w:lang w:val="es-AR"/>
        </w:rPr>
        <w:t>ruido,</w:t>
      </w:r>
      <w:r>
        <w:rPr>
          <w:lang w:val="es-AR"/>
        </w:rPr>
        <w:t xml:space="preserve"> pero a su vez se nota una pequeña distorsión en el área que corresponde al espectro del audio escuchado.</w:t>
      </w:r>
    </w:p>
    <w:p w:rsidR="002635C4" w:rsidRPr="002635C4" w:rsidRDefault="002635C4" w:rsidP="006313E1">
      <w:pPr>
        <w:rPr>
          <w:lang w:val="es-AR"/>
        </w:rPr>
      </w:pPr>
    </w:p>
    <w:p w:rsidR="002635C4" w:rsidRDefault="006313E1" w:rsidP="006313E1">
      <w:pPr>
        <w:pStyle w:val="Ttulo1"/>
        <w:rPr>
          <w:lang w:val="es-AR"/>
        </w:rPr>
      </w:pPr>
      <w:r>
        <w:rPr>
          <w:lang w:val="es-AR"/>
        </w:rPr>
        <w:t>Conclusión</w:t>
      </w:r>
    </w:p>
    <w:p w:rsidR="008A3C98" w:rsidRDefault="00943A30" w:rsidP="00056D51">
      <w:pPr>
        <w:ind w:firstLine="202"/>
        <w:rPr>
          <w:lang w:val="es-AR"/>
        </w:rPr>
      </w:pPr>
      <w:r>
        <w:rPr>
          <w:lang w:val="es-AR"/>
        </w:rPr>
        <w:t xml:space="preserve">Se puede concluir que el algoritmo implementado cumple con su función y logra disminuir el </w:t>
      </w:r>
      <w:r w:rsidR="008A3C98">
        <w:rPr>
          <w:lang w:val="es-AR"/>
        </w:rPr>
        <w:t>ruido,</w:t>
      </w:r>
      <w:r>
        <w:rPr>
          <w:lang w:val="es-AR"/>
        </w:rPr>
        <w:t xml:space="preserve"> </w:t>
      </w:r>
      <w:r w:rsidR="00056D51">
        <w:rPr>
          <w:lang w:val="es-AR"/>
        </w:rPr>
        <w:t>siempre y cuando este sea estacionario y no cambie su composición espectral por la duración del audio.</w:t>
      </w:r>
      <w:bookmarkStart w:id="2" w:name="_GoBack"/>
      <w:bookmarkEnd w:id="2"/>
    </w:p>
    <w:p w:rsidR="008A3C98" w:rsidRDefault="008A3C98" w:rsidP="008A3C98">
      <w:pPr>
        <w:rPr>
          <w:lang w:val="es-AR"/>
        </w:rPr>
      </w:pPr>
    </w:p>
    <w:p w:rsidR="008A3C98" w:rsidRPr="00116630" w:rsidRDefault="008A3C98" w:rsidP="008A3C98">
      <w:pPr>
        <w:pStyle w:val="ReferenceHead"/>
        <w:rPr>
          <w:lang w:val="es-ES"/>
        </w:rPr>
      </w:pPr>
      <w:r w:rsidRPr="00116630">
        <w:rPr>
          <w:lang w:val="es-ES"/>
        </w:rPr>
        <w:t>Apéndice</w:t>
      </w:r>
    </w:p>
    <w:p w:rsidR="008A3C98" w:rsidRDefault="008A3C98" w:rsidP="008A3C98">
      <w:pPr>
        <w:rPr>
          <w:lang w:val="es-AR"/>
        </w:rPr>
      </w:pPr>
      <w:r>
        <w:rPr>
          <w:lang w:val="es-AR"/>
        </w:rPr>
        <w:tab/>
        <w:t xml:space="preserve">A </w:t>
      </w:r>
      <w:r w:rsidR="00E45BE5">
        <w:rPr>
          <w:lang w:val="es-AR"/>
        </w:rPr>
        <w:t>continuación,</w:t>
      </w:r>
      <w:r>
        <w:rPr>
          <w:lang w:val="es-AR"/>
        </w:rPr>
        <w:t xml:space="preserve"> se </w:t>
      </w:r>
      <w:r w:rsidR="00056D51">
        <w:rPr>
          <w:lang w:val="es-AR"/>
        </w:rPr>
        <w:t>mostrarán</w:t>
      </w:r>
      <w:r>
        <w:rPr>
          <w:lang w:val="es-AR"/>
        </w:rPr>
        <w:t xml:space="preserve"> los distintos espectrogramas de la señal, primero sin aplicar el algoritmo y después de aplicado el algoritmo:</w:t>
      </w:r>
    </w:p>
    <w:p w:rsidR="008A3C98" w:rsidRDefault="00056D51" w:rsidP="008A3C98">
      <w:pPr>
        <w:pStyle w:val="Textonotapie"/>
        <w:ind w:firstLine="0"/>
        <w:jc w:val="center"/>
      </w:pPr>
      <w:r>
        <w:rPr>
          <w:noProof/>
        </w:rPr>
        <w:drawing>
          <wp:inline distT="0" distB="0" distL="0" distR="0">
            <wp:extent cx="3539836" cy="84492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spectrograma con ruid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1521" cy="845327"/>
                    </a:xfrm>
                    <a:prstGeom prst="rect">
                      <a:avLst/>
                    </a:prstGeom>
                  </pic:spPr>
                </pic:pic>
              </a:graphicData>
            </a:graphic>
          </wp:inline>
        </w:drawing>
      </w:r>
    </w:p>
    <w:p w:rsidR="008A3C98" w:rsidRPr="00A667FB" w:rsidRDefault="008A3C98" w:rsidP="008A3C98">
      <w:pPr>
        <w:pStyle w:val="Textonotapie"/>
        <w:ind w:firstLine="0"/>
        <w:rPr>
          <w:lang w:val="es-AR"/>
        </w:rPr>
      </w:pPr>
      <w:r w:rsidRPr="008A3C98">
        <w:rPr>
          <w:lang w:val="es-AR"/>
        </w:rPr>
        <w:t xml:space="preserve">Fig. </w:t>
      </w:r>
      <w:r>
        <w:rPr>
          <w:lang w:val="es-AR"/>
        </w:rPr>
        <w:t>2 Espectrograma del audio sin aplicar el algoritmo.</w:t>
      </w:r>
    </w:p>
    <w:p w:rsidR="008A3C98" w:rsidRDefault="008A3C98" w:rsidP="008A3C98">
      <w:pPr>
        <w:rPr>
          <w:lang w:val="es-AR"/>
        </w:rPr>
      </w:pPr>
    </w:p>
    <w:p w:rsidR="008A3C98" w:rsidRDefault="00056D51" w:rsidP="008A3C98">
      <w:pPr>
        <w:pStyle w:val="Textonotapie"/>
        <w:ind w:firstLine="0"/>
        <w:jc w:val="center"/>
      </w:pPr>
      <w:r>
        <w:rPr>
          <w:noProof/>
        </w:rPr>
        <w:drawing>
          <wp:inline distT="0" distB="0" distL="0" distR="0">
            <wp:extent cx="3546763" cy="110766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spectrograma sin ruido.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64541" cy="1113212"/>
                    </a:xfrm>
                    <a:prstGeom prst="rect">
                      <a:avLst/>
                    </a:prstGeom>
                  </pic:spPr>
                </pic:pic>
              </a:graphicData>
            </a:graphic>
          </wp:inline>
        </w:drawing>
      </w:r>
    </w:p>
    <w:p w:rsidR="008A3C98" w:rsidRPr="008A3C98" w:rsidRDefault="008A3C98" w:rsidP="008A3C98">
      <w:pPr>
        <w:pStyle w:val="Textonotapie"/>
        <w:ind w:firstLine="0"/>
        <w:rPr>
          <w:lang w:val="es-AR"/>
        </w:rPr>
      </w:pPr>
      <w:r w:rsidRPr="008A3C98">
        <w:rPr>
          <w:lang w:val="es-AR"/>
        </w:rPr>
        <w:t xml:space="preserve">Fig. </w:t>
      </w:r>
      <w:r>
        <w:rPr>
          <w:lang w:val="es-AR"/>
        </w:rPr>
        <w:t>3 Espectrograma del audio una vez aplicado el algoritmo.</w:t>
      </w:r>
    </w:p>
    <w:p w:rsidR="00E97402" w:rsidRPr="008A3C98" w:rsidRDefault="00E97402">
      <w:pPr>
        <w:pStyle w:val="ReferenceHead"/>
        <w:rPr>
          <w:lang w:val="es-AR"/>
        </w:rPr>
      </w:pPr>
      <w:r w:rsidRPr="008A3C98">
        <w:rPr>
          <w:lang w:val="es-AR"/>
        </w:rPr>
        <w:lastRenderedPageBreak/>
        <w:t>Ref</w:t>
      </w:r>
      <w:r w:rsidR="009749E6" w:rsidRPr="008A3C98">
        <w:rPr>
          <w:lang w:val="es-AR"/>
        </w:rPr>
        <w:t>erencias</w:t>
      </w:r>
    </w:p>
    <w:p w:rsidR="00E97402" w:rsidRDefault="002E497B">
      <w:pPr>
        <w:numPr>
          <w:ilvl w:val="0"/>
          <w:numId w:val="19"/>
        </w:numPr>
        <w:rPr>
          <w:sz w:val="16"/>
          <w:szCs w:val="16"/>
        </w:rPr>
      </w:pPr>
      <w:r>
        <w:rPr>
          <w:sz w:val="16"/>
          <w:szCs w:val="16"/>
        </w:rPr>
        <w:t>S. F. Boll</w:t>
      </w:r>
      <w:r w:rsidR="00E97402">
        <w:rPr>
          <w:sz w:val="16"/>
          <w:szCs w:val="16"/>
        </w:rPr>
        <w:t>, “</w:t>
      </w:r>
      <w:r>
        <w:rPr>
          <w:sz w:val="16"/>
          <w:szCs w:val="16"/>
        </w:rPr>
        <w:t>Suppression of Acoustic Noise in Speech Using Spectral Subtraction</w:t>
      </w:r>
      <w:r w:rsidR="00E97402">
        <w:rPr>
          <w:sz w:val="16"/>
          <w:szCs w:val="16"/>
        </w:rPr>
        <w:t xml:space="preserve">” </w:t>
      </w:r>
      <w:r w:rsidR="00E97402">
        <w:rPr>
          <w:sz w:val="16"/>
          <w:szCs w:val="16"/>
        </w:rPr>
        <w:tab/>
        <w:t>in</w:t>
      </w:r>
      <w:r>
        <w:rPr>
          <w:sz w:val="16"/>
          <w:szCs w:val="16"/>
        </w:rPr>
        <w:t xml:space="preserve"> </w:t>
      </w:r>
      <w:r>
        <w:rPr>
          <w:i/>
          <w:iCs/>
          <w:sz w:val="16"/>
          <w:szCs w:val="16"/>
        </w:rPr>
        <w:t>IEEE transactions on acoustics, speech, signal processing</w:t>
      </w:r>
      <w:r w:rsidR="00E97402">
        <w:rPr>
          <w:sz w:val="16"/>
          <w:szCs w:val="16"/>
        </w:rPr>
        <w:t xml:space="preserve">, </w:t>
      </w:r>
      <w:r>
        <w:rPr>
          <w:sz w:val="16"/>
          <w:szCs w:val="16"/>
        </w:rPr>
        <w:t>vol. ASSP-27</w:t>
      </w:r>
      <w:r w:rsidR="00E97402">
        <w:rPr>
          <w:sz w:val="16"/>
          <w:szCs w:val="16"/>
        </w:rPr>
        <w:t xml:space="preserve">, </w:t>
      </w:r>
      <w:r>
        <w:rPr>
          <w:sz w:val="16"/>
          <w:szCs w:val="16"/>
        </w:rPr>
        <w:t>NO.2</w:t>
      </w:r>
      <w:r w:rsidR="00E97402">
        <w:rPr>
          <w:sz w:val="16"/>
          <w:szCs w:val="16"/>
        </w:rPr>
        <w:t xml:space="preserve">, </w:t>
      </w:r>
      <w:r>
        <w:rPr>
          <w:sz w:val="16"/>
          <w:szCs w:val="16"/>
        </w:rPr>
        <w:t>April 1979, pp</w:t>
      </w:r>
      <w:r w:rsidR="00E97402">
        <w:rPr>
          <w:sz w:val="16"/>
          <w:szCs w:val="16"/>
        </w:rPr>
        <w:t>.</w:t>
      </w:r>
      <w:r>
        <w:rPr>
          <w:sz w:val="16"/>
          <w:szCs w:val="16"/>
        </w:rPr>
        <w:t xml:space="preserve"> 113-</w:t>
      </w:r>
      <w:r w:rsidR="000C250D">
        <w:rPr>
          <w:sz w:val="16"/>
          <w:szCs w:val="16"/>
        </w:rPr>
        <w:t>120.</w:t>
      </w:r>
    </w:p>
    <w:p w:rsidR="00E97402" w:rsidRDefault="000C250D">
      <w:pPr>
        <w:numPr>
          <w:ilvl w:val="0"/>
          <w:numId w:val="19"/>
        </w:numPr>
        <w:rPr>
          <w:sz w:val="16"/>
          <w:szCs w:val="16"/>
        </w:rPr>
      </w:pPr>
      <w:r>
        <w:rPr>
          <w:sz w:val="16"/>
          <w:szCs w:val="16"/>
        </w:rPr>
        <w:t xml:space="preserve">J. </w:t>
      </w:r>
      <w:proofErr w:type="spellStart"/>
      <w:r>
        <w:rPr>
          <w:sz w:val="16"/>
          <w:szCs w:val="16"/>
        </w:rPr>
        <w:t>Makhoul</w:t>
      </w:r>
      <w:proofErr w:type="spellEnd"/>
      <w:r>
        <w:rPr>
          <w:sz w:val="16"/>
          <w:szCs w:val="16"/>
        </w:rPr>
        <w:t xml:space="preserve"> and </w:t>
      </w:r>
      <w:proofErr w:type="spellStart"/>
      <w:proofErr w:type="gramStart"/>
      <w:r>
        <w:rPr>
          <w:sz w:val="16"/>
          <w:szCs w:val="16"/>
        </w:rPr>
        <w:t>J.Wolf</w:t>
      </w:r>
      <w:proofErr w:type="spellEnd"/>
      <w:proofErr w:type="gramEnd"/>
      <w:r>
        <w:rPr>
          <w:sz w:val="16"/>
          <w:szCs w:val="16"/>
        </w:rPr>
        <w:t xml:space="preserve">, “Linear prediction and the spectral analysis of speech,” Bolt, </w:t>
      </w:r>
      <w:proofErr w:type="spellStart"/>
      <w:r>
        <w:rPr>
          <w:sz w:val="16"/>
          <w:szCs w:val="16"/>
        </w:rPr>
        <w:t>Beranek</w:t>
      </w:r>
      <w:proofErr w:type="spellEnd"/>
      <w:r>
        <w:rPr>
          <w:sz w:val="16"/>
          <w:szCs w:val="16"/>
        </w:rPr>
        <w:t>, and Newman Inc., BBN rep. 2304, NTIS No. AD-749066, pp. 172-185</w:t>
      </w:r>
    </w:p>
    <w:p w:rsidR="00E97402" w:rsidRDefault="00B67C22">
      <w:pPr>
        <w:numPr>
          <w:ilvl w:val="0"/>
          <w:numId w:val="19"/>
        </w:numPr>
        <w:rPr>
          <w:sz w:val="16"/>
          <w:szCs w:val="16"/>
        </w:rPr>
      </w:pPr>
      <w:r>
        <w:rPr>
          <w:sz w:val="16"/>
          <w:szCs w:val="16"/>
        </w:rPr>
        <w:t xml:space="preserve">S.F. Boll and D. </w:t>
      </w:r>
      <w:proofErr w:type="spellStart"/>
      <w:r>
        <w:rPr>
          <w:sz w:val="16"/>
          <w:szCs w:val="16"/>
        </w:rPr>
        <w:t>Pulsipher</w:t>
      </w:r>
      <w:proofErr w:type="spellEnd"/>
      <w:r>
        <w:rPr>
          <w:sz w:val="16"/>
          <w:szCs w:val="16"/>
        </w:rPr>
        <w:t xml:space="preserve">, “Noise suppression methods for robust speech processing,” Dep. </w:t>
      </w:r>
      <w:proofErr w:type="spellStart"/>
      <w:r>
        <w:rPr>
          <w:sz w:val="16"/>
          <w:szCs w:val="16"/>
        </w:rPr>
        <w:t>Comput</w:t>
      </w:r>
      <w:proofErr w:type="spellEnd"/>
      <w:r>
        <w:rPr>
          <w:sz w:val="16"/>
          <w:szCs w:val="16"/>
        </w:rPr>
        <w:t>. Sci., Univ. Utah, Salt Lake City, Semi-</w:t>
      </w:r>
      <w:proofErr w:type="spellStart"/>
      <w:r>
        <w:rPr>
          <w:sz w:val="16"/>
          <w:szCs w:val="16"/>
        </w:rPr>
        <w:t>Annu</w:t>
      </w:r>
      <w:proofErr w:type="spellEnd"/>
      <w:r>
        <w:rPr>
          <w:sz w:val="16"/>
          <w:szCs w:val="16"/>
        </w:rPr>
        <w:t>. Tech. Rep., Utec-Csc-77-202, pp. 50-54, Oct. 1977.</w:t>
      </w:r>
    </w:p>
    <w:p w:rsidR="00E97402" w:rsidRDefault="00E97402">
      <w:pPr>
        <w:pStyle w:val="FigureCaption"/>
        <w:rPr>
          <w:b/>
          <w:bCs/>
        </w:rPr>
      </w:pPr>
    </w:p>
    <w:p w:rsidR="00E97402" w:rsidRDefault="00E97402">
      <w:pPr>
        <w:pStyle w:val="FigureCaption"/>
      </w:pPr>
    </w:p>
    <w:sectPr w:rsidR="00E97402">
      <w:headerReference w:type="default" r:id="rId11"/>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A5705" w:rsidRDefault="00BA5705">
      <w:r>
        <w:separator/>
      </w:r>
    </w:p>
  </w:endnote>
  <w:endnote w:type="continuationSeparator" w:id="0">
    <w:p w:rsidR="00BA5705" w:rsidRDefault="00BA57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skerville">
    <w:altName w:val="DokChampa"/>
    <w:charset w:val="00"/>
    <w:family w:val="auto"/>
    <w:pitch w:val="variable"/>
    <w:sig w:usb0="03000000"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A5705" w:rsidRDefault="00BA5705"/>
  </w:footnote>
  <w:footnote w:type="continuationSeparator" w:id="0">
    <w:p w:rsidR="00BA5705" w:rsidRDefault="00BA5705">
      <w:r>
        <w:continuationSeparator/>
      </w:r>
    </w:p>
  </w:footnote>
  <w:footnote w:id="1">
    <w:p w:rsidR="00297906" w:rsidRDefault="00297906">
      <w:pPr>
        <w:pStyle w:val="Textonotapie"/>
      </w:pP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7906" w:rsidRDefault="00297906">
    <w:pPr>
      <w:framePr w:wrap="auto" w:vAnchor="text" w:hAnchor="margin" w:xAlign="right" w:y="1"/>
    </w:pPr>
    <w:r>
      <w:fldChar w:fldCharType="begin"/>
    </w:r>
    <w:r>
      <w:instrText xml:space="preserve">PAGE  </w:instrText>
    </w:r>
    <w:r>
      <w:fldChar w:fldCharType="separate"/>
    </w:r>
    <w:r w:rsidR="00573BDA">
      <w:rPr>
        <w:noProof/>
      </w:rPr>
      <w:t>4</w:t>
    </w:r>
    <w:r>
      <w:fldChar w:fldCharType="end"/>
    </w:r>
  </w:p>
  <w:p w:rsidR="00297906" w:rsidRDefault="00297906">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1">
    <w:nsid w:val="FFFFFFFB"/>
    <w:multiLevelType w:val="multilevel"/>
    <w:tmpl w:val="2E085744"/>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lvl>
    <w:lvl w:ilvl="2">
      <w:start w:val="1"/>
      <w:numFmt w:val="decimal"/>
      <w:pStyle w:val="Ttulo3"/>
      <w:lvlText w:val="%3)"/>
      <w:legacy w:legacy="1" w:legacySpace="144" w:legacyIndent="144"/>
      <w:lvlJc w:val="left"/>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2"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3"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37BA2942"/>
    <w:multiLevelType w:val="hybridMultilevel"/>
    <w:tmpl w:val="F87AFD52"/>
    <w:lvl w:ilvl="0" w:tplc="04090015">
      <w:start w:val="1"/>
      <w:numFmt w:val="upperLetter"/>
      <w:lvlText w:val="%1."/>
      <w:lvlJc w:val="left"/>
      <w:pPr>
        <w:ind w:left="922" w:hanging="360"/>
      </w:pPr>
    </w:lvl>
    <w:lvl w:ilvl="1" w:tplc="04090019" w:tentative="1">
      <w:start w:val="1"/>
      <w:numFmt w:val="lowerLetter"/>
      <w:lvlText w:val="%2."/>
      <w:lvlJc w:val="left"/>
      <w:pPr>
        <w:ind w:left="1642" w:hanging="360"/>
      </w:pPr>
    </w:lvl>
    <w:lvl w:ilvl="2" w:tplc="0409001B" w:tentative="1">
      <w:start w:val="1"/>
      <w:numFmt w:val="lowerRoman"/>
      <w:lvlText w:val="%3."/>
      <w:lvlJc w:val="right"/>
      <w:pPr>
        <w:ind w:left="2362" w:hanging="180"/>
      </w:pPr>
    </w:lvl>
    <w:lvl w:ilvl="3" w:tplc="0409000F" w:tentative="1">
      <w:start w:val="1"/>
      <w:numFmt w:val="decimal"/>
      <w:lvlText w:val="%4."/>
      <w:lvlJc w:val="left"/>
      <w:pPr>
        <w:ind w:left="3082" w:hanging="360"/>
      </w:pPr>
    </w:lvl>
    <w:lvl w:ilvl="4" w:tplc="04090019" w:tentative="1">
      <w:start w:val="1"/>
      <w:numFmt w:val="lowerLetter"/>
      <w:lvlText w:val="%5."/>
      <w:lvlJc w:val="left"/>
      <w:pPr>
        <w:ind w:left="3802" w:hanging="360"/>
      </w:pPr>
    </w:lvl>
    <w:lvl w:ilvl="5" w:tplc="0409001B" w:tentative="1">
      <w:start w:val="1"/>
      <w:numFmt w:val="lowerRoman"/>
      <w:lvlText w:val="%6."/>
      <w:lvlJc w:val="right"/>
      <w:pPr>
        <w:ind w:left="4522" w:hanging="180"/>
      </w:pPr>
    </w:lvl>
    <w:lvl w:ilvl="6" w:tplc="0409000F" w:tentative="1">
      <w:start w:val="1"/>
      <w:numFmt w:val="decimal"/>
      <w:lvlText w:val="%7."/>
      <w:lvlJc w:val="left"/>
      <w:pPr>
        <w:ind w:left="5242" w:hanging="360"/>
      </w:pPr>
    </w:lvl>
    <w:lvl w:ilvl="7" w:tplc="04090019" w:tentative="1">
      <w:start w:val="1"/>
      <w:numFmt w:val="lowerLetter"/>
      <w:lvlText w:val="%8."/>
      <w:lvlJc w:val="left"/>
      <w:pPr>
        <w:ind w:left="5962" w:hanging="360"/>
      </w:pPr>
    </w:lvl>
    <w:lvl w:ilvl="8" w:tplc="0409001B" w:tentative="1">
      <w:start w:val="1"/>
      <w:numFmt w:val="lowerRoman"/>
      <w:lvlText w:val="%9."/>
      <w:lvlJc w:val="right"/>
      <w:pPr>
        <w:ind w:left="6682" w:hanging="180"/>
      </w:pPr>
    </w:lvl>
  </w:abstractNum>
  <w:abstractNum w:abstractNumId="6"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7"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8"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9"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0"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1"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4"/>
  </w:num>
  <w:num w:numId="3">
    <w:abstractNumId w:val="4"/>
    <w:lvlOverride w:ilvl="0">
      <w:lvl w:ilvl="0">
        <w:start w:val="1"/>
        <w:numFmt w:val="decimal"/>
        <w:lvlText w:val="%1."/>
        <w:legacy w:legacy="1" w:legacySpace="0" w:legacyIndent="360"/>
        <w:lvlJc w:val="left"/>
        <w:pPr>
          <w:ind w:left="360" w:hanging="360"/>
        </w:pPr>
      </w:lvl>
    </w:lvlOverride>
  </w:num>
  <w:num w:numId="4">
    <w:abstractNumId w:val="4"/>
    <w:lvlOverride w:ilvl="0">
      <w:lvl w:ilvl="0">
        <w:start w:val="1"/>
        <w:numFmt w:val="decimal"/>
        <w:lvlText w:val="%1."/>
        <w:legacy w:legacy="1" w:legacySpace="0" w:legacyIndent="360"/>
        <w:lvlJc w:val="left"/>
        <w:pPr>
          <w:ind w:left="360" w:hanging="360"/>
        </w:pPr>
      </w:lvl>
    </w:lvlOverride>
  </w:num>
  <w:num w:numId="5">
    <w:abstractNumId w:val="4"/>
    <w:lvlOverride w:ilvl="0">
      <w:lvl w:ilvl="0">
        <w:start w:val="1"/>
        <w:numFmt w:val="decimal"/>
        <w:lvlText w:val="%1."/>
        <w:legacy w:legacy="1" w:legacySpace="0" w:legacyIndent="360"/>
        <w:lvlJc w:val="left"/>
        <w:pPr>
          <w:ind w:left="360" w:hanging="360"/>
        </w:pPr>
      </w:lvl>
    </w:lvlOverride>
  </w:num>
  <w:num w:numId="6">
    <w:abstractNumId w:val="8"/>
  </w:num>
  <w:num w:numId="7">
    <w:abstractNumId w:val="8"/>
    <w:lvlOverride w:ilvl="0">
      <w:lvl w:ilvl="0">
        <w:start w:val="1"/>
        <w:numFmt w:val="decimal"/>
        <w:lvlText w:val="%1."/>
        <w:legacy w:legacy="1" w:legacySpace="0" w:legacyIndent="360"/>
        <w:lvlJc w:val="left"/>
        <w:pPr>
          <w:ind w:left="360" w:hanging="360"/>
        </w:pPr>
      </w:lvl>
    </w:lvlOverride>
  </w:num>
  <w:num w:numId="8">
    <w:abstractNumId w:val="8"/>
    <w:lvlOverride w:ilvl="0">
      <w:lvl w:ilvl="0">
        <w:start w:val="1"/>
        <w:numFmt w:val="decimal"/>
        <w:lvlText w:val="%1."/>
        <w:legacy w:legacy="1" w:legacySpace="0" w:legacyIndent="360"/>
        <w:lvlJc w:val="left"/>
        <w:pPr>
          <w:ind w:left="360" w:hanging="360"/>
        </w:pPr>
      </w:lvl>
    </w:lvlOverride>
  </w:num>
  <w:num w:numId="9">
    <w:abstractNumId w:val="8"/>
    <w:lvlOverride w:ilvl="0">
      <w:lvl w:ilvl="0">
        <w:start w:val="1"/>
        <w:numFmt w:val="decimal"/>
        <w:lvlText w:val="%1."/>
        <w:legacy w:legacy="1" w:legacySpace="0" w:legacyIndent="360"/>
        <w:lvlJc w:val="left"/>
        <w:pPr>
          <w:ind w:left="360" w:hanging="360"/>
        </w:pPr>
      </w:lvl>
    </w:lvlOverride>
  </w:num>
  <w:num w:numId="10">
    <w:abstractNumId w:val="8"/>
    <w:lvlOverride w:ilvl="0">
      <w:lvl w:ilvl="0">
        <w:start w:val="1"/>
        <w:numFmt w:val="decimal"/>
        <w:lvlText w:val="%1."/>
        <w:legacy w:legacy="1" w:legacySpace="0" w:legacyIndent="360"/>
        <w:lvlJc w:val="left"/>
        <w:pPr>
          <w:ind w:left="360" w:hanging="360"/>
        </w:pPr>
      </w:lvl>
    </w:lvlOverride>
  </w:num>
  <w:num w:numId="11">
    <w:abstractNumId w:val="8"/>
    <w:lvlOverride w:ilvl="0">
      <w:lvl w:ilvl="0">
        <w:start w:val="1"/>
        <w:numFmt w:val="decimal"/>
        <w:lvlText w:val="%1."/>
        <w:legacy w:legacy="1" w:legacySpace="0" w:legacyIndent="360"/>
        <w:lvlJc w:val="left"/>
        <w:pPr>
          <w:ind w:left="360" w:hanging="360"/>
        </w:pPr>
      </w:lvl>
    </w:lvlOverride>
  </w:num>
  <w:num w:numId="12">
    <w:abstractNumId w:val="6"/>
  </w:num>
  <w:num w:numId="13">
    <w:abstractNumId w:val="1"/>
  </w:num>
  <w:num w:numId="14">
    <w:abstractNumId w:val="10"/>
  </w:num>
  <w:num w:numId="15">
    <w:abstractNumId w:val="9"/>
  </w:num>
  <w:num w:numId="16">
    <w:abstractNumId w:val="12"/>
  </w:num>
  <w:num w:numId="17">
    <w:abstractNumId w:val="3"/>
  </w:num>
  <w:num w:numId="18">
    <w:abstractNumId w:val="2"/>
  </w:num>
  <w:num w:numId="19">
    <w:abstractNumId w:val="11"/>
  </w:num>
  <w:num w:numId="20">
    <w:abstractNumId w:val="7"/>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5B"/>
    <w:rsid w:val="00052346"/>
    <w:rsid w:val="00056D51"/>
    <w:rsid w:val="000B214A"/>
    <w:rsid w:val="000C250D"/>
    <w:rsid w:val="000D42E4"/>
    <w:rsid w:val="00116630"/>
    <w:rsid w:val="00144E72"/>
    <w:rsid w:val="001D1514"/>
    <w:rsid w:val="001F43DE"/>
    <w:rsid w:val="0021772C"/>
    <w:rsid w:val="002434A1"/>
    <w:rsid w:val="002635C4"/>
    <w:rsid w:val="002827AA"/>
    <w:rsid w:val="00297906"/>
    <w:rsid w:val="002A0564"/>
    <w:rsid w:val="002D13B2"/>
    <w:rsid w:val="002E3999"/>
    <w:rsid w:val="002E497B"/>
    <w:rsid w:val="002E6A23"/>
    <w:rsid w:val="002F23E2"/>
    <w:rsid w:val="00300CD9"/>
    <w:rsid w:val="00360269"/>
    <w:rsid w:val="0043144F"/>
    <w:rsid w:val="00431BFA"/>
    <w:rsid w:val="00434121"/>
    <w:rsid w:val="004631BC"/>
    <w:rsid w:val="004C1E16"/>
    <w:rsid w:val="004F1AB2"/>
    <w:rsid w:val="00537AD9"/>
    <w:rsid w:val="0055614B"/>
    <w:rsid w:val="00573BDA"/>
    <w:rsid w:val="00582640"/>
    <w:rsid w:val="00592B58"/>
    <w:rsid w:val="005A2A15"/>
    <w:rsid w:val="00625E96"/>
    <w:rsid w:val="006313E1"/>
    <w:rsid w:val="00651F9F"/>
    <w:rsid w:val="00682C7C"/>
    <w:rsid w:val="0074332D"/>
    <w:rsid w:val="007C4336"/>
    <w:rsid w:val="00813639"/>
    <w:rsid w:val="0087792E"/>
    <w:rsid w:val="0089018F"/>
    <w:rsid w:val="008A3C98"/>
    <w:rsid w:val="0091035B"/>
    <w:rsid w:val="00910E1A"/>
    <w:rsid w:val="00943A30"/>
    <w:rsid w:val="009749E6"/>
    <w:rsid w:val="009F4E32"/>
    <w:rsid w:val="00A667FB"/>
    <w:rsid w:val="00A7531E"/>
    <w:rsid w:val="00A817D2"/>
    <w:rsid w:val="00AE1414"/>
    <w:rsid w:val="00AF5616"/>
    <w:rsid w:val="00B35CB7"/>
    <w:rsid w:val="00B54E6E"/>
    <w:rsid w:val="00B67C22"/>
    <w:rsid w:val="00B71DC3"/>
    <w:rsid w:val="00B83BEA"/>
    <w:rsid w:val="00BA01C0"/>
    <w:rsid w:val="00BA5705"/>
    <w:rsid w:val="00BF3377"/>
    <w:rsid w:val="00C17E7A"/>
    <w:rsid w:val="00CB4B8D"/>
    <w:rsid w:val="00CE1809"/>
    <w:rsid w:val="00D10170"/>
    <w:rsid w:val="00D56935"/>
    <w:rsid w:val="00D71CEA"/>
    <w:rsid w:val="00D758C6"/>
    <w:rsid w:val="00D85419"/>
    <w:rsid w:val="00DF2DDE"/>
    <w:rsid w:val="00E0219F"/>
    <w:rsid w:val="00E03FA0"/>
    <w:rsid w:val="00E30064"/>
    <w:rsid w:val="00E45BE5"/>
    <w:rsid w:val="00E50DF6"/>
    <w:rsid w:val="00E97402"/>
    <w:rsid w:val="00EE39D9"/>
    <w:rsid w:val="00EF0077"/>
    <w:rsid w:val="00EF0C60"/>
    <w:rsid w:val="00F34B98"/>
    <w:rsid w:val="00F42343"/>
    <w:rsid w:val="00F65266"/>
    <w:rsid w:val="00F960E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466D262"/>
  <w15:chartTrackingRefBased/>
  <w15:docId w15:val="{1D0DB0B1-19A7-47B8-B9E0-06FC7815D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pPr>
    <w:rPr>
      <w:lang w:val="en-US" w:eastAsia="en-US"/>
    </w:rPr>
  </w:style>
  <w:style w:type="paragraph" w:styleId="Ttulo1">
    <w:name w:val="heading 1"/>
    <w:basedOn w:val="Normal"/>
    <w:next w:val="Normal"/>
    <w:qFormat/>
    <w:pPr>
      <w:keepNext/>
      <w:numPr>
        <w:numId w:val="1"/>
      </w:numPr>
      <w:spacing w:before="240" w:after="80"/>
      <w:jc w:val="center"/>
      <w:outlineLvl w:val="0"/>
    </w:pPr>
    <w:rPr>
      <w:smallCaps/>
      <w:kern w:val="28"/>
    </w:rPr>
  </w:style>
  <w:style w:type="paragraph" w:styleId="Ttulo2">
    <w:name w:val="heading 2"/>
    <w:basedOn w:val="Normal"/>
    <w:next w:val="Normal"/>
    <w:link w:val="Ttulo2Car"/>
    <w:qFormat/>
    <w:pPr>
      <w:keepNext/>
      <w:numPr>
        <w:ilvl w:val="1"/>
        <w:numId w:val="1"/>
      </w:numPr>
      <w:spacing w:before="120" w:after="60"/>
      <w:ind w:left="144"/>
      <w:outlineLvl w:val="1"/>
    </w:pPr>
    <w:rPr>
      <w:i/>
      <w:iCs/>
    </w:rPr>
  </w:style>
  <w:style w:type="paragraph" w:styleId="Ttulo3">
    <w:name w:val="heading 3"/>
    <w:basedOn w:val="Normal"/>
    <w:next w:val="Normal"/>
    <w:qFormat/>
    <w:pPr>
      <w:keepNext/>
      <w:numPr>
        <w:ilvl w:val="2"/>
        <w:numId w:val="1"/>
      </w:numPr>
      <w:ind w:left="288"/>
      <w:outlineLvl w:val="2"/>
    </w:pPr>
    <w:rPr>
      <w:i/>
      <w:iCs/>
    </w:rPr>
  </w:style>
  <w:style w:type="paragraph" w:styleId="Ttulo4">
    <w:name w:val="heading 4"/>
    <w:basedOn w:val="Normal"/>
    <w:next w:val="Normal"/>
    <w:qFormat/>
    <w:pPr>
      <w:keepNext/>
      <w:numPr>
        <w:ilvl w:val="3"/>
        <w:numId w:val="1"/>
      </w:numPr>
      <w:spacing w:before="240" w:after="60"/>
      <w:outlineLvl w:val="3"/>
    </w:pPr>
    <w:rPr>
      <w:i/>
      <w:iCs/>
      <w:sz w:val="18"/>
      <w:szCs w:val="18"/>
    </w:rPr>
  </w:style>
  <w:style w:type="paragraph" w:styleId="Ttulo5">
    <w:name w:val="heading 5"/>
    <w:basedOn w:val="Normal"/>
    <w:next w:val="Normal"/>
    <w:qFormat/>
    <w:pPr>
      <w:numPr>
        <w:ilvl w:val="4"/>
        <w:numId w:val="1"/>
      </w:numPr>
      <w:spacing w:before="240" w:after="60"/>
      <w:outlineLvl w:val="4"/>
    </w:pPr>
    <w:rPr>
      <w:sz w:val="18"/>
      <w:szCs w:val="18"/>
    </w:rPr>
  </w:style>
  <w:style w:type="paragraph" w:styleId="Ttulo6">
    <w:name w:val="heading 6"/>
    <w:basedOn w:val="Normal"/>
    <w:next w:val="Normal"/>
    <w:qFormat/>
    <w:pPr>
      <w:numPr>
        <w:ilvl w:val="5"/>
        <w:numId w:val="1"/>
      </w:numPr>
      <w:spacing w:before="240" w:after="60"/>
      <w:outlineLvl w:val="5"/>
    </w:pPr>
    <w:rPr>
      <w:i/>
      <w:iCs/>
      <w:sz w:val="16"/>
      <w:szCs w:val="16"/>
    </w:rPr>
  </w:style>
  <w:style w:type="paragraph" w:styleId="Ttulo7">
    <w:name w:val="heading 7"/>
    <w:basedOn w:val="Normal"/>
    <w:next w:val="Normal"/>
    <w:qFormat/>
    <w:pPr>
      <w:numPr>
        <w:ilvl w:val="6"/>
        <w:numId w:val="1"/>
      </w:numPr>
      <w:spacing w:before="240" w:after="60"/>
      <w:outlineLvl w:val="6"/>
    </w:pPr>
    <w:rPr>
      <w:sz w:val="16"/>
      <w:szCs w:val="16"/>
    </w:rPr>
  </w:style>
  <w:style w:type="paragraph" w:styleId="Ttulo8">
    <w:name w:val="heading 8"/>
    <w:basedOn w:val="Normal"/>
    <w:next w:val="Normal"/>
    <w:qFormat/>
    <w:pPr>
      <w:numPr>
        <w:ilvl w:val="7"/>
        <w:numId w:val="1"/>
      </w:numPr>
      <w:spacing w:before="240" w:after="60"/>
      <w:outlineLvl w:val="7"/>
    </w:pPr>
    <w:rPr>
      <w:i/>
      <w:iCs/>
      <w:sz w:val="16"/>
      <w:szCs w:val="16"/>
    </w:rPr>
  </w:style>
  <w:style w:type="paragraph" w:styleId="Ttulo9">
    <w:name w:val="heading 9"/>
    <w:basedOn w:val="Normal"/>
    <w:next w:val="Normal"/>
    <w:qFormat/>
    <w:pPr>
      <w:numPr>
        <w:ilvl w:val="8"/>
        <w:numId w:val="1"/>
      </w:numPr>
      <w:spacing w:before="240" w:after="60"/>
      <w:outlineLvl w:val="8"/>
    </w:pPr>
    <w:rPr>
      <w:sz w:val="16"/>
      <w:szCs w:val="1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notapie">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alpie">
    <w:name w:val="footnote reference"/>
    <w:semiHidden/>
    <w:rPr>
      <w:vertAlign w:val="superscript"/>
    </w:rPr>
  </w:style>
  <w:style w:type="paragraph" w:styleId="Piedepgina">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pPr>
      <w:numPr>
        <w:numId w:val="0"/>
      </w:numPr>
    </w:pPr>
  </w:style>
  <w:style w:type="paragraph" w:styleId="Encabezad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ipervnculo">
    <w:name w:val="Hyperlink"/>
    <w:rPr>
      <w:color w:val="0000FF"/>
      <w:u w:val="single"/>
    </w:rPr>
  </w:style>
  <w:style w:type="character" w:styleId="Hipervnculovisitado">
    <w:name w:val="FollowedHyperlink"/>
    <w:rPr>
      <w:color w:val="800080"/>
      <w:u w:val="single"/>
    </w:rPr>
  </w:style>
  <w:style w:type="paragraph" w:styleId="Sangradetextonormal">
    <w:name w:val="Body Text Indent"/>
    <w:basedOn w:val="Normal"/>
    <w:pPr>
      <w:ind w:left="630" w:hanging="630"/>
    </w:pPr>
    <w:rPr>
      <w:szCs w:val="24"/>
    </w:rPr>
  </w:style>
  <w:style w:type="paragraph" w:styleId="Mapadel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Textodelmarcadordeposicin">
    <w:name w:val="Placeholder Text"/>
    <w:uiPriority w:val="99"/>
    <w:semiHidden/>
    <w:rsid w:val="00EF0C60"/>
    <w:rPr>
      <w:color w:val="808080"/>
    </w:rPr>
  </w:style>
  <w:style w:type="paragraph" w:styleId="Descripcin">
    <w:name w:val="caption"/>
    <w:basedOn w:val="Normal"/>
    <w:next w:val="Normal"/>
    <w:unhideWhenUsed/>
    <w:qFormat/>
    <w:rsid w:val="00C17E7A"/>
    <w:pPr>
      <w:spacing w:after="200"/>
    </w:pPr>
    <w:rPr>
      <w:i/>
      <w:iCs/>
      <w:color w:val="44546A" w:themeColor="text2"/>
      <w:sz w:val="18"/>
      <w:szCs w:val="18"/>
    </w:rPr>
  </w:style>
  <w:style w:type="character" w:customStyle="1" w:styleId="Ttulo2Car">
    <w:name w:val="Título 2 Car"/>
    <w:basedOn w:val="Fuentedeprrafopredeter"/>
    <w:link w:val="Ttulo2"/>
    <w:rsid w:val="00592B58"/>
    <w:rPr>
      <w:i/>
      <w:iCs/>
      <w:lang w:val="en-US" w:eastAsia="en-US"/>
    </w:rPr>
  </w:style>
  <w:style w:type="paragraph" w:styleId="Textodeglobo">
    <w:name w:val="Balloon Text"/>
    <w:basedOn w:val="Normal"/>
    <w:link w:val="TextodegloboCar"/>
    <w:rsid w:val="00E03FA0"/>
    <w:rPr>
      <w:rFonts w:ascii="Segoe UI" w:hAnsi="Segoe UI" w:cs="Segoe UI"/>
      <w:sz w:val="18"/>
      <w:szCs w:val="18"/>
    </w:rPr>
  </w:style>
  <w:style w:type="character" w:customStyle="1" w:styleId="TextodegloboCar">
    <w:name w:val="Texto de globo Car"/>
    <w:basedOn w:val="Fuentedeprrafopredeter"/>
    <w:link w:val="Textodeglobo"/>
    <w:rsid w:val="00E03FA0"/>
    <w:rPr>
      <w:rFonts w:ascii="Segoe UI" w:hAnsi="Segoe UI" w:cs="Segoe UI"/>
      <w:sz w:val="18"/>
      <w:szCs w:val="18"/>
      <w:lang w:val="en-US" w:eastAsia="en-US"/>
    </w:rPr>
  </w:style>
  <w:style w:type="paragraph" w:styleId="Prrafodelista">
    <w:name w:val="List Paragraph"/>
    <w:basedOn w:val="Normal"/>
    <w:uiPriority w:val="34"/>
    <w:qFormat/>
    <w:rsid w:val="00BA0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579987">
      <w:bodyDiv w:val="1"/>
      <w:marLeft w:val="0"/>
      <w:marRight w:val="0"/>
      <w:marTop w:val="0"/>
      <w:marBottom w:val="0"/>
      <w:divBdr>
        <w:top w:val="none" w:sz="0" w:space="0" w:color="auto"/>
        <w:left w:val="none" w:sz="0" w:space="0" w:color="auto"/>
        <w:bottom w:val="none" w:sz="0" w:space="0" w:color="auto"/>
        <w:right w:val="none" w:sz="0" w:space="0" w:color="auto"/>
      </w:divBdr>
      <w:divsChild>
        <w:div w:id="1695493026">
          <w:marLeft w:val="0"/>
          <w:marRight w:val="0"/>
          <w:marTop w:val="0"/>
          <w:marBottom w:val="240"/>
          <w:divBdr>
            <w:top w:val="none" w:sz="0" w:space="0" w:color="auto"/>
            <w:left w:val="none" w:sz="0" w:space="0" w:color="auto"/>
            <w:bottom w:val="none" w:sz="0" w:space="0" w:color="auto"/>
            <w:right w:val="none" w:sz="0" w:space="0" w:color="auto"/>
          </w:divBdr>
        </w:div>
      </w:divsChild>
    </w:div>
    <w:div w:id="468396506">
      <w:bodyDiv w:val="1"/>
      <w:marLeft w:val="0"/>
      <w:marRight w:val="0"/>
      <w:marTop w:val="0"/>
      <w:marBottom w:val="0"/>
      <w:divBdr>
        <w:top w:val="none" w:sz="0" w:space="0" w:color="auto"/>
        <w:left w:val="none" w:sz="0" w:space="0" w:color="auto"/>
        <w:bottom w:val="none" w:sz="0" w:space="0" w:color="auto"/>
        <w:right w:val="none" w:sz="0" w:space="0" w:color="auto"/>
      </w:divBdr>
      <w:divsChild>
        <w:div w:id="116337591">
          <w:marLeft w:val="0"/>
          <w:marRight w:val="0"/>
          <w:marTop w:val="0"/>
          <w:marBottom w:val="240"/>
          <w:divBdr>
            <w:top w:val="none" w:sz="0" w:space="0" w:color="auto"/>
            <w:left w:val="none" w:sz="0" w:space="0" w:color="auto"/>
            <w:bottom w:val="none" w:sz="0" w:space="0" w:color="auto"/>
            <w:right w:val="none" w:sz="0" w:space="0" w:color="auto"/>
          </w:divBdr>
        </w:div>
      </w:divsChild>
    </w:div>
    <w:div w:id="697511606">
      <w:bodyDiv w:val="1"/>
      <w:marLeft w:val="0"/>
      <w:marRight w:val="0"/>
      <w:marTop w:val="0"/>
      <w:marBottom w:val="0"/>
      <w:divBdr>
        <w:top w:val="none" w:sz="0" w:space="0" w:color="auto"/>
        <w:left w:val="none" w:sz="0" w:space="0" w:color="auto"/>
        <w:bottom w:val="none" w:sz="0" w:space="0" w:color="auto"/>
        <w:right w:val="none" w:sz="0" w:space="0" w:color="auto"/>
      </w:divBdr>
      <w:divsChild>
        <w:div w:id="297492464">
          <w:marLeft w:val="0"/>
          <w:marRight w:val="0"/>
          <w:marTop w:val="0"/>
          <w:marBottom w:val="240"/>
          <w:divBdr>
            <w:top w:val="none" w:sz="0" w:space="0" w:color="auto"/>
            <w:left w:val="none" w:sz="0" w:space="0" w:color="auto"/>
            <w:bottom w:val="none" w:sz="0" w:space="0" w:color="auto"/>
            <w:right w:val="none" w:sz="0" w:space="0" w:color="auto"/>
          </w:divBdr>
        </w:div>
      </w:divsChild>
    </w:div>
    <w:div w:id="766316164">
      <w:bodyDiv w:val="1"/>
      <w:marLeft w:val="0"/>
      <w:marRight w:val="0"/>
      <w:marTop w:val="0"/>
      <w:marBottom w:val="0"/>
      <w:divBdr>
        <w:top w:val="none" w:sz="0" w:space="0" w:color="auto"/>
        <w:left w:val="none" w:sz="0" w:space="0" w:color="auto"/>
        <w:bottom w:val="none" w:sz="0" w:space="0" w:color="auto"/>
        <w:right w:val="none" w:sz="0" w:space="0" w:color="auto"/>
      </w:divBdr>
      <w:divsChild>
        <w:div w:id="2100977011">
          <w:marLeft w:val="0"/>
          <w:marRight w:val="0"/>
          <w:marTop w:val="0"/>
          <w:marBottom w:val="240"/>
          <w:divBdr>
            <w:top w:val="none" w:sz="0" w:space="0" w:color="auto"/>
            <w:left w:val="none" w:sz="0" w:space="0" w:color="auto"/>
            <w:bottom w:val="none" w:sz="0" w:space="0" w:color="auto"/>
            <w:right w:val="none" w:sz="0" w:space="0" w:color="auto"/>
          </w:divBdr>
        </w:div>
      </w:divsChild>
    </w:div>
    <w:div w:id="935017487">
      <w:bodyDiv w:val="1"/>
      <w:marLeft w:val="0"/>
      <w:marRight w:val="0"/>
      <w:marTop w:val="0"/>
      <w:marBottom w:val="0"/>
      <w:divBdr>
        <w:top w:val="none" w:sz="0" w:space="0" w:color="auto"/>
        <w:left w:val="none" w:sz="0" w:space="0" w:color="auto"/>
        <w:bottom w:val="none" w:sz="0" w:space="0" w:color="auto"/>
        <w:right w:val="none" w:sz="0" w:space="0" w:color="auto"/>
      </w:divBdr>
      <w:divsChild>
        <w:div w:id="1092312986">
          <w:marLeft w:val="0"/>
          <w:marRight w:val="0"/>
          <w:marTop w:val="0"/>
          <w:marBottom w:val="240"/>
          <w:divBdr>
            <w:top w:val="none" w:sz="0" w:space="0" w:color="auto"/>
            <w:left w:val="none" w:sz="0" w:space="0" w:color="auto"/>
            <w:bottom w:val="none" w:sz="0" w:space="0" w:color="auto"/>
            <w:right w:val="none" w:sz="0" w:space="0" w:color="auto"/>
          </w:divBdr>
        </w:div>
      </w:divsChild>
    </w:div>
    <w:div w:id="1213543621">
      <w:bodyDiv w:val="1"/>
      <w:marLeft w:val="0"/>
      <w:marRight w:val="0"/>
      <w:marTop w:val="0"/>
      <w:marBottom w:val="0"/>
      <w:divBdr>
        <w:top w:val="none" w:sz="0" w:space="0" w:color="auto"/>
        <w:left w:val="none" w:sz="0" w:space="0" w:color="auto"/>
        <w:bottom w:val="none" w:sz="0" w:space="0" w:color="auto"/>
        <w:right w:val="none" w:sz="0" w:space="0" w:color="auto"/>
      </w:divBdr>
      <w:divsChild>
        <w:div w:id="354887915">
          <w:marLeft w:val="0"/>
          <w:marRight w:val="0"/>
          <w:marTop w:val="0"/>
          <w:marBottom w:val="240"/>
          <w:divBdr>
            <w:top w:val="none" w:sz="0" w:space="0" w:color="auto"/>
            <w:left w:val="none" w:sz="0" w:space="0" w:color="auto"/>
            <w:bottom w:val="none" w:sz="0" w:space="0" w:color="auto"/>
            <w:right w:val="none" w:sz="0" w:space="0" w:color="auto"/>
          </w:divBdr>
        </w:div>
      </w:divsChild>
    </w:div>
    <w:div w:id="1249541039">
      <w:bodyDiv w:val="1"/>
      <w:marLeft w:val="0"/>
      <w:marRight w:val="0"/>
      <w:marTop w:val="0"/>
      <w:marBottom w:val="0"/>
      <w:divBdr>
        <w:top w:val="none" w:sz="0" w:space="0" w:color="auto"/>
        <w:left w:val="none" w:sz="0" w:space="0" w:color="auto"/>
        <w:bottom w:val="none" w:sz="0" w:space="0" w:color="auto"/>
        <w:right w:val="none" w:sz="0" w:space="0" w:color="auto"/>
      </w:divBdr>
      <w:divsChild>
        <w:div w:id="1990789863">
          <w:marLeft w:val="0"/>
          <w:marRight w:val="0"/>
          <w:marTop w:val="0"/>
          <w:marBottom w:val="240"/>
          <w:divBdr>
            <w:top w:val="none" w:sz="0" w:space="0" w:color="auto"/>
            <w:left w:val="none" w:sz="0" w:space="0" w:color="auto"/>
            <w:bottom w:val="none" w:sz="0" w:space="0" w:color="auto"/>
            <w:right w:val="none" w:sz="0" w:space="0" w:color="auto"/>
          </w:divBdr>
        </w:div>
      </w:divsChild>
    </w:div>
    <w:div w:id="1256206572">
      <w:bodyDiv w:val="1"/>
      <w:marLeft w:val="0"/>
      <w:marRight w:val="0"/>
      <w:marTop w:val="0"/>
      <w:marBottom w:val="0"/>
      <w:divBdr>
        <w:top w:val="none" w:sz="0" w:space="0" w:color="auto"/>
        <w:left w:val="none" w:sz="0" w:space="0" w:color="auto"/>
        <w:bottom w:val="none" w:sz="0" w:space="0" w:color="auto"/>
        <w:right w:val="none" w:sz="0" w:space="0" w:color="auto"/>
      </w:divBdr>
      <w:divsChild>
        <w:div w:id="1357853538">
          <w:marLeft w:val="0"/>
          <w:marRight w:val="0"/>
          <w:marTop w:val="0"/>
          <w:marBottom w:val="240"/>
          <w:divBdr>
            <w:top w:val="none" w:sz="0" w:space="0" w:color="auto"/>
            <w:left w:val="none" w:sz="0" w:space="0" w:color="auto"/>
            <w:bottom w:val="none" w:sz="0" w:space="0" w:color="auto"/>
            <w:right w:val="none" w:sz="0" w:space="0" w:color="auto"/>
          </w:divBdr>
        </w:div>
      </w:divsChild>
    </w:div>
    <w:div w:id="1477183464">
      <w:bodyDiv w:val="1"/>
      <w:marLeft w:val="0"/>
      <w:marRight w:val="0"/>
      <w:marTop w:val="0"/>
      <w:marBottom w:val="0"/>
      <w:divBdr>
        <w:top w:val="none" w:sz="0" w:space="0" w:color="auto"/>
        <w:left w:val="none" w:sz="0" w:space="0" w:color="auto"/>
        <w:bottom w:val="none" w:sz="0" w:space="0" w:color="auto"/>
        <w:right w:val="none" w:sz="0" w:space="0" w:color="auto"/>
      </w:divBdr>
      <w:divsChild>
        <w:div w:id="371346062">
          <w:marLeft w:val="0"/>
          <w:marRight w:val="0"/>
          <w:marTop w:val="0"/>
          <w:marBottom w:val="240"/>
          <w:divBdr>
            <w:top w:val="none" w:sz="0" w:space="0" w:color="auto"/>
            <w:left w:val="none" w:sz="0" w:space="0" w:color="auto"/>
            <w:bottom w:val="none" w:sz="0" w:space="0" w:color="auto"/>
            <w:right w:val="none" w:sz="0" w:space="0" w:color="auto"/>
          </w:divBdr>
        </w:div>
      </w:divsChild>
    </w:div>
    <w:div w:id="1496873127">
      <w:bodyDiv w:val="1"/>
      <w:marLeft w:val="0"/>
      <w:marRight w:val="0"/>
      <w:marTop w:val="0"/>
      <w:marBottom w:val="0"/>
      <w:divBdr>
        <w:top w:val="none" w:sz="0" w:space="0" w:color="auto"/>
        <w:left w:val="none" w:sz="0" w:space="0" w:color="auto"/>
        <w:bottom w:val="none" w:sz="0" w:space="0" w:color="auto"/>
        <w:right w:val="none" w:sz="0" w:space="0" w:color="auto"/>
      </w:divBdr>
    </w:div>
    <w:div w:id="1660233353">
      <w:bodyDiv w:val="1"/>
      <w:marLeft w:val="0"/>
      <w:marRight w:val="0"/>
      <w:marTop w:val="0"/>
      <w:marBottom w:val="0"/>
      <w:divBdr>
        <w:top w:val="none" w:sz="0" w:space="0" w:color="auto"/>
        <w:left w:val="none" w:sz="0" w:space="0" w:color="auto"/>
        <w:bottom w:val="none" w:sz="0" w:space="0" w:color="auto"/>
        <w:right w:val="none" w:sz="0" w:space="0" w:color="auto"/>
      </w:divBdr>
      <w:divsChild>
        <w:div w:id="1998922407">
          <w:marLeft w:val="0"/>
          <w:marRight w:val="0"/>
          <w:marTop w:val="0"/>
          <w:marBottom w:val="240"/>
          <w:divBdr>
            <w:top w:val="none" w:sz="0" w:space="0" w:color="auto"/>
            <w:left w:val="none" w:sz="0" w:space="0" w:color="auto"/>
            <w:bottom w:val="none" w:sz="0" w:space="0" w:color="auto"/>
            <w:right w:val="none" w:sz="0" w:space="0" w:color="auto"/>
          </w:divBdr>
        </w:div>
      </w:divsChild>
    </w:div>
    <w:div w:id="1771583413">
      <w:bodyDiv w:val="1"/>
      <w:marLeft w:val="0"/>
      <w:marRight w:val="0"/>
      <w:marTop w:val="0"/>
      <w:marBottom w:val="0"/>
      <w:divBdr>
        <w:top w:val="none" w:sz="0" w:space="0" w:color="auto"/>
        <w:left w:val="none" w:sz="0" w:space="0" w:color="auto"/>
        <w:bottom w:val="none" w:sz="0" w:space="0" w:color="auto"/>
        <w:right w:val="none" w:sz="0" w:space="0" w:color="auto"/>
      </w:divBdr>
      <w:divsChild>
        <w:div w:id="1995645250">
          <w:marLeft w:val="0"/>
          <w:marRight w:val="0"/>
          <w:marTop w:val="0"/>
          <w:marBottom w:val="240"/>
          <w:divBdr>
            <w:top w:val="none" w:sz="0" w:space="0" w:color="auto"/>
            <w:left w:val="none" w:sz="0" w:space="0" w:color="auto"/>
            <w:bottom w:val="none" w:sz="0" w:space="0" w:color="auto"/>
            <w:right w:val="none" w:sz="0" w:space="0" w:color="auto"/>
          </w:divBdr>
        </w:div>
      </w:divsChild>
    </w:div>
    <w:div w:id="1909993783">
      <w:bodyDiv w:val="1"/>
      <w:marLeft w:val="0"/>
      <w:marRight w:val="0"/>
      <w:marTop w:val="0"/>
      <w:marBottom w:val="0"/>
      <w:divBdr>
        <w:top w:val="none" w:sz="0" w:space="0" w:color="auto"/>
        <w:left w:val="none" w:sz="0" w:space="0" w:color="auto"/>
        <w:bottom w:val="none" w:sz="0" w:space="0" w:color="auto"/>
        <w:right w:val="none" w:sz="0" w:space="0" w:color="auto"/>
      </w:divBdr>
      <w:divsChild>
        <w:div w:id="116527755">
          <w:marLeft w:val="0"/>
          <w:marRight w:val="0"/>
          <w:marTop w:val="0"/>
          <w:marBottom w:val="240"/>
          <w:divBdr>
            <w:top w:val="none" w:sz="0" w:space="0" w:color="auto"/>
            <w:left w:val="none" w:sz="0" w:space="0" w:color="auto"/>
            <w:bottom w:val="none" w:sz="0" w:space="0" w:color="auto"/>
            <w:right w:val="none" w:sz="0" w:space="0" w:color="auto"/>
          </w:divBdr>
        </w:div>
      </w:divsChild>
    </w:div>
    <w:div w:id="1915316295">
      <w:bodyDiv w:val="1"/>
      <w:marLeft w:val="0"/>
      <w:marRight w:val="0"/>
      <w:marTop w:val="0"/>
      <w:marBottom w:val="0"/>
      <w:divBdr>
        <w:top w:val="none" w:sz="0" w:space="0" w:color="auto"/>
        <w:left w:val="none" w:sz="0" w:space="0" w:color="auto"/>
        <w:bottom w:val="none" w:sz="0" w:space="0" w:color="auto"/>
        <w:right w:val="none" w:sz="0" w:space="0" w:color="auto"/>
      </w:divBdr>
      <w:divsChild>
        <w:div w:id="201977498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216A47-83C6-47EB-9A84-CEAC636FD8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1356</TotalTime>
  <Pages>1</Pages>
  <Words>1913</Words>
  <Characters>10905</Characters>
  <Application>Microsoft Office Word</Application>
  <DocSecurity>0</DocSecurity>
  <Lines>90</Lines>
  <Paragraphs>25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12793</CharactersWithSpaces>
  <SharedDoc>false</SharedDoc>
  <HLinks>
    <vt:vector size="60" baseType="variant">
      <vt:variant>
        <vt:i4>6160457</vt:i4>
      </vt:variant>
      <vt:variant>
        <vt:i4>33</vt:i4>
      </vt:variant>
      <vt:variant>
        <vt:i4>0</vt:i4>
      </vt:variant>
      <vt:variant>
        <vt:i4>5</vt:i4>
      </vt:variant>
      <vt:variant>
        <vt:lpwstr>http://www.(url/</vt:lpwstr>
      </vt:variant>
      <vt:variant>
        <vt:lpwstr/>
      </vt:variant>
      <vt:variant>
        <vt:i4>2687077</vt:i4>
      </vt:variant>
      <vt:variant>
        <vt:i4>30</vt:i4>
      </vt:variant>
      <vt:variant>
        <vt:i4>0</vt:i4>
      </vt:variant>
      <vt:variant>
        <vt:i4>5</vt:i4>
      </vt:variant>
      <vt:variant>
        <vt:lpwstr>http://www.atm.com/</vt:lpwstr>
      </vt:variant>
      <vt:variant>
        <vt:lpwstr/>
      </vt:variant>
      <vt:variant>
        <vt:i4>6160457</vt:i4>
      </vt:variant>
      <vt:variant>
        <vt:i4>27</vt:i4>
      </vt:variant>
      <vt:variant>
        <vt:i4>0</vt:i4>
      </vt:variant>
      <vt:variant>
        <vt:i4>5</vt:i4>
      </vt:variant>
      <vt:variant>
        <vt:lpwstr>http://www.(url/</vt:lpwstr>
      </vt:variant>
      <vt:variant>
        <vt:lpwstr/>
      </vt:variant>
      <vt:variant>
        <vt:i4>2031701</vt:i4>
      </vt:variant>
      <vt:variant>
        <vt:i4>24</vt:i4>
      </vt:variant>
      <vt:variant>
        <vt:i4>0</vt:i4>
      </vt:variant>
      <vt:variant>
        <vt:i4>5</vt:i4>
      </vt:variant>
      <vt:variant>
        <vt:lpwstr>http://www.ieee.org/web/publications/authors/transjnl/index.html</vt:lpwstr>
      </vt:variant>
      <vt:variant>
        <vt:lpwstr/>
      </vt:variant>
      <vt:variant>
        <vt:i4>4391006</vt:i4>
      </vt:variant>
      <vt:variant>
        <vt:i4>15</vt:i4>
      </vt:variant>
      <vt:variant>
        <vt:i4>0</vt:i4>
      </vt:variant>
      <vt:variant>
        <vt:i4>5</vt:i4>
      </vt:variant>
      <vt:variant>
        <vt:lpwstr>http://www.ieee.org/copyright</vt:lpwstr>
      </vt:variant>
      <vt:variant>
        <vt:lpwstr/>
      </vt:variant>
      <vt:variant>
        <vt:i4>2555906</vt:i4>
      </vt:variant>
      <vt:variant>
        <vt:i4>12</vt:i4>
      </vt:variant>
      <vt:variant>
        <vt:i4>0</vt:i4>
      </vt:variant>
      <vt:variant>
        <vt:i4>5</vt:i4>
      </vt:variant>
      <vt:variant>
        <vt:lpwstr>mailto:graphics@ieee.org</vt:lpwstr>
      </vt:variant>
      <vt:variant>
        <vt:lpwstr/>
      </vt:variant>
      <vt:variant>
        <vt:i4>7405602</vt:i4>
      </vt:variant>
      <vt:variant>
        <vt:i4>9</vt:i4>
      </vt:variant>
      <vt:variant>
        <vt:i4>0</vt:i4>
      </vt:variant>
      <vt:variant>
        <vt:i4>5</vt:i4>
      </vt:variant>
      <vt:variant>
        <vt:lpwstr>http://graphicsqc.ieee.org/</vt:lpwstr>
      </vt:variant>
      <vt:variant>
        <vt:lpwstr/>
      </vt:variant>
      <vt:variant>
        <vt:i4>3866730</vt:i4>
      </vt:variant>
      <vt:variant>
        <vt:i4>6</vt:i4>
      </vt:variant>
      <vt:variant>
        <vt:i4>0</vt:i4>
      </vt:variant>
      <vt:variant>
        <vt:i4>5</vt:i4>
      </vt:variant>
      <vt:variant>
        <vt:lpwstr>http://www.adobe.com/support/downloads/</vt:lpwstr>
      </vt:variant>
      <vt:variant>
        <vt:lpwstr/>
      </vt:variant>
      <vt:variant>
        <vt:i4>2424932</vt:i4>
      </vt:variant>
      <vt:variant>
        <vt:i4>3</vt:i4>
      </vt:variant>
      <vt:variant>
        <vt:i4>0</vt:i4>
      </vt:variant>
      <vt:variant>
        <vt:i4>5</vt:i4>
      </vt:variant>
      <vt:variant>
        <vt:lpwstr>http://www.adobe.com/support/downloads/pdrvwin.htm</vt:lpwstr>
      </vt:variant>
      <vt:variant>
        <vt:lpwstr/>
      </vt:variant>
      <vt:variant>
        <vt:i4>2031701</vt:i4>
      </vt:variant>
      <vt:variant>
        <vt:i4>0</vt:i4>
      </vt:variant>
      <vt:variant>
        <vt:i4>0</vt:i4>
      </vt:variant>
      <vt:variant>
        <vt:i4>5</vt:i4>
      </vt:variant>
      <vt:variant>
        <vt:lpwstr>http://www.ieee.org/web/publications/authors/transjnl/index.html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Manuel</cp:lastModifiedBy>
  <cp:revision>6</cp:revision>
  <cp:lastPrinted>2019-06-14T21:42:00Z</cp:lastPrinted>
  <dcterms:created xsi:type="dcterms:W3CDTF">2019-12-16T01:28:00Z</dcterms:created>
  <dcterms:modified xsi:type="dcterms:W3CDTF">2020-01-03T17:36:00Z</dcterms:modified>
</cp:coreProperties>
</file>