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rail-13-aspire-park"/>
    <w:p>
      <w:pPr>
        <w:pStyle w:val="Heading2"/>
      </w:pPr>
      <w:r>
        <w:t xml:space="preserve">Trail 13: Aspire Park</w:t>
      </w:r>
    </w:p>
    <w:p>
      <w:pPr>
        <w:pStyle w:val="FirstParagraph"/>
      </w:pPr>
      <w:r>
        <w:rPr>
          <w:b/>
          <w:bCs/>
        </w:rPr>
        <w:t xml:space="preserve">Figures included in this chapter:</w:t>
      </w:r>
    </w:p>
    <w:p>
      <w:pPr>
        <w:pStyle w:val="Compact"/>
        <w:numPr>
          <w:ilvl w:val="0"/>
          <w:numId w:val="1001"/>
        </w:numPr>
      </w:pPr>
      <w:r>
        <w:t xml:space="preserve">maps/Aspire_v2.jpg</w:t>
      </w:r>
    </w:p>
    <w:bookmarkStart w:id="20" w:name="overview"/>
    <w:p>
      <w:pPr>
        <w:pStyle w:val="Heading3"/>
      </w:pPr>
      <w:r>
        <w:t xml:space="preserve">Overview</w:t>
      </w:r>
    </w:p>
    <w:p>
      <w:pPr>
        <w:pStyle w:val="FirstParagraph"/>
      </w:pPr>
      <w:r>
        <w:t xml:space="preserve">If you’re looking for a trail that youngest walkers can succeed it, head north of Knoxville about 30 minutes and check out the Songbird trail at Norris Dam State Park. Further, it’s on a graded gravel path. Like the Knox-Blount Greenway along the Tennessee River. 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4034"/>
        <w:gridCol w:w="388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1.0</w:t>
            </w:r>
          </w:p>
        </w:tc>
      </w:tr>
      <w:tr>
        <w:tc>
          <w:tcPr/>
          <w:p>
            <w:pPr>
              <w:pStyle w:val="Compact"/>
            </w:pPr>
            <w:r>
              <w:t xml:space="preserve">Elevation Change</w:t>
            </w:r>
          </w:p>
        </w:tc>
        <w:tc>
          <w:tcPr/>
          <w:p>
            <w:pPr>
              <w:pStyle w:val="Compact"/>
            </w:pPr>
            <w:r>
              <w:t xml:space="preserve">Moderate (flat with one steep section)</w:t>
            </w:r>
          </w:p>
        </w:tc>
      </w:tr>
      <w:tr>
        <w:tc>
          <w:tcPr/>
          <w:p>
            <w:pPr>
              <w:pStyle w:val="Compact"/>
            </w:pPr>
            <w:r>
              <w:t xml:space="preserve">Pets</w:t>
            </w:r>
          </w:p>
        </w:tc>
        <w:tc>
          <w:tcPr/>
          <w:p>
            <w:pPr>
              <w:pStyle w:val="Compact"/>
            </w:pPr>
            <w:r>
              <w:t xml:space="preserve">Allowed</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Accessible</w:t>
            </w:r>
          </w:p>
        </w:tc>
      </w:tr>
    </w:tbl>
    <w:bookmarkEnd w:id="21"/>
    <w:bookmarkStart w:id="22" w:name="directions-to-the-trailhead"/>
    <w:p>
      <w:pPr>
        <w:pStyle w:val="Heading3"/>
      </w:pPr>
      <w:r>
        <w:t xml:space="preserve">Directions to the Trailhead</w:t>
      </w:r>
    </w:p>
    <w:p>
      <w:pPr>
        <w:pStyle w:val="FirstParagraph"/>
      </w:pPr>
      <w:r>
        <w:t xml:space="preserve">Trailhead Address: Canoe Ramp by the Songbird Loop, 6W6G+R7 Rocky Top, Tennessee</w:t>
      </w:r>
    </w:p>
    <w:p>
      <w:pPr>
        <w:pStyle w:val="BodyText"/>
      </w:pPr>
      <w:r>
        <w:t xml:space="preserve">Trailhead GPS Coordinates: 36.21210, -84.07397</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a short bridge over Clear Creek.</w:t>
            </w:r>
          </w:p>
        </w:tc>
      </w:tr>
      <w:tr>
        <w:tc>
          <w:tcPr/>
          <w:p>
            <w:pPr>
              <w:pStyle w:val="Compact"/>
              <w:jc w:val="left"/>
            </w:pPr>
            <w:r>
              <w:t xml:space="preserve">0.05</w:t>
            </w:r>
          </w:p>
        </w:tc>
        <w:tc>
          <w:tcPr/>
          <w:p>
            <w:pPr>
              <w:pStyle w:val="Compact"/>
              <w:jc w:val="left"/>
            </w:pPr>
            <w:r>
              <w:t xml:space="preserve">Turn right (though, it is a loop and you may choose to go the other other way).</w:t>
            </w:r>
          </w:p>
        </w:tc>
      </w:tr>
      <w:tr>
        <w:tc>
          <w:tcPr/>
          <w:p>
            <w:pPr>
              <w:pStyle w:val="Compact"/>
              <w:jc w:val="left"/>
            </w:pPr>
            <w:r>
              <w:t xml:space="preserve">0.3</w:t>
            </w:r>
          </w:p>
        </w:tc>
        <w:tc>
          <w:tcPr/>
          <w:p>
            <w:pPr>
              <w:pStyle w:val="Compact"/>
              <w:jc w:val="left"/>
            </w:pPr>
            <w:r>
              <w:t xml:space="preserve">Cross a short bridge.</w:t>
            </w:r>
          </w:p>
        </w:tc>
      </w:tr>
      <w:tr>
        <w:tc>
          <w:tcPr/>
          <w:p>
            <w:pPr>
              <w:pStyle w:val="Compact"/>
              <w:jc w:val="left"/>
            </w:pPr>
            <w:r>
              <w:t xml:space="preserve">1.0</w:t>
            </w:r>
          </w:p>
        </w:tc>
        <w:tc>
          <w:tcPr/>
          <w:p>
            <w:pPr>
              <w:pStyle w:val="Compact"/>
              <w:jc w:val="left"/>
            </w:pPr>
            <w:r>
              <w:t xml:space="preserve">Turn left, toward the river, remaining on the same trail.</w:t>
            </w:r>
          </w:p>
        </w:tc>
      </w:tr>
      <w:tr>
        <w:tc>
          <w:tcPr/>
          <w:p>
            <w:pPr>
              <w:pStyle w:val="Compact"/>
              <w:jc w:val="left"/>
            </w:pPr>
            <w:r>
              <w:t xml:space="preserve">1.05</w:t>
            </w:r>
          </w:p>
        </w:tc>
        <w:tc>
          <w:tcPr/>
          <w:p>
            <w:pPr>
              <w:pStyle w:val="Compact"/>
              <w:jc w:val="left"/>
            </w:pPr>
            <w:r>
              <w:t xml:space="preserve">Follow the trail back along the river.</w:t>
            </w:r>
          </w:p>
        </w:tc>
      </w:tr>
      <w:tr>
        <w:tc>
          <w:tcPr/>
          <w:p>
            <w:pPr>
              <w:pStyle w:val="Compact"/>
              <w:jc w:val="left"/>
            </w:pPr>
            <w:r>
              <w:t xml:space="preserve">2.3</w:t>
            </w:r>
          </w:p>
        </w:tc>
        <w:tc>
          <w:tcPr/>
          <w:p>
            <w:pPr>
              <w:pStyle w:val="Compact"/>
              <w:jc w:val="left"/>
            </w:pPr>
            <w:r>
              <w:t xml:space="preserve">Trailhead.</w:t>
            </w:r>
          </w:p>
        </w:tc>
      </w:tr>
    </w:tbl>
    <w:bookmarkEnd w:id="22"/>
    <w:bookmarkStart w:id="23" w:name="nearby"/>
    <w:p>
      <w:pPr>
        <w:pStyle w:val="Heading3"/>
      </w:pPr>
      <w:r>
        <w:t xml:space="preserve">Nearby</w:t>
      </w:r>
    </w:p>
    <w:p>
      <w:pPr>
        <w:pStyle w:val="Compact"/>
        <w:numPr>
          <w:ilvl w:val="0"/>
          <w:numId w:val="1002"/>
        </w:numPr>
      </w:pPr>
      <w:r>
        <w:rPr>
          <w:b/>
          <w:bCs/>
        </w:rPr>
        <w:t xml:space="preserve">Grab a bite and a drink Clinch River Brewery.</w:t>
      </w:r>
      <w:r>
        <w:t xml:space="preserve"> </w:t>
      </w:r>
      <w:r>
        <w:t xml:space="preserve">Clinch River Brewing (2045 Norris Fwy, Norris, TN 37828) is not within the boundaries of the Norris Dam State Park—but it’s very close to the trailhead and is a fun place to stop for lunch or dinner before or after a hike.</w:t>
      </w:r>
    </w:p>
    <w:p>
      <w:pPr>
        <w:pStyle w:val="Compact"/>
        <w:numPr>
          <w:ilvl w:val="0"/>
          <w:numId w:val="1002"/>
        </w:numPr>
      </w:pPr>
      <w:r>
        <w:rPr>
          <w:b/>
          <w:bCs/>
        </w:rPr>
        <w:t xml:space="preserve">Check out the Norris Dam, which has been in operation since the mid-1930s.</w:t>
      </w:r>
      <w:r>
        <w:t xml:space="preserve"> </w:t>
      </w:r>
      <w:r>
        <w:t xml:space="preserve">Stop at the TVA Norris Dam Visitor Center on the same side of the Clinch River as this hike—or drive across and back over the dam for an impressive, even otherworldly experience!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2025-12-20T01:58:00Z</dcterms:created>
  <dcterms:modified xsi:type="dcterms:W3CDTF">2025-12-20T01:58:00Z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