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3713" w:rsidRDefault="00E72CFA">
      <w:pPr>
        <w:jc w:val="center"/>
        <w:rPr>
          <w:rFonts w:ascii="Times New Roman" w:hAnsi="Times New Roman" w:cs="Times New Roman"/>
          <w:b/>
          <w:i/>
          <w:color w:val="6F0BA6"/>
        </w:rPr>
      </w:pPr>
      <w:r>
        <w:rPr>
          <w:rFonts w:ascii="Times New Roman" w:hAnsi="Times New Roman" w:cs="Times New Roman"/>
          <w:b/>
          <w:i/>
          <w:noProof/>
          <w:color w:val="6F0BA6"/>
        </w:rPr>
        <w:drawing>
          <wp:inline distT="0" distB="0" distL="0" distR="0">
            <wp:extent cx="2735885" cy="2374874"/>
            <wp:effectExtent l="0" t="0" r="0" b="0"/>
            <wp:docPr id="24" name="image2.png" descr="UT logo"/>
            <wp:cNvGraphicFramePr/>
            <a:graphic xmlns:a="http://schemas.openxmlformats.org/drawingml/2006/main">
              <a:graphicData uri="http://schemas.openxmlformats.org/drawingml/2006/picture">
                <pic:pic xmlns:pic="http://schemas.openxmlformats.org/drawingml/2006/picture">
                  <pic:nvPicPr>
                    <pic:cNvPr id="0" name="image2.png" descr="UT logo"/>
                    <pic:cNvPicPr preferRelativeResize="0"/>
                  </pic:nvPicPr>
                  <pic:blipFill>
                    <a:blip r:embed="rId8"/>
                    <a:srcRect/>
                    <a:stretch>
                      <a:fillRect/>
                    </a:stretch>
                  </pic:blipFill>
                  <pic:spPr>
                    <a:xfrm>
                      <a:off x="0" y="0"/>
                      <a:ext cx="2735885" cy="2374874"/>
                    </a:xfrm>
                    <a:prstGeom prst="rect">
                      <a:avLst/>
                    </a:prstGeom>
                    <a:ln/>
                  </pic:spPr>
                </pic:pic>
              </a:graphicData>
            </a:graphic>
          </wp:inline>
        </w:drawing>
      </w:r>
    </w:p>
    <w:p w:rsidR="00623713" w:rsidRDefault="00E72CFA">
      <w:pPr>
        <w:jc w:val="center"/>
        <w:rPr>
          <w:b/>
          <w:color w:val="000000"/>
          <w:sz w:val="32"/>
          <w:szCs w:val="32"/>
        </w:rPr>
      </w:pPr>
      <w:r>
        <w:rPr>
          <w:b/>
          <w:i/>
          <w:sz w:val="32"/>
          <w:szCs w:val="32"/>
        </w:rPr>
        <w:t>An Introduction to Data Science Methods in Education</w:t>
      </w:r>
    </w:p>
    <w:p w:rsidR="00623713" w:rsidRDefault="00E72CFA">
      <w:pPr>
        <w:jc w:val="center"/>
      </w:pPr>
      <w:r>
        <w:t>University of Tennessee, Knoxville</w:t>
      </w:r>
    </w:p>
    <w:p w:rsidR="00623713" w:rsidRDefault="00623713">
      <w:pPr>
        <w:rPr>
          <w:rFonts w:ascii="Times New Roman" w:hAnsi="Times New Roman" w:cs="Times New Roman"/>
          <w:b/>
          <w:color w:val="000000"/>
        </w:rPr>
      </w:pPr>
    </w:p>
    <w:p w:rsidR="00623713" w:rsidRDefault="00E72CFA">
      <w:r>
        <w:rPr>
          <w:rFonts w:ascii="Times New Roman" w:hAnsi="Times New Roman" w:cs="Times New Roman"/>
          <w:b/>
          <w:color w:val="000000"/>
        </w:rPr>
        <w:t>Course Section:</w:t>
      </w:r>
      <w:r w:rsidR="00501F5A">
        <w:t xml:space="preserve"> T</w:t>
      </w:r>
      <w:r w:rsidR="00501F5A" w:rsidRPr="00501F5A">
        <w:t>PTE 595 (MA) and TPTE 695 (PhD)</w:t>
      </w:r>
      <w:r>
        <w:t xml:space="preserve"> </w:t>
      </w:r>
    </w:p>
    <w:p w:rsidR="00623713" w:rsidRDefault="00E72CFA">
      <w:r>
        <w:rPr>
          <w:rFonts w:ascii="Times New Roman" w:hAnsi="Times New Roman" w:cs="Times New Roman"/>
          <w:b/>
          <w:color w:val="000000"/>
        </w:rPr>
        <w:t>Meeting Time and Place:</w:t>
      </w:r>
      <w:r>
        <w:t xml:space="preserve"> </w:t>
      </w:r>
      <w:r w:rsidR="00501F5A">
        <w:t>Thursday, 2:50 – 4:05 pm (online, partially synchronous)</w:t>
      </w:r>
      <w:r>
        <w:t xml:space="preserve"> </w:t>
      </w:r>
    </w:p>
    <w:p w:rsidR="00623713" w:rsidRDefault="00E72CFA">
      <w:r>
        <w:rPr>
          <w:rFonts w:ascii="Times New Roman" w:hAnsi="Times New Roman" w:cs="Times New Roman"/>
          <w:b/>
          <w:color w:val="000000"/>
        </w:rPr>
        <w:t>Course Credit Hours:</w:t>
      </w:r>
      <w:r>
        <w:t xml:space="preserve"> </w:t>
      </w:r>
      <w:r w:rsidR="00501F5A">
        <w:t>3</w:t>
      </w:r>
    </w:p>
    <w:p w:rsidR="00623713" w:rsidRDefault="00623713"/>
    <w:p w:rsidR="00623713" w:rsidRDefault="00E72CFA">
      <w:pPr>
        <w:pStyle w:val="Heading2"/>
      </w:pPr>
      <w:r>
        <w:t>Faculty Contact Information</w:t>
      </w:r>
    </w:p>
    <w:p w:rsidR="00623713" w:rsidRDefault="00E72CFA">
      <w:r>
        <w:t>Dr. Joshua Rosenberg</w:t>
      </w:r>
    </w:p>
    <w:p w:rsidR="00623713" w:rsidRDefault="00E72CFA">
      <w:r>
        <w:t>jrosenb8@utk.edu</w:t>
      </w:r>
    </w:p>
    <w:p w:rsidR="00623713" w:rsidRDefault="00E72CFA">
      <w:r>
        <w:t>420 Claxton</w:t>
      </w:r>
    </w:p>
    <w:p w:rsidR="00623713" w:rsidRDefault="00E72CFA">
      <w:r>
        <w:t>865-236-1445</w:t>
      </w:r>
    </w:p>
    <w:p w:rsidR="00623713" w:rsidRDefault="00E72CFA">
      <w:r>
        <w:t xml:space="preserve">Zoom: </w:t>
      </w:r>
      <w:hyperlink r:id="rId9">
        <w:r>
          <w:rPr>
            <w:rFonts w:ascii="Times New Roman" w:hAnsi="Times New Roman" w:cs="Times New Roman"/>
            <w:color w:val="0000FF"/>
            <w:u w:val="single"/>
          </w:rPr>
          <w:t>https://tennessee.zoom.us/my/jmrosenberg</w:t>
        </w:r>
      </w:hyperlink>
    </w:p>
    <w:p w:rsidR="00623713" w:rsidRDefault="00E72CFA">
      <w:r>
        <w:t xml:space="preserve">Website: </w:t>
      </w:r>
      <w:hyperlink r:id="rId10">
        <w:r>
          <w:rPr>
            <w:rFonts w:ascii="Times New Roman" w:hAnsi="Times New Roman" w:cs="Times New Roman"/>
            <w:color w:val="0000FF"/>
            <w:u w:val="single"/>
          </w:rPr>
          <w:t>https://joshuamrosenberg.com</w:t>
        </w:r>
      </w:hyperlink>
    </w:p>
    <w:p w:rsidR="00623713" w:rsidRDefault="00E72CFA">
      <w:r>
        <w:t xml:space="preserve">Slack: </w:t>
      </w:r>
      <w:hyperlink r:id="rId11">
        <w:r>
          <w:rPr>
            <w:rFonts w:ascii="Times New Roman" w:hAnsi="Times New Roman" w:cs="Times New Roman"/>
            <w:color w:val="0000FF"/>
            <w:u w:val="single"/>
          </w:rPr>
          <w:t>https://teachingsciencephenom.slack.com</w:t>
        </w:r>
      </w:hyperlink>
    </w:p>
    <w:p w:rsidR="00623713" w:rsidRDefault="00623713"/>
    <w:p w:rsidR="00623713" w:rsidRDefault="00E72CFA">
      <w:pPr>
        <w:rPr>
          <w:rFonts w:ascii="Times New Roman" w:hAnsi="Times New Roman" w:cs="Times New Roman"/>
        </w:rPr>
      </w:pPr>
      <w:r>
        <w:rPr>
          <w:rFonts w:ascii="Times New Roman" w:hAnsi="Times New Roman" w:cs="Times New Roman"/>
          <w:noProof/>
        </w:rPr>
        <w:drawing>
          <wp:inline distT="0" distB="0" distL="0" distR="0">
            <wp:extent cx="1812040" cy="1812040"/>
            <wp:effectExtent l="0" t="0" r="0" b="0"/>
            <wp:docPr id="26" name="image1.jpg" descr="A person wearing glasses and smiling at the camer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erson wearing glasses and smiling at the camera&#10;&#10;Description automatically generated"/>
                    <pic:cNvPicPr preferRelativeResize="0"/>
                  </pic:nvPicPr>
                  <pic:blipFill>
                    <a:blip r:embed="rId12"/>
                    <a:srcRect/>
                    <a:stretch>
                      <a:fillRect/>
                    </a:stretch>
                  </pic:blipFill>
                  <pic:spPr>
                    <a:xfrm>
                      <a:off x="0" y="0"/>
                      <a:ext cx="1812040" cy="1812040"/>
                    </a:xfrm>
                    <a:prstGeom prst="rect">
                      <a:avLst/>
                    </a:prstGeom>
                    <a:ln/>
                  </pic:spPr>
                </pic:pic>
              </a:graphicData>
            </a:graphic>
          </wp:inline>
        </w:drawing>
      </w:r>
    </w:p>
    <w:p w:rsidR="00623713" w:rsidRDefault="00623713"/>
    <w:p w:rsidR="00623713" w:rsidRDefault="00E72CFA">
      <w:pPr>
        <w:rPr>
          <w:rFonts w:ascii="Times New Roman" w:hAnsi="Times New Roman" w:cs="Times New Roman"/>
        </w:rPr>
      </w:pPr>
      <w:r>
        <w:t>Please don’t hesitate to email me or contact me Slack with updates, questions or concerns. I will try to respond within 24 hours during the week and 48 hours on the weekend. I will notify you if my response may be delayed. In short, please contact me.</w:t>
      </w:r>
      <w:r>
        <w:br w:type="page"/>
      </w:r>
    </w:p>
    <w:p w:rsidR="00623713" w:rsidRDefault="00E72CFA">
      <w:pPr>
        <w:pStyle w:val="Heading2"/>
      </w:pPr>
      <w:r>
        <w:lastRenderedPageBreak/>
        <w:t>Cou</w:t>
      </w:r>
      <w:r>
        <w:t>rse Description/Information:</w:t>
      </w:r>
    </w:p>
    <w:p w:rsidR="00623713" w:rsidRDefault="00E72CFA">
      <w:r>
        <w:t xml:space="preserve">Welcome to </w:t>
      </w:r>
      <w:r>
        <w:rPr>
          <w:i/>
        </w:rPr>
        <w:t>Data Science in Education Using R</w:t>
      </w:r>
      <w:r>
        <w:t>! The overarching goal of this course is to support graduate-level students across the Department of Theory and Practice in Teacher Education (and the Bailey Graduate School of Educat</w:t>
      </w:r>
      <w:r>
        <w:t xml:space="preserve">ion) to be empowered to use new data sources and research methods in their research. </w:t>
      </w:r>
    </w:p>
    <w:p w:rsidR="00623713" w:rsidRDefault="00E72CFA">
      <w:pPr>
        <w:pStyle w:val="Heading3"/>
      </w:pPr>
      <w:r>
        <w:t xml:space="preserve">Value Proposition:  </w:t>
      </w:r>
    </w:p>
    <w:p w:rsidR="00623713" w:rsidRDefault="00E72CFA">
      <w:r>
        <w:t>Across education, several new courses and degree programs have been developed that share a focus on applying new research methods to new data sources</w:t>
      </w:r>
      <w:r>
        <w:t>, such as data from students’ interactions with digital technologies and teachers’ participation in online professional learning communities. Though these courses and programs have different names (e.g., learning analytics, educational data mining, and edu</w:t>
      </w:r>
      <w:r>
        <w:t xml:space="preserve">cational data science) that reflect different assumptions about education, they share a number of common features and can collectively be considered in terms of the application of data science methods in education (Wise, 2020), or </w:t>
      </w:r>
      <w:r>
        <w:rPr>
          <w:i/>
        </w:rPr>
        <w:t>data science in education</w:t>
      </w:r>
      <w:r>
        <w:t>.</w:t>
      </w:r>
    </w:p>
    <w:p w:rsidR="00623713" w:rsidRDefault="00623713"/>
    <w:p w:rsidR="00623713" w:rsidRDefault="00E72CFA">
      <w:r>
        <w:t>The course will provide students with a foundation in data science in education, defined as those that integrate computation with statistics and substantive expertise. Also, the course will include opportunities for students to gain experience with spec</w:t>
      </w:r>
      <w:r>
        <w:t>ific data science techniques that may be widely used across research projects.</w:t>
      </w:r>
    </w:p>
    <w:p w:rsidR="00623713" w:rsidRDefault="00623713"/>
    <w:p w:rsidR="00623713" w:rsidRDefault="00E72CFA">
      <w:r>
        <w:t>Students will have the opportunity to bring their own data from their research projects for use in this class. In this way, they will have immediate application for the concept</w:t>
      </w:r>
      <w:r>
        <w:t>s learned in the course. Bringing in one’s own data will be highly encouraged, as the work done in this class could serve as the foundation of a future conference proposal or publication for the student. If no data is immediately available from the student</w:t>
      </w:r>
      <w:r>
        <w:t>’s research, students can use one of hundreds of freely available datasets to complete coursework or students can use datasets provided to them.</w:t>
      </w:r>
    </w:p>
    <w:p w:rsidR="00623713" w:rsidRDefault="00623713"/>
    <w:p w:rsidR="00623713" w:rsidRDefault="00E72CFA">
      <w:r>
        <w:t>My goal in teaching this course will be to catalyze students’ interest in data science and to bolster their confidence in their abilities to use programming techniques to support their research programs. Many people who try to self-teach become overwhelmed</w:t>
      </w:r>
      <w:r>
        <w:t xml:space="preserve"> by available resources. This course will provide scaffolding to help students become proficient in a few sophisticated data science techniques, and it will give students enough foundational knowledge to pick up new data science skills on their own after t</w:t>
      </w:r>
      <w:r>
        <w:t>he course is through.</w:t>
      </w:r>
    </w:p>
    <w:p w:rsidR="00623713" w:rsidRDefault="00E72CFA">
      <w:pPr>
        <w:pStyle w:val="Heading3"/>
      </w:pPr>
      <w:r>
        <w:t>Student Learning Outcomes/Objectives:</w:t>
      </w:r>
    </w:p>
    <w:p w:rsidR="00623713" w:rsidRDefault="00623713">
      <w:pPr>
        <w:rPr>
          <w:rFonts w:ascii="Times New Roman" w:hAnsi="Times New Roman" w:cs="Times New Roman"/>
          <w:color w:val="000000"/>
          <w:sz w:val="22"/>
          <w:szCs w:val="22"/>
        </w:rPr>
      </w:pPr>
    </w:p>
    <w:p w:rsidR="00623713" w:rsidRDefault="00E72CFA">
      <w:r>
        <w:t>The objectives for the proposed course are for students to be able to:</w:t>
      </w:r>
    </w:p>
    <w:p w:rsidR="00623713" w:rsidRDefault="00623713"/>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Install, set up, and use R and RStudio</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Use reproducible workflows (so that analyses can easily be modified and then carried</w:t>
      </w:r>
      <w:r>
        <w:rPr>
          <w:rFonts w:ascii="Times New Roman" w:hAnsi="Times New Roman" w:cs="Times New Roman"/>
          <w:color w:val="000000"/>
        </w:rPr>
        <w:t xml:space="preserve"> out again by the analyst or others) with R Markdown</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 xml:space="preserve">Prepare and explore complex data sources for analysis using the </w:t>
      </w:r>
      <w:proofErr w:type="spellStart"/>
      <w:r>
        <w:rPr>
          <w:rFonts w:ascii="Times New Roman" w:hAnsi="Times New Roman" w:cs="Times New Roman"/>
          <w:color w:val="000000"/>
        </w:rPr>
        <w:t>tidyverse</w:t>
      </w:r>
      <w:proofErr w:type="spellEnd"/>
      <w:r>
        <w:rPr>
          <w:rFonts w:ascii="Times New Roman" w:hAnsi="Times New Roman" w:cs="Times New Roman"/>
          <w:color w:val="000000"/>
        </w:rPr>
        <w:t xml:space="preserve"> suite of R packages</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Create a social network data structure and create a network visualization</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Carry out an automated text analysi</w:t>
      </w:r>
      <w:r>
        <w:rPr>
          <w:rFonts w:ascii="Times New Roman" w:hAnsi="Times New Roman" w:cs="Times New Roman"/>
          <w:color w:val="000000"/>
        </w:rPr>
        <w:t>s </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lastRenderedPageBreak/>
        <w:t>Access and analyze social media-based data related to a topic of interest</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Understand how issues of equity, privacy, and ethics are central to data science in education</w:t>
      </w:r>
    </w:p>
    <w:p w:rsidR="00623713" w:rsidRDefault="00E72CFA">
      <w:pPr>
        <w:numPr>
          <w:ilvl w:val="0"/>
          <w:numId w:val="1"/>
        </w:numPr>
        <w:pBdr>
          <w:top w:val="nil"/>
          <w:left w:val="nil"/>
          <w:bottom w:val="nil"/>
          <w:right w:val="nil"/>
          <w:between w:val="nil"/>
        </w:pBdr>
      </w:pPr>
      <w:r>
        <w:rPr>
          <w:rFonts w:ascii="Times New Roman" w:hAnsi="Times New Roman" w:cs="Times New Roman"/>
          <w:color w:val="000000"/>
        </w:rPr>
        <w:t>Develop a personal learning and development plan related to data science in education</w:t>
      </w:r>
    </w:p>
    <w:p w:rsidR="00623713" w:rsidRDefault="00623713"/>
    <w:p w:rsidR="00623713" w:rsidRDefault="00E72CFA">
      <w:r>
        <w:t>These objectives will serve as a foundation for later data science in education-related courses, including data visualization, creating interactive web applications, and machine learning applications.</w:t>
      </w:r>
    </w:p>
    <w:p w:rsidR="00623713" w:rsidRDefault="00E72CFA">
      <w:pPr>
        <w:pStyle w:val="Heading3"/>
      </w:pPr>
      <w:r>
        <w:t xml:space="preserve">Learning Environment: </w:t>
      </w:r>
    </w:p>
    <w:p w:rsidR="00623713" w:rsidRDefault="00E72CFA">
      <w:r>
        <w:t>This class will be taught in a</w:t>
      </w:r>
      <w:r>
        <w:t xml:space="preserve"> fully-online format. We will use Zoom for synchronous (or at-the-same-time) a) introductions to new content, b) “try-it-out” laboratories, and c) discussions. We will also use a number of tools for asynchronous communication, including a) Slack, b) GitHub</w:t>
      </w:r>
      <w:r>
        <w:t>, and c) features of the Canvas course learning management system.</w:t>
      </w:r>
    </w:p>
    <w:p w:rsidR="00623713" w:rsidRDefault="00E72CFA">
      <w:pPr>
        <w:pStyle w:val="Heading3"/>
      </w:pPr>
      <w:r>
        <w:t>Course Communications:</w:t>
      </w:r>
    </w:p>
    <w:p w:rsidR="00623713" w:rsidRDefault="00E72CFA">
      <w:pPr>
        <w:pStyle w:val="Heading3"/>
        <w:rPr>
          <w:b w:val="0"/>
          <w:i/>
        </w:rPr>
      </w:pPr>
      <w:r>
        <w:rPr>
          <w:b w:val="0"/>
          <w:i/>
        </w:rPr>
        <w:t>Slack</w:t>
      </w:r>
    </w:p>
    <w:p w:rsidR="00623713" w:rsidRDefault="00E72CFA">
      <w:pPr>
        <w:pStyle w:val="Heading3"/>
        <w:rPr>
          <w:b w:val="0"/>
        </w:rPr>
      </w:pPr>
      <w:r>
        <w:rPr>
          <w:b w:val="0"/>
        </w:rPr>
        <w:t xml:space="preserve">Slack is a communication platform designed for teams (e.g., in a company), that has begun to be used in education. We will use Slack to share resources and for asking and questions of one another. The link for the Slack channel is </w:t>
      </w:r>
      <w:hyperlink r:id="rId13">
        <w:r>
          <w:rPr>
            <w:rFonts w:ascii="Times New Roman" w:eastAsia="Times New Roman" w:hAnsi="Times New Roman" w:cs="Times New Roman"/>
            <w:b w:val="0"/>
            <w:color w:val="0000FF"/>
            <w:u w:val="single"/>
          </w:rPr>
          <w:t>https://teachingsciencephenom.slack.com/</w:t>
        </w:r>
      </w:hyperlink>
      <w:r>
        <w:rPr>
          <w:b w:val="0"/>
        </w:rPr>
        <w:t>. You are encouraged but not required to check Slack daily, and to use the app on your mobile device or phone. </w:t>
      </w:r>
    </w:p>
    <w:p w:rsidR="00623713" w:rsidRDefault="00E72CFA">
      <w:pPr>
        <w:pStyle w:val="Heading3"/>
        <w:rPr>
          <w:b w:val="0"/>
          <w:i/>
        </w:rPr>
      </w:pPr>
      <w:r>
        <w:rPr>
          <w:b w:val="0"/>
          <w:i/>
        </w:rPr>
        <w:t>Email</w:t>
      </w:r>
    </w:p>
    <w:p w:rsidR="00623713" w:rsidRDefault="00E72CFA">
      <w:pPr>
        <w:pStyle w:val="Heading3"/>
        <w:rPr>
          <w:b w:val="0"/>
        </w:rPr>
      </w:pPr>
      <w:r>
        <w:rPr>
          <w:b w:val="0"/>
        </w:rPr>
        <w:t>If you email me, you will generally receive a response within 2</w:t>
      </w:r>
      <w:r>
        <w:rPr>
          <w:b w:val="0"/>
        </w:rPr>
        <w:t>4 hours. I ask for you to please try to respond within 24 hours, too. You can contact me via email (jrosenb8@utk.edu) or via a message through Slack or Canvas.</w:t>
      </w:r>
    </w:p>
    <w:p w:rsidR="00623713" w:rsidRDefault="00E72CFA">
      <w:pPr>
        <w:pStyle w:val="Heading3"/>
        <w:rPr>
          <w:b w:val="0"/>
          <w:i/>
        </w:rPr>
      </w:pPr>
      <w:r>
        <w:rPr>
          <w:b w:val="0"/>
          <w:i/>
        </w:rPr>
        <w:t>Virtual Office Hours</w:t>
      </w:r>
    </w:p>
    <w:p w:rsidR="00623713" w:rsidRDefault="00E72CFA">
      <w:pPr>
        <w:pStyle w:val="Heading3"/>
        <w:rPr>
          <w:b w:val="0"/>
        </w:rPr>
      </w:pPr>
      <w:r>
        <w:rPr>
          <w:b w:val="0"/>
        </w:rPr>
        <w:t xml:space="preserve">I will use Zoom for virtual office hours. The link is </w:t>
      </w:r>
      <w:r>
        <w:rPr>
          <w:b w:val="0"/>
          <w:i/>
        </w:rPr>
        <w:t xml:space="preserve">always the same </w:t>
      </w:r>
      <w:r>
        <w:rPr>
          <w:b w:val="0"/>
        </w:rPr>
        <w:t xml:space="preserve">and is: </w:t>
      </w:r>
      <w:hyperlink r:id="rId14">
        <w:r>
          <w:rPr>
            <w:rFonts w:ascii="Times New Roman" w:eastAsia="Times New Roman" w:hAnsi="Times New Roman" w:cs="Times New Roman"/>
            <w:b w:val="0"/>
            <w:color w:val="0000FF"/>
            <w:u w:val="single"/>
          </w:rPr>
          <w:t>https://tennessee.zoom.us/my/jmrosenberg</w:t>
        </w:r>
      </w:hyperlink>
    </w:p>
    <w:p w:rsidR="00623713" w:rsidRDefault="00E72CFA">
      <w:pPr>
        <w:pStyle w:val="Heading3"/>
      </w:pPr>
      <w:r>
        <w:t>How to Be Successful in This Course:</w:t>
      </w:r>
    </w:p>
    <w:p w:rsidR="00623713" w:rsidRDefault="00623713"/>
    <w:p w:rsidR="00623713" w:rsidRDefault="00E72CFA">
      <w:r>
        <w:rPr>
          <w:b/>
          <w:noProof/>
        </w:rPr>
        <w:lastRenderedPageBreak/>
        <w:drawing>
          <wp:inline distT="0" distB="0" distL="0" distR="0">
            <wp:extent cx="3718704" cy="3161883"/>
            <wp:effectExtent l="0" t="0" r="0" b="0"/>
            <wp:docPr id="25" name="image3.png" descr="A picture containing text,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map&#10;&#10;Description automatically generated"/>
                    <pic:cNvPicPr preferRelativeResize="0"/>
                  </pic:nvPicPr>
                  <pic:blipFill>
                    <a:blip r:embed="rId15"/>
                    <a:srcRect/>
                    <a:stretch>
                      <a:fillRect/>
                    </a:stretch>
                  </pic:blipFill>
                  <pic:spPr>
                    <a:xfrm>
                      <a:off x="0" y="0"/>
                      <a:ext cx="3718704" cy="3161883"/>
                    </a:xfrm>
                    <a:prstGeom prst="rect">
                      <a:avLst/>
                    </a:prstGeom>
                    <a:ln/>
                  </pic:spPr>
                </pic:pic>
              </a:graphicData>
            </a:graphic>
          </wp:inline>
        </w:drawing>
      </w:r>
    </w:p>
    <w:p w:rsidR="00623713" w:rsidRDefault="00E72CFA">
      <w:pPr>
        <w:pStyle w:val="Heading3"/>
        <w:numPr>
          <w:ilvl w:val="0"/>
          <w:numId w:val="2"/>
        </w:numPr>
        <w:rPr>
          <w:b w:val="0"/>
        </w:rPr>
      </w:pPr>
      <w:r>
        <w:rPr>
          <w:b w:val="0"/>
        </w:rPr>
        <w:t>Don’t hesitate to ask questions! Lear</w:t>
      </w:r>
      <w:r>
        <w:rPr>
          <w:b w:val="0"/>
        </w:rPr>
        <w:t xml:space="preserve">ning to do data science is challenging for everyone, and reaching out for support and assistance is </w:t>
      </w:r>
      <w:r>
        <w:rPr>
          <w:b w:val="0"/>
          <w:i/>
        </w:rPr>
        <w:t>imperative</w:t>
      </w:r>
      <w:r>
        <w:rPr>
          <w:b w:val="0"/>
        </w:rPr>
        <w:t>.</w:t>
      </w:r>
    </w:p>
    <w:p w:rsidR="00623713" w:rsidRDefault="00E72CFA">
      <w:pPr>
        <w:pStyle w:val="Heading3"/>
        <w:numPr>
          <w:ilvl w:val="0"/>
          <w:numId w:val="2"/>
        </w:numPr>
        <w:rPr>
          <w:b w:val="0"/>
        </w:rPr>
      </w:pPr>
      <w:r>
        <w:rPr>
          <w:b w:val="0"/>
        </w:rPr>
        <w:t xml:space="preserve">My late assignment policy is that </w:t>
      </w:r>
      <w:r>
        <w:rPr>
          <w:b w:val="0"/>
          <w:i/>
        </w:rPr>
        <w:t>as long as you submit the assignment before I grade it, you will receive full credit</w:t>
      </w:r>
      <w:r>
        <w:rPr>
          <w:b w:val="0"/>
        </w:rPr>
        <w:t>. However, I may grade ass</w:t>
      </w:r>
      <w:r>
        <w:rPr>
          <w:b w:val="0"/>
        </w:rPr>
        <w:t>ignments very soon after they are due. For assignments received after the due date, 5% from the grade you otherwise would earn will be subtracted from your final grade for each day late.</w:t>
      </w:r>
    </w:p>
    <w:p w:rsidR="00623713" w:rsidRDefault="00E72CFA">
      <w:pPr>
        <w:pStyle w:val="Heading3"/>
      </w:pPr>
      <w:r>
        <w:t>Texts/Resources/Materials:</w:t>
      </w:r>
    </w:p>
    <w:p w:rsidR="00623713" w:rsidRDefault="00623713">
      <w:pPr>
        <w:ind w:left="720" w:hanging="720"/>
      </w:pPr>
    </w:p>
    <w:p w:rsidR="00623713" w:rsidRDefault="00E72CFA">
      <w:pPr>
        <w:ind w:left="720" w:hanging="720"/>
        <w:rPr>
          <w:rFonts w:ascii="Times New Roman" w:hAnsi="Times New Roman" w:cs="Times New Roman"/>
        </w:rPr>
      </w:pPr>
      <w:proofErr w:type="spellStart"/>
      <w:r>
        <w:t>Estrellado</w:t>
      </w:r>
      <w:proofErr w:type="spellEnd"/>
      <w:r>
        <w:t xml:space="preserve">, R. A., Freer, E. A., </w:t>
      </w:r>
      <w:proofErr w:type="spellStart"/>
      <w:r>
        <w:t>Mostipak</w:t>
      </w:r>
      <w:proofErr w:type="spellEnd"/>
      <w:r>
        <w:t xml:space="preserve">, J., Rosenberg, J. M., &amp; </w:t>
      </w:r>
      <w:proofErr w:type="spellStart"/>
      <w:r>
        <w:t>Velásquez</w:t>
      </w:r>
      <w:proofErr w:type="spellEnd"/>
      <w:r>
        <w:t>, I. C. (2020).</w:t>
      </w:r>
      <w:r>
        <w:rPr>
          <w:i/>
        </w:rPr>
        <w:t xml:space="preserve"> Data science in education using R</w:t>
      </w:r>
      <w:r>
        <w:t xml:space="preserve">. London, England: Routledge. Freely-available from: </w:t>
      </w:r>
      <w:hyperlink r:id="rId16">
        <w:r>
          <w:rPr>
            <w:rFonts w:ascii="Times New Roman" w:hAnsi="Times New Roman" w:cs="Times New Roman"/>
            <w:color w:val="1155CC"/>
            <w:u w:val="single"/>
          </w:rPr>
          <w:t>http://www.datascienceineducation.com/</w:t>
        </w:r>
      </w:hyperlink>
    </w:p>
    <w:p w:rsidR="00623713" w:rsidRDefault="00623713"/>
    <w:p w:rsidR="00623713" w:rsidRDefault="00E72CFA">
      <w:pPr>
        <w:pStyle w:val="Heading3"/>
      </w:pPr>
      <w:r>
        <w:t>Required Equipment:</w:t>
      </w:r>
    </w:p>
    <w:p w:rsidR="00623713" w:rsidRDefault="00E72CFA">
      <w:r>
        <w:t>Y</w:t>
      </w:r>
      <w:r>
        <w:t xml:space="preserve">ou will need </w:t>
      </w:r>
      <w:r>
        <w:rPr>
          <w:i/>
        </w:rPr>
        <w:t xml:space="preserve">a computer </w:t>
      </w:r>
      <w:r>
        <w:t>(Mac, Windows, or Linux are fine!) on which you can install applications, but you do not need a computer with any particular specifications (speed, storage, etc.) beyond what you use for other courses: whatever you have will work fo</w:t>
      </w:r>
      <w:r>
        <w:t>r this course.</w:t>
      </w:r>
    </w:p>
    <w:p w:rsidR="00623713" w:rsidRDefault="00E72CFA">
      <w:pPr>
        <w:pStyle w:val="Heading3"/>
      </w:pPr>
      <w:r>
        <w:t>Major Assignments and Exams</w:t>
      </w:r>
    </w:p>
    <w:p w:rsidR="00623713" w:rsidRDefault="00E72CFA">
      <w:pPr>
        <w:numPr>
          <w:ilvl w:val="0"/>
          <w:numId w:val="1"/>
        </w:numPr>
      </w:pPr>
      <w:r>
        <w:t>Create five R Markdown documents (by modifying template documents) in order to demonstrate your understanding of core data science and data analysis-related activities, including 1) visualizing data, 2) modeling d</w:t>
      </w:r>
      <w:r>
        <w:t xml:space="preserve">ata, 3) preparing large data sets, 4) visualizing social network data, and 5) carrying out an automated text analysis </w:t>
      </w:r>
      <w:r>
        <w:rPr>
          <w:u w:val="single"/>
        </w:rPr>
        <w:t>(due throughout the semester).</w:t>
      </w:r>
    </w:p>
    <w:p w:rsidR="00623713" w:rsidRDefault="00E72CFA">
      <w:pPr>
        <w:numPr>
          <w:ilvl w:val="0"/>
          <w:numId w:val="1"/>
        </w:numPr>
      </w:pPr>
      <w:r>
        <w:lastRenderedPageBreak/>
        <w:t>Write a personal statement on one’s perspective toward the role and nature of data, addressing how issues o</w:t>
      </w:r>
      <w:r>
        <w:t xml:space="preserve">f equity, privacy, and ethics are central to data science in education </w:t>
      </w:r>
      <w:r>
        <w:rPr>
          <w:u w:val="single"/>
        </w:rPr>
        <w:t>(due approximately one-third of the way through the semester).</w:t>
      </w:r>
    </w:p>
    <w:p w:rsidR="00623713" w:rsidRDefault="00E72CFA">
      <w:pPr>
        <w:numPr>
          <w:ilvl w:val="0"/>
          <w:numId w:val="1"/>
        </w:numPr>
      </w:pPr>
      <w:r>
        <w:t>Develop a personal learning and development plan related to data science in education Complete an individually-designed project that can take different forms (R Markdown Report, interactive Shiny app, interactive dashboard, etc.) related to identifying and</w:t>
      </w:r>
      <w:r>
        <w:t xml:space="preserve"> solving a data-related problem in education using R </w:t>
      </w:r>
      <w:r>
        <w:rPr>
          <w:u w:val="single"/>
        </w:rPr>
        <w:t>(due approximately two-thirds of the way through the semester).</w:t>
      </w:r>
    </w:p>
    <w:p w:rsidR="00623713" w:rsidRDefault="00E72CFA">
      <w:pPr>
        <w:numPr>
          <w:ilvl w:val="0"/>
          <w:numId w:val="1"/>
        </w:numPr>
      </w:pPr>
      <w:r>
        <w:t>Complete an individually-designed project that can take different forms (R Markdown Report, interactive Shiny app, interactive dashboard, e</w:t>
      </w:r>
      <w:r>
        <w:t xml:space="preserve">tc.) related to identifying and solving a data-related problem in education using R </w:t>
      </w:r>
      <w:r>
        <w:rPr>
          <w:u w:val="single"/>
        </w:rPr>
        <w:t>(due as a final exam at the end of the semester, with updates on progress made due throughout the semester).</w:t>
      </w:r>
    </w:p>
    <w:p w:rsidR="00623713" w:rsidRDefault="00623713"/>
    <w:p w:rsidR="00623713" w:rsidRDefault="00E72CFA">
      <w:pPr>
        <w:pStyle w:val="Heading2"/>
      </w:pPr>
      <w:r>
        <w:t>University Policies:</w:t>
      </w:r>
    </w:p>
    <w:p w:rsidR="00623713" w:rsidRDefault="00E72CFA">
      <w:pPr>
        <w:pStyle w:val="Heading3"/>
      </w:pPr>
      <w:r>
        <w:t>Academic Integrity:</w:t>
      </w:r>
    </w:p>
    <w:p w:rsidR="00623713" w:rsidRDefault="00E72CFA">
      <w:pPr>
        <w:rPr>
          <w:rFonts w:ascii="Times New Roman" w:hAnsi="Times New Roman" w:cs="Times New Roman"/>
          <w:color w:val="000000"/>
        </w:rPr>
      </w:pPr>
      <w:r>
        <w:t>“An essential feature</w:t>
      </w:r>
      <w:r>
        <w:t xml:space="preserve"> of the University of Tennessee, Knoxville is a commitment to maintaining an atmosphere of intellectual integrity and academic honesty. As a student of the university, I pledge that I will neither knowingly give nor receive any inappropriate assistance in </w:t>
      </w:r>
      <w:r>
        <w:t>academic work, thus affirming my own personal commitment to honor and integrity.”</w:t>
      </w:r>
    </w:p>
    <w:p w:rsidR="00623713" w:rsidRDefault="00E72CFA">
      <w:pPr>
        <w:pStyle w:val="Heading3"/>
      </w:pPr>
      <w:r>
        <w:t>University Civility Statement:</w:t>
      </w:r>
    </w:p>
    <w:p w:rsidR="00623713" w:rsidRDefault="00E72CFA">
      <w:r>
        <w:t>Civility is genuine respect and regard for others: politeness, consideration, tact, good manners, graciousness, cordiality, affability, amiabil</w:t>
      </w:r>
      <w:r>
        <w:t>ity and courteousness. Civility enhances academic freedom and integrity, and is a prerequisite to the free exchange of ideas and knowledge in the learning community. Our community consists of students, faculty, staff, alumni, and campus visitors. Community</w:t>
      </w:r>
      <w:r>
        <w:t xml:space="preserve"> members affect each other’s well-being and have a shared interest in creating and sustaining an environment where all community members and their points of view are valued and respected. Affirming the value of each member of the university community, the </w:t>
      </w:r>
      <w:r>
        <w:t xml:space="preserve">campus asks that all its members adhere to the principles of civility and community adopted by the campus: </w:t>
      </w:r>
      <w:hyperlink r:id="rId17">
        <w:r>
          <w:rPr>
            <w:rFonts w:ascii="Times New Roman" w:hAnsi="Times New Roman" w:cs="Times New Roman"/>
            <w:color w:val="0000FF"/>
            <w:sz w:val="22"/>
            <w:szCs w:val="22"/>
            <w:u w:val="single"/>
          </w:rPr>
          <w:t>http://civility.utk.edu/</w:t>
        </w:r>
      </w:hyperlink>
      <w:r>
        <w:t>.</w:t>
      </w:r>
    </w:p>
    <w:p w:rsidR="00623713" w:rsidRDefault="00E72CFA">
      <w:pPr>
        <w:pStyle w:val="Heading3"/>
      </w:pPr>
      <w:r>
        <w:t>Disability Services:</w:t>
      </w:r>
    </w:p>
    <w:p w:rsidR="00623713" w:rsidRDefault="00E72CFA">
      <w:r>
        <w:t>“Any student who feels s/he may need an accommodation base</w:t>
      </w:r>
      <w:r>
        <w:t>d on the impact of a disability should contact Student Disability Services in Dunford Hall, at 865-974-6087, or by video relay at, 865-622-6566, to coordinate reasonable academic accommodations.</w:t>
      </w:r>
    </w:p>
    <w:p w:rsidR="00623713" w:rsidRDefault="00E72CFA">
      <w:pPr>
        <w:pStyle w:val="Heading3"/>
      </w:pPr>
      <w:r>
        <w:t>Your Role in Improving Teaching and Learning Through Course Assessment:</w:t>
      </w:r>
    </w:p>
    <w:p w:rsidR="00623713" w:rsidRDefault="00E72CFA">
      <w:r>
        <w:t>At UT, it is our collective responsibility to improve the state of teaching and learning. During the semester, you may be requested to assess aspects of this course either during class</w:t>
      </w:r>
      <w:r>
        <w:t xml:space="preserve"> or at the completion of the class. You are encouraged to respond to these various forms of assessment as a means of continuing to improve the quality of the UT learning experience.</w:t>
      </w:r>
    </w:p>
    <w:p w:rsidR="00623713" w:rsidRDefault="00623713"/>
    <w:p w:rsidR="00623713" w:rsidRDefault="00E72CFA">
      <w:pPr>
        <w:pStyle w:val="Heading2"/>
      </w:pPr>
      <w:r>
        <w:t>Key Campus Resources for Students:</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18">
        <w:r>
          <w:rPr>
            <w:rFonts w:ascii="Times New Roman" w:hAnsi="Times New Roman" w:cs="Times New Roman"/>
            <w:color w:val="0000FF"/>
            <w:u w:val="single"/>
          </w:rPr>
          <w:t>Center for Career Development</w:t>
        </w:r>
      </w:hyperlink>
      <w:r>
        <w:rPr>
          <w:rFonts w:ascii="Times New Roman" w:hAnsi="Times New Roman" w:cs="Times New Roman"/>
          <w:color w:val="0000FF"/>
        </w:rPr>
        <w:t xml:space="preserve"> </w:t>
      </w:r>
      <w:r>
        <w:rPr>
          <w:rFonts w:ascii="Times New Roman" w:hAnsi="Times New Roman" w:cs="Times New Roman"/>
          <w:color w:val="000000"/>
        </w:rPr>
        <w:t>(Career counseling and resources; HIRE-A-VOL job search system)</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19">
        <w:r>
          <w:rPr>
            <w:rFonts w:ascii="Times New Roman" w:hAnsi="Times New Roman" w:cs="Times New Roman"/>
            <w:color w:val="0000FF"/>
            <w:u w:val="single"/>
          </w:rPr>
          <w:t>Course Catalogs</w:t>
        </w:r>
      </w:hyperlink>
      <w:r>
        <w:rPr>
          <w:rFonts w:ascii="Times New Roman" w:hAnsi="Times New Roman" w:cs="Times New Roman"/>
          <w:color w:val="000000"/>
        </w:rPr>
        <w:t xml:space="preserve">  (Listing of academic programs, courses, and policies)</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0">
        <w:proofErr w:type="spellStart"/>
        <w:r>
          <w:rPr>
            <w:rFonts w:ascii="Times New Roman" w:hAnsi="Times New Roman" w:cs="Times New Roman"/>
            <w:color w:val="0000FF"/>
            <w:u w:val="single"/>
          </w:rPr>
          <w:t>Hilltopics</w:t>
        </w:r>
        <w:proofErr w:type="spellEnd"/>
      </w:hyperlink>
      <w:r>
        <w:rPr>
          <w:rFonts w:ascii="Times New Roman" w:hAnsi="Times New Roman" w:cs="Times New Roman"/>
          <w:color w:val="000000"/>
        </w:rPr>
        <w:t xml:space="preserve"> (Campus and academic policies, procedures and standards of conduct)</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1">
        <w:r>
          <w:rPr>
            <w:rFonts w:ascii="Times New Roman" w:hAnsi="Times New Roman" w:cs="Times New Roman"/>
            <w:color w:val="0000FF"/>
            <w:u w:val="single"/>
          </w:rPr>
          <w:t xml:space="preserve">OIT </w:t>
        </w:r>
        <w:proofErr w:type="spellStart"/>
        <w:r>
          <w:rPr>
            <w:rFonts w:ascii="Times New Roman" w:hAnsi="Times New Roman" w:cs="Times New Roman"/>
            <w:color w:val="0000FF"/>
            <w:u w:val="single"/>
          </w:rPr>
          <w:t>HelpDesk</w:t>
        </w:r>
        <w:proofErr w:type="spellEnd"/>
      </w:hyperlink>
      <w:r>
        <w:rPr>
          <w:rFonts w:ascii="Times New Roman" w:hAnsi="Times New Roman" w:cs="Times New Roman"/>
          <w:color w:val="000000"/>
        </w:rPr>
        <w:t xml:space="preserve"> (865) 974-9900</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2">
        <w:r>
          <w:rPr>
            <w:rFonts w:ascii="Times New Roman" w:hAnsi="Times New Roman" w:cs="Times New Roman"/>
            <w:color w:val="0000FF"/>
            <w:u w:val="single"/>
          </w:rPr>
          <w:t>Schedule of Classes/Timetable</w:t>
        </w:r>
      </w:hyperlink>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3">
        <w:r>
          <w:rPr>
            <w:rFonts w:ascii="Times New Roman" w:hAnsi="Times New Roman" w:cs="Times New Roman"/>
            <w:color w:val="0000FF"/>
            <w:u w:val="single"/>
          </w:rPr>
          <w:t>Student Health Center</w:t>
        </w:r>
      </w:hyperlink>
      <w:r>
        <w:rPr>
          <w:rFonts w:ascii="Times New Roman" w:hAnsi="Times New Roman" w:cs="Times New Roman"/>
          <w:color w:val="000000"/>
        </w:rPr>
        <w:t xml:space="preserve"> (visit the site for a list of services)</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4">
        <w:r>
          <w:rPr>
            <w:rFonts w:ascii="Times New Roman" w:hAnsi="Times New Roman" w:cs="Times New Roman"/>
            <w:color w:val="0000FF"/>
            <w:u w:val="single"/>
          </w:rPr>
          <w:t>Student Success Center</w:t>
        </w:r>
      </w:hyperlink>
      <w:r>
        <w:rPr>
          <w:rFonts w:ascii="Times New Roman" w:hAnsi="Times New Roman" w:cs="Times New Roman"/>
          <w:color w:val="000000"/>
        </w:rPr>
        <w:t xml:space="preserve"> (Academic support resources)</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5">
        <w:r>
          <w:rPr>
            <w:rFonts w:ascii="Times New Roman" w:hAnsi="Times New Roman" w:cs="Times New Roman"/>
            <w:color w:val="0000FF"/>
            <w:u w:val="single"/>
          </w:rPr>
          <w:t>Undergraduate Academic Advising</w:t>
        </w:r>
      </w:hyperlink>
      <w:r>
        <w:rPr>
          <w:rFonts w:ascii="Times New Roman" w:hAnsi="Times New Roman" w:cs="Times New Roman"/>
          <w:color w:val="000000"/>
        </w:rPr>
        <w:t xml:space="preserve"> (Advising resources, course requirements, and major guides)</w:t>
      </w:r>
    </w:p>
    <w:p w:rsidR="00623713" w:rsidRDefault="00E72CFA">
      <w:pPr>
        <w:numPr>
          <w:ilvl w:val="0"/>
          <w:numId w:val="3"/>
        </w:numPr>
        <w:pBdr>
          <w:top w:val="nil"/>
          <w:left w:val="nil"/>
          <w:bottom w:val="nil"/>
          <w:right w:val="nil"/>
          <w:between w:val="nil"/>
        </w:pBdr>
        <w:rPr>
          <w:rFonts w:ascii="Times New Roman" w:hAnsi="Times New Roman" w:cs="Times New Roman"/>
          <w:color w:val="000000"/>
        </w:rPr>
      </w:pPr>
      <w:hyperlink r:id="rId26">
        <w:r>
          <w:rPr>
            <w:rFonts w:ascii="Times New Roman" w:hAnsi="Times New Roman" w:cs="Times New Roman"/>
            <w:color w:val="0000FF"/>
            <w:u w:val="single"/>
          </w:rPr>
          <w:t>University Librari</w:t>
        </w:r>
        <w:r>
          <w:rPr>
            <w:rFonts w:ascii="Times New Roman" w:hAnsi="Times New Roman" w:cs="Times New Roman"/>
            <w:color w:val="0000FF"/>
            <w:u w:val="single"/>
          </w:rPr>
          <w:t>es</w:t>
        </w:r>
      </w:hyperlink>
      <w:r>
        <w:rPr>
          <w:rFonts w:ascii="Times New Roman" w:hAnsi="Times New Roman" w:cs="Times New Roman"/>
          <w:color w:val="000000"/>
        </w:rPr>
        <w:t xml:space="preserve"> (Access to library resources, databases, course reserves, and services)</w:t>
      </w:r>
    </w:p>
    <w:p w:rsidR="00623713" w:rsidRDefault="00623713"/>
    <w:p w:rsidR="00623713" w:rsidRDefault="00E72CFA">
      <w:pPr>
        <w:rPr>
          <w:b/>
          <w:i/>
        </w:rPr>
      </w:pPr>
      <w:r>
        <w:rPr>
          <w:b/>
          <w:i/>
        </w:rPr>
        <w:t xml:space="preserve">The instructor reserves the right to revise, alter or amend this syllabus as necessary. Students will be notified in writing / email of any such changes. </w:t>
      </w:r>
    </w:p>
    <w:sectPr w:rsidR="00623713">
      <w:footerReference w:type="even" r:id="rId27"/>
      <w:footerReference w:type="default" r:id="rId28"/>
      <w:pgSz w:w="12240" w:h="15840"/>
      <w:pgMar w:top="1620" w:right="1350" w:bottom="17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2CFA" w:rsidRDefault="00E72CFA">
      <w:r>
        <w:separator/>
      </w:r>
    </w:p>
  </w:endnote>
  <w:endnote w:type="continuationSeparator" w:id="0">
    <w:p w:rsidR="00E72CFA" w:rsidRDefault="00E7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3713" w:rsidRDefault="00E72CFA">
    <w:pPr>
      <w:pBdr>
        <w:top w:val="nil"/>
        <w:left w:val="nil"/>
        <w:bottom w:val="nil"/>
        <w:right w:val="nil"/>
        <w:between w:val="nil"/>
      </w:pBdr>
      <w:tabs>
        <w:tab w:val="center" w:pos="4320"/>
        <w:tab w:val="right" w:pos="8640"/>
      </w:tabs>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end"/>
    </w:r>
  </w:p>
  <w:p w:rsidR="00623713" w:rsidRDefault="00623713">
    <w:pPr>
      <w:pBdr>
        <w:top w:val="nil"/>
        <w:left w:val="nil"/>
        <w:bottom w:val="nil"/>
        <w:right w:val="nil"/>
        <w:between w:val="nil"/>
      </w:pBdr>
      <w:tabs>
        <w:tab w:val="center" w:pos="4320"/>
        <w:tab w:val="right" w:pos="8640"/>
      </w:tabs>
      <w:rPr>
        <w:rFonts w:ascii="Times New Roman" w:hAnsi="Times New Roman" w:cs="Times New Roman"/>
        <w:color w:val="000000"/>
      </w:rPr>
    </w:pPr>
  </w:p>
  <w:p w:rsidR="00623713" w:rsidRDefault="006237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3713" w:rsidRDefault="00E72CFA">
    <w:pPr>
      <w:pBdr>
        <w:top w:val="nil"/>
        <w:left w:val="nil"/>
        <w:bottom w:val="nil"/>
        <w:right w:val="nil"/>
        <w:between w:val="nil"/>
      </w:pBdr>
      <w:tabs>
        <w:tab w:val="center" w:pos="4320"/>
        <w:tab w:val="right" w:pos="8640"/>
      </w:tabs>
      <w:jc w:val="right"/>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sidR="00501F5A">
      <w:rPr>
        <w:rFonts w:ascii="Times New Roman" w:hAnsi="Times New Roman" w:cs="Times New Roman"/>
        <w:color w:val="000000"/>
      </w:rPr>
      <w:fldChar w:fldCharType="separate"/>
    </w:r>
    <w:r w:rsidR="00501F5A">
      <w:rPr>
        <w:rFonts w:ascii="Times New Roman" w:hAnsi="Times New Roman" w:cs="Times New Roman"/>
        <w:noProof/>
        <w:color w:val="000000"/>
      </w:rPr>
      <w:t>1</w:t>
    </w:r>
    <w:r>
      <w:rPr>
        <w:rFonts w:ascii="Times New Roman" w:hAnsi="Times New Roman" w:cs="Times New Roman"/>
        <w:color w:val="000000"/>
      </w:rPr>
      <w:fldChar w:fldCharType="end"/>
    </w:r>
  </w:p>
  <w:p w:rsidR="00623713" w:rsidRDefault="006237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2CFA" w:rsidRDefault="00E72CFA">
      <w:r>
        <w:separator/>
      </w:r>
    </w:p>
  </w:footnote>
  <w:footnote w:type="continuationSeparator" w:id="0">
    <w:p w:rsidR="00E72CFA" w:rsidRDefault="00E7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35369"/>
    <w:multiLevelType w:val="multilevel"/>
    <w:tmpl w:val="39689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4F2BAC"/>
    <w:multiLevelType w:val="multilevel"/>
    <w:tmpl w:val="5C9AE58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56FE1950"/>
    <w:multiLevelType w:val="multilevel"/>
    <w:tmpl w:val="9954D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713"/>
    <w:rsid w:val="00501F5A"/>
    <w:rsid w:val="00623713"/>
    <w:rsid w:val="00D743E7"/>
    <w:rsid w:val="00E7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20EB"/>
  <w15:docId w15:val="{CCAE3A78-9E53-6840-AB2F-72864B4F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81"/>
    <w:rPr>
      <w:rFonts w:asciiTheme="majorHAnsi" w:hAnsiTheme="majorHAnsi" w:cstheme="majorHAnsi"/>
    </w:rPr>
  </w:style>
  <w:style w:type="paragraph" w:styleId="Heading1">
    <w:name w:val="heading 1"/>
    <w:basedOn w:val="Normal"/>
    <w:next w:val="Normal"/>
    <w:link w:val="Heading1Char"/>
    <w:uiPriority w:val="9"/>
    <w:qFormat/>
    <w:rsid w:val="007F28D9"/>
    <w:pPr>
      <w:keepNext/>
      <w:keepLines/>
      <w:jc w:val="center"/>
      <w:outlineLvl w:val="0"/>
    </w:pPr>
    <w:rPr>
      <w:rFonts w:eastAsiaTheme="majorEastAsia"/>
      <w:b/>
      <w:bCs/>
      <w:color w:val="000000" w:themeColor="text1"/>
      <w:sz w:val="32"/>
      <w:szCs w:val="28"/>
    </w:rPr>
  </w:style>
  <w:style w:type="paragraph" w:styleId="Heading2">
    <w:name w:val="heading 2"/>
    <w:basedOn w:val="Normal"/>
    <w:next w:val="Normal"/>
    <w:link w:val="Heading2Char"/>
    <w:uiPriority w:val="9"/>
    <w:unhideWhenUsed/>
    <w:qFormat/>
    <w:rsid w:val="00E4021F"/>
    <w:pPr>
      <w:keepNext/>
      <w:keepLines/>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9F3981"/>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638B2"/>
    <w:pPr>
      <w:keepNext/>
      <w:keepLines/>
      <w:spacing w:before="200"/>
      <w:outlineLvl w:val="3"/>
    </w:pPr>
    <w:rPr>
      <w:rFonts w:eastAsiaTheme="majorEastAsia" w:cstheme="majorBidi"/>
      <w:b/>
      <w:bCs/>
      <w:i/>
      <w:iCs/>
      <w:color w:val="E84C22" w:themeColor="accent1"/>
    </w:rPr>
  </w:style>
  <w:style w:type="paragraph" w:styleId="Heading5">
    <w:name w:val="heading 5"/>
    <w:basedOn w:val="Normal"/>
    <w:next w:val="Normal"/>
    <w:link w:val="Heading5Char"/>
    <w:uiPriority w:val="9"/>
    <w:semiHidden/>
    <w:unhideWhenUsed/>
    <w:qFormat/>
    <w:rsid w:val="007638B2"/>
    <w:pPr>
      <w:keepNext/>
      <w:keepLines/>
      <w:spacing w:before="200"/>
      <w:outlineLvl w:val="4"/>
    </w:pPr>
    <w:rPr>
      <w:rFonts w:eastAsiaTheme="majorEastAsia" w:cstheme="majorBidi"/>
      <w:color w:val="77230C" w:themeColor="accent1" w:themeShade="7F"/>
    </w:rPr>
  </w:style>
  <w:style w:type="paragraph" w:styleId="Heading6">
    <w:name w:val="heading 6"/>
    <w:basedOn w:val="Normal"/>
    <w:next w:val="Normal"/>
    <w:link w:val="Heading6Char"/>
    <w:uiPriority w:val="9"/>
    <w:semiHidden/>
    <w:unhideWhenUsed/>
    <w:qFormat/>
    <w:rsid w:val="009F3981"/>
    <w:pPr>
      <w:keepNext/>
      <w:keepLines/>
      <w:spacing w:before="200"/>
      <w:outlineLvl w:val="5"/>
    </w:pPr>
    <w:rPr>
      <w:rFonts w:eastAsiaTheme="majorEastAsia" w:cstheme="majorBidi"/>
      <w:b/>
      <w:i/>
      <w:iCs/>
      <w:color w:val="000000" w:themeColor="text1"/>
    </w:rPr>
  </w:style>
  <w:style w:type="paragraph" w:styleId="Heading7">
    <w:name w:val="heading 7"/>
    <w:basedOn w:val="Normal"/>
    <w:next w:val="Normal"/>
    <w:link w:val="Heading7Char"/>
    <w:uiPriority w:val="9"/>
    <w:semiHidden/>
    <w:unhideWhenUsed/>
    <w:qFormat/>
    <w:rsid w:val="007638B2"/>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638B2"/>
    <w:pPr>
      <w:keepNext/>
      <w:keepLines/>
      <w:spacing w:before="200"/>
      <w:outlineLvl w:val="7"/>
    </w:pPr>
    <w:rPr>
      <w:rFonts w:eastAsiaTheme="majorEastAsia" w:cstheme="majorBidi"/>
      <w:color w:val="E84C22" w:themeColor="accent1"/>
      <w:sz w:val="20"/>
      <w:szCs w:val="20"/>
    </w:rPr>
  </w:style>
  <w:style w:type="paragraph" w:styleId="Heading9">
    <w:name w:val="heading 9"/>
    <w:basedOn w:val="Normal"/>
    <w:next w:val="Normal"/>
    <w:link w:val="Heading9Char"/>
    <w:uiPriority w:val="9"/>
    <w:semiHidden/>
    <w:unhideWhenUsed/>
    <w:qFormat/>
    <w:rsid w:val="007638B2"/>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8B2"/>
    <w:pPr>
      <w:pBdr>
        <w:bottom w:val="single" w:sz="8" w:space="4" w:color="E84C22" w:themeColor="accent1"/>
      </w:pBdr>
      <w:spacing w:after="300"/>
      <w:contextualSpacing/>
    </w:pPr>
    <w:rPr>
      <w:rFonts w:eastAsiaTheme="majorEastAsia" w:cstheme="majorBidi"/>
      <w:color w:val="3B3B34" w:themeColor="text2" w:themeShade="BF"/>
      <w:spacing w:val="5"/>
      <w:sz w:val="52"/>
      <w:szCs w:val="52"/>
    </w:rPr>
  </w:style>
  <w:style w:type="character" w:customStyle="1" w:styleId="Heading1Char">
    <w:name w:val="Heading 1 Char"/>
    <w:basedOn w:val="DefaultParagraphFont"/>
    <w:link w:val="Heading1"/>
    <w:uiPriority w:val="9"/>
    <w:rsid w:val="007F28D9"/>
    <w:rPr>
      <w:rFonts w:asciiTheme="majorHAnsi" w:eastAsiaTheme="majorEastAsia" w:hAnsiTheme="majorHAnsi" w:cstheme="majorHAnsi"/>
      <w:b/>
      <w:bCs/>
      <w:color w:val="000000" w:themeColor="text1"/>
      <w:sz w:val="32"/>
      <w:szCs w:val="28"/>
    </w:rPr>
  </w:style>
  <w:style w:type="character" w:customStyle="1" w:styleId="Heading2Char">
    <w:name w:val="Heading 2 Char"/>
    <w:basedOn w:val="DefaultParagraphFont"/>
    <w:link w:val="Heading2"/>
    <w:uiPriority w:val="9"/>
    <w:rsid w:val="00E4021F"/>
    <w:rPr>
      <w:rFonts w:asciiTheme="majorHAnsi" w:eastAsiaTheme="majorEastAsia" w:hAnsiTheme="majorHAnsi" w:cstheme="majorHAnsi"/>
      <w:b/>
      <w:bCs/>
      <w:color w:val="000000" w:themeColor="text1"/>
      <w:sz w:val="26"/>
      <w:szCs w:val="26"/>
    </w:rPr>
  </w:style>
  <w:style w:type="character" w:customStyle="1" w:styleId="Heading3Char">
    <w:name w:val="Heading 3 Char"/>
    <w:basedOn w:val="DefaultParagraphFont"/>
    <w:link w:val="Heading3"/>
    <w:uiPriority w:val="9"/>
    <w:rsid w:val="009F398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638B2"/>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rsid w:val="007638B2"/>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rsid w:val="009F3981"/>
    <w:rPr>
      <w:rFonts w:asciiTheme="majorHAnsi" w:eastAsiaTheme="majorEastAsia" w:hAnsiTheme="majorHAnsi" w:cstheme="majorBidi"/>
      <w:b/>
      <w:i/>
      <w:iCs/>
      <w:color w:val="000000" w:themeColor="text1"/>
      <w:sz w:val="24"/>
    </w:rPr>
  </w:style>
  <w:style w:type="character" w:customStyle="1" w:styleId="Heading7Char">
    <w:name w:val="Heading 7 Char"/>
    <w:basedOn w:val="DefaultParagraphFont"/>
    <w:link w:val="Heading7"/>
    <w:uiPriority w:val="9"/>
    <w:semiHidden/>
    <w:rsid w:val="007638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38B2"/>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7638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38B2"/>
    <w:rPr>
      <w:b/>
      <w:bCs/>
      <w:color w:val="E84C22" w:themeColor="accent1"/>
      <w:sz w:val="18"/>
      <w:szCs w:val="18"/>
    </w:rPr>
  </w:style>
  <w:style w:type="character" w:customStyle="1" w:styleId="TitleChar">
    <w:name w:val="Title Char"/>
    <w:basedOn w:val="DefaultParagraphFont"/>
    <w:link w:val="Title"/>
    <w:uiPriority w:val="10"/>
    <w:rsid w:val="007638B2"/>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Pr>
      <w:i/>
      <w:color w:val="E84C22"/>
    </w:rPr>
  </w:style>
  <w:style w:type="character" w:customStyle="1" w:styleId="SubtitleChar">
    <w:name w:val="Subtitle Char"/>
    <w:basedOn w:val="DefaultParagraphFont"/>
    <w:link w:val="Subtitle"/>
    <w:uiPriority w:val="11"/>
    <w:rsid w:val="007638B2"/>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7638B2"/>
    <w:rPr>
      <w:b/>
      <w:bCs/>
    </w:rPr>
  </w:style>
  <w:style w:type="character" w:styleId="Emphasis">
    <w:name w:val="Emphasis"/>
    <w:uiPriority w:val="20"/>
    <w:qFormat/>
    <w:rsid w:val="009F3981"/>
    <w:rPr>
      <w:rFonts w:asciiTheme="majorHAnsi" w:hAnsiTheme="majorHAnsi" w:cstheme="majorHAnsi"/>
      <w:b/>
      <w:i/>
      <w:color w:val="6F0BA6"/>
    </w:rPr>
  </w:style>
  <w:style w:type="paragraph" w:styleId="NoSpacing">
    <w:name w:val="No Spacing"/>
    <w:uiPriority w:val="1"/>
    <w:qFormat/>
    <w:rsid w:val="007638B2"/>
  </w:style>
  <w:style w:type="paragraph" w:styleId="Quote">
    <w:name w:val="Quote"/>
    <w:basedOn w:val="Normal"/>
    <w:next w:val="Normal"/>
    <w:link w:val="QuoteChar"/>
    <w:uiPriority w:val="29"/>
    <w:qFormat/>
    <w:rsid w:val="007638B2"/>
    <w:rPr>
      <w:i/>
      <w:iCs/>
      <w:color w:val="000000" w:themeColor="text1"/>
    </w:rPr>
  </w:style>
  <w:style w:type="character" w:customStyle="1" w:styleId="QuoteChar">
    <w:name w:val="Quote Char"/>
    <w:basedOn w:val="DefaultParagraphFont"/>
    <w:link w:val="Quote"/>
    <w:uiPriority w:val="29"/>
    <w:rsid w:val="007638B2"/>
    <w:rPr>
      <w:i/>
      <w:iCs/>
      <w:color w:val="000000" w:themeColor="text1"/>
    </w:rPr>
  </w:style>
  <w:style w:type="paragraph" w:styleId="IntenseQuote">
    <w:name w:val="Intense Quote"/>
    <w:basedOn w:val="Normal"/>
    <w:next w:val="Normal"/>
    <w:link w:val="IntenseQuoteChar"/>
    <w:uiPriority w:val="30"/>
    <w:qFormat/>
    <w:rsid w:val="007638B2"/>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7638B2"/>
    <w:rPr>
      <w:b/>
      <w:bCs/>
      <w:i/>
      <w:iCs/>
      <w:color w:val="E84C22" w:themeColor="accent1"/>
    </w:rPr>
  </w:style>
  <w:style w:type="character" w:styleId="SubtleEmphasis">
    <w:name w:val="Subtle Emphasis"/>
    <w:basedOn w:val="DefaultParagraphFont"/>
    <w:uiPriority w:val="19"/>
    <w:qFormat/>
    <w:rsid w:val="007638B2"/>
    <w:rPr>
      <w:i/>
      <w:iCs/>
      <w:color w:val="808080" w:themeColor="text1" w:themeTint="7F"/>
    </w:rPr>
  </w:style>
  <w:style w:type="character" w:styleId="IntenseEmphasis">
    <w:name w:val="Intense Emphasis"/>
    <w:basedOn w:val="DefaultParagraphFont"/>
    <w:uiPriority w:val="21"/>
    <w:qFormat/>
    <w:rsid w:val="007638B2"/>
    <w:rPr>
      <w:b/>
      <w:bCs/>
      <w:i/>
      <w:iCs/>
      <w:color w:val="E84C22" w:themeColor="accent1"/>
    </w:rPr>
  </w:style>
  <w:style w:type="character" w:styleId="SubtleReference">
    <w:name w:val="Subtle Reference"/>
    <w:basedOn w:val="DefaultParagraphFont"/>
    <w:uiPriority w:val="31"/>
    <w:qFormat/>
    <w:rsid w:val="007638B2"/>
    <w:rPr>
      <w:smallCaps/>
      <w:color w:val="FFBD47" w:themeColor="accent2"/>
      <w:u w:val="single"/>
    </w:rPr>
  </w:style>
  <w:style w:type="character" w:styleId="IntenseReference">
    <w:name w:val="Intense Reference"/>
    <w:basedOn w:val="DefaultParagraphFont"/>
    <w:uiPriority w:val="32"/>
    <w:qFormat/>
    <w:rsid w:val="007638B2"/>
    <w:rPr>
      <w:b/>
      <w:bCs/>
      <w:smallCaps/>
      <w:color w:val="FFBD47" w:themeColor="accent2"/>
      <w:spacing w:val="5"/>
      <w:u w:val="single"/>
    </w:rPr>
  </w:style>
  <w:style w:type="character" w:styleId="BookTitle">
    <w:name w:val="Book Title"/>
    <w:basedOn w:val="DefaultParagraphFont"/>
    <w:uiPriority w:val="33"/>
    <w:qFormat/>
    <w:rsid w:val="007638B2"/>
    <w:rPr>
      <w:b/>
      <w:bCs/>
      <w:smallCaps/>
      <w:spacing w:val="5"/>
    </w:rPr>
  </w:style>
  <w:style w:type="paragraph" w:styleId="TOCHeading">
    <w:name w:val="TOC Heading"/>
    <w:basedOn w:val="Heading1"/>
    <w:next w:val="Normal"/>
    <w:uiPriority w:val="39"/>
    <w:semiHidden/>
    <w:unhideWhenUsed/>
    <w:qFormat/>
    <w:rsid w:val="007638B2"/>
    <w:pPr>
      <w:outlineLvl w:val="9"/>
    </w:pPr>
  </w:style>
  <w:style w:type="paragraph" w:styleId="ListParagraph">
    <w:name w:val="List Paragraph"/>
    <w:basedOn w:val="Normal"/>
    <w:uiPriority w:val="34"/>
    <w:qFormat/>
    <w:rsid w:val="00D7144B"/>
    <w:pPr>
      <w:ind w:left="720"/>
      <w:contextualSpacing/>
    </w:pPr>
  </w:style>
  <w:style w:type="table" w:styleId="TableGrid">
    <w:name w:val="Table Grid"/>
    <w:basedOn w:val="TableNormal"/>
    <w:uiPriority w:val="59"/>
    <w:rsid w:val="00F14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llowedHyperlink"/>
    <w:uiPriority w:val="99"/>
    <w:unhideWhenUsed/>
    <w:rsid w:val="00636143"/>
    <w:rPr>
      <w:rFonts w:asciiTheme="majorHAnsi" w:hAnsiTheme="majorHAnsi"/>
      <w:color w:val="0000FF"/>
      <w:sz w:val="22"/>
      <w:u w:val="single"/>
    </w:rPr>
  </w:style>
  <w:style w:type="character" w:styleId="FollowedHyperlink">
    <w:name w:val="FollowedHyperlink"/>
    <w:basedOn w:val="DefaultParagraphFont"/>
    <w:uiPriority w:val="99"/>
    <w:semiHidden/>
    <w:unhideWhenUsed/>
    <w:rsid w:val="001B3689"/>
    <w:rPr>
      <w:color w:val="666699" w:themeColor="followedHyperlink"/>
      <w:u w:val="single"/>
    </w:rPr>
  </w:style>
  <w:style w:type="paragraph" w:customStyle="1" w:styleId="Hyperlinkfollowed">
    <w:name w:val="Hyperlink_followed"/>
    <w:basedOn w:val="Normal"/>
    <w:qFormat/>
    <w:rsid w:val="00636143"/>
    <w:rPr>
      <w:color w:val="B22600" w:themeColor="accent6"/>
    </w:rPr>
  </w:style>
  <w:style w:type="character" w:styleId="HTMLVariable">
    <w:name w:val="HTML Variable"/>
    <w:basedOn w:val="DefaultParagraphFont"/>
    <w:uiPriority w:val="99"/>
    <w:unhideWhenUsed/>
    <w:rsid w:val="00636143"/>
    <w:rPr>
      <w:i/>
      <w:iCs/>
    </w:rPr>
  </w:style>
  <w:style w:type="paragraph" w:styleId="BalloonText">
    <w:name w:val="Balloon Text"/>
    <w:basedOn w:val="Normal"/>
    <w:link w:val="BalloonTextChar"/>
    <w:uiPriority w:val="99"/>
    <w:semiHidden/>
    <w:unhideWhenUsed/>
    <w:rsid w:val="00D969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9C0"/>
    <w:rPr>
      <w:rFonts w:ascii="Lucida Grande" w:hAnsi="Lucida Grande" w:cs="Lucida Grande"/>
      <w:sz w:val="18"/>
      <w:szCs w:val="18"/>
    </w:rPr>
  </w:style>
  <w:style w:type="paragraph" w:styleId="Header">
    <w:name w:val="header"/>
    <w:basedOn w:val="Normal"/>
    <w:link w:val="HeaderChar"/>
    <w:uiPriority w:val="99"/>
    <w:unhideWhenUsed/>
    <w:rsid w:val="001C06A7"/>
    <w:pPr>
      <w:tabs>
        <w:tab w:val="center" w:pos="4320"/>
        <w:tab w:val="right" w:pos="8640"/>
      </w:tabs>
    </w:pPr>
  </w:style>
  <w:style w:type="character" w:customStyle="1" w:styleId="HeaderChar">
    <w:name w:val="Header Char"/>
    <w:basedOn w:val="DefaultParagraphFont"/>
    <w:link w:val="Header"/>
    <w:uiPriority w:val="99"/>
    <w:rsid w:val="001C06A7"/>
  </w:style>
  <w:style w:type="paragraph" w:styleId="Footer">
    <w:name w:val="footer"/>
    <w:basedOn w:val="Normal"/>
    <w:link w:val="FooterChar"/>
    <w:uiPriority w:val="99"/>
    <w:unhideWhenUsed/>
    <w:rsid w:val="001C06A7"/>
    <w:pPr>
      <w:tabs>
        <w:tab w:val="center" w:pos="4320"/>
        <w:tab w:val="right" w:pos="8640"/>
      </w:tabs>
    </w:pPr>
  </w:style>
  <w:style w:type="character" w:customStyle="1" w:styleId="FooterChar">
    <w:name w:val="Footer Char"/>
    <w:basedOn w:val="DefaultParagraphFont"/>
    <w:link w:val="Footer"/>
    <w:uiPriority w:val="99"/>
    <w:rsid w:val="001C06A7"/>
  </w:style>
  <w:style w:type="character" w:styleId="PageNumber">
    <w:name w:val="page number"/>
    <w:basedOn w:val="DefaultParagraphFont"/>
    <w:uiPriority w:val="99"/>
    <w:semiHidden/>
    <w:unhideWhenUsed/>
    <w:rsid w:val="001C06A7"/>
  </w:style>
  <w:style w:type="character" w:styleId="UnresolvedMention">
    <w:name w:val="Unresolved Mention"/>
    <w:basedOn w:val="DefaultParagraphFont"/>
    <w:uiPriority w:val="99"/>
    <w:rsid w:val="00C96962"/>
    <w:rPr>
      <w:color w:val="605E5C"/>
      <w:shd w:val="clear" w:color="auto" w:fill="E1DFDD"/>
    </w:rPr>
  </w:style>
  <w:style w:type="paragraph" w:styleId="NormalWeb">
    <w:name w:val="Normal (Web)"/>
    <w:basedOn w:val="Normal"/>
    <w:uiPriority w:val="99"/>
    <w:semiHidden/>
    <w:unhideWhenUsed/>
    <w:rsid w:val="00C96962"/>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02443"/>
    <w:rPr>
      <w:sz w:val="16"/>
      <w:szCs w:val="16"/>
    </w:rPr>
  </w:style>
  <w:style w:type="paragraph" w:styleId="CommentText">
    <w:name w:val="annotation text"/>
    <w:basedOn w:val="Normal"/>
    <w:link w:val="CommentTextChar"/>
    <w:uiPriority w:val="99"/>
    <w:semiHidden/>
    <w:unhideWhenUsed/>
    <w:rsid w:val="00A02443"/>
    <w:rPr>
      <w:sz w:val="20"/>
      <w:szCs w:val="20"/>
    </w:rPr>
  </w:style>
  <w:style w:type="character" w:customStyle="1" w:styleId="CommentTextChar">
    <w:name w:val="Comment Text Char"/>
    <w:basedOn w:val="DefaultParagraphFont"/>
    <w:link w:val="CommentText"/>
    <w:uiPriority w:val="99"/>
    <w:semiHidden/>
    <w:rsid w:val="00A02443"/>
    <w:rPr>
      <w:rFonts w:asciiTheme="majorHAnsi" w:hAnsiTheme="majorHAnsi" w:cstheme="majorHAnsi"/>
      <w:sz w:val="20"/>
      <w:szCs w:val="20"/>
    </w:rPr>
  </w:style>
  <w:style w:type="paragraph" w:styleId="CommentSubject">
    <w:name w:val="annotation subject"/>
    <w:basedOn w:val="CommentText"/>
    <w:next w:val="CommentText"/>
    <w:link w:val="CommentSubjectChar"/>
    <w:uiPriority w:val="99"/>
    <w:semiHidden/>
    <w:unhideWhenUsed/>
    <w:rsid w:val="00A02443"/>
    <w:rPr>
      <w:b/>
      <w:bCs/>
    </w:rPr>
  </w:style>
  <w:style w:type="character" w:customStyle="1" w:styleId="CommentSubjectChar">
    <w:name w:val="Comment Subject Char"/>
    <w:basedOn w:val="CommentTextChar"/>
    <w:link w:val="CommentSubject"/>
    <w:uiPriority w:val="99"/>
    <w:semiHidden/>
    <w:rsid w:val="00A02443"/>
    <w:rPr>
      <w:rFonts w:asciiTheme="majorHAnsi" w:hAnsiTheme="majorHAnsi" w:cs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66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chingsciencephenom.slack.com/" TargetMode="External"/><Relationship Id="rId18" Type="http://schemas.openxmlformats.org/officeDocument/2006/relationships/hyperlink" Target="http://career.utk.edu/" TargetMode="External"/><Relationship Id="rId26" Type="http://schemas.openxmlformats.org/officeDocument/2006/relationships/hyperlink" Target="http://www.lib.utk.edu/" TargetMode="External"/><Relationship Id="rId3" Type="http://schemas.openxmlformats.org/officeDocument/2006/relationships/styles" Target="styles.xml"/><Relationship Id="rId21" Type="http://schemas.openxmlformats.org/officeDocument/2006/relationships/hyperlink" Target="https://help.utk.edu/"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civility.utk.edu/" TargetMode="External"/><Relationship Id="rId25" Type="http://schemas.openxmlformats.org/officeDocument/2006/relationships/hyperlink" Target="http://advising.utk.edu/" TargetMode="External"/><Relationship Id="rId2" Type="http://schemas.openxmlformats.org/officeDocument/2006/relationships/numbering" Target="numbering.xml"/><Relationship Id="rId16" Type="http://schemas.openxmlformats.org/officeDocument/2006/relationships/hyperlink" Target="http://www.datascienceineducation.com/" TargetMode="External"/><Relationship Id="rId20" Type="http://schemas.openxmlformats.org/officeDocument/2006/relationships/hyperlink" Target="http://hilltopics.utk.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ingsciencephenom.slack.com" TargetMode="External"/><Relationship Id="rId24" Type="http://schemas.openxmlformats.org/officeDocument/2006/relationships/hyperlink" Target="http://studentsuccess.utk.edu/"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udenthealth.utk.edu/" TargetMode="External"/><Relationship Id="rId28" Type="http://schemas.openxmlformats.org/officeDocument/2006/relationships/footer" Target="footer2.xml"/><Relationship Id="rId10" Type="http://schemas.openxmlformats.org/officeDocument/2006/relationships/hyperlink" Target="https://joshuamrosenberg.com" TargetMode="External"/><Relationship Id="rId19" Type="http://schemas.openxmlformats.org/officeDocument/2006/relationships/hyperlink" Target="http://catalog.utk.edu/" TargetMode="External"/><Relationship Id="rId4" Type="http://schemas.openxmlformats.org/officeDocument/2006/relationships/settings" Target="settings.xml"/><Relationship Id="rId9" Type="http://schemas.openxmlformats.org/officeDocument/2006/relationships/hyperlink" Target="https://tennessee.zoom.us/my/jmrosenberg" TargetMode="External"/><Relationship Id="rId14" Type="http://schemas.openxmlformats.org/officeDocument/2006/relationships/hyperlink" Target="https://tennessee.zoom.us/my/jmrosenberg" TargetMode="External"/><Relationship Id="rId22" Type="http://schemas.openxmlformats.org/officeDocument/2006/relationships/hyperlink" Target="https://bannerssb.utk.edu/kbanpr/bwckschd.p_disp_dyn_sche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17HAJHfgrXVXPYzVvVe5A1gqg==">AMUW2mUTvx3zTljTqjtsJ1658ljMGNAcKOLDB5hcKdyfn3dXjIPHhmMbtMM8HPZqpTRHXRvGuVrZi2vQywIkl0kse1slFAVp7/QU5a7E5ejzOye1YgECpLo=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Taimi Olsen</dc:creator>
  <cp:lastModifiedBy>Rosenberg, Joshua</cp:lastModifiedBy>
  <cp:revision>2</cp:revision>
  <cp:lastPrinted>2020-11-02T12:53:00Z</cp:lastPrinted>
  <dcterms:created xsi:type="dcterms:W3CDTF">2020-11-02T12:53:00Z</dcterms:created>
  <dcterms:modified xsi:type="dcterms:W3CDTF">2020-11-02T12:53:00Z</dcterms:modified>
</cp:coreProperties>
</file>